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7814" w14:textId="77777777" w:rsidR="007B1C24" w:rsidRDefault="007B1C24" w:rsidP="00F64D16">
      <w:pPr>
        <w:pStyle w:val="5"/>
        <w:jc w:val="center"/>
      </w:pPr>
      <w:r>
        <w:t>ЗВІТ ЕКЗАМЕНАЦІЙНОЇ КОМІСІЇ</w:t>
      </w:r>
    </w:p>
    <w:p w14:paraId="0F855011" w14:textId="77777777" w:rsidR="00FD031A" w:rsidRDefault="007B1C24" w:rsidP="00FD031A">
      <w:pPr>
        <w:jc w:val="center"/>
        <w:rPr>
          <w:b/>
          <w:sz w:val="26"/>
          <w:szCs w:val="26"/>
        </w:rPr>
      </w:pPr>
      <w:r w:rsidRPr="002C6FA0">
        <w:rPr>
          <w:b/>
          <w:sz w:val="26"/>
          <w:szCs w:val="26"/>
        </w:rPr>
        <w:t xml:space="preserve">про підсумки атестації студентів </w:t>
      </w:r>
      <w:r w:rsidR="00FD031A">
        <w:rPr>
          <w:b/>
          <w:sz w:val="26"/>
          <w:szCs w:val="26"/>
        </w:rPr>
        <w:t xml:space="preserve">відділення </w:t>
      </w:r>
      <w:r w:rsidRPr="002C6FA0">
        <w:rPr>
          <w:b/>
          <w:sz w:val="26"/>
          <w:szCs w:val="26"/>
        </w:rPr>
        <w:t xml:space="preserve">заочної форми навчання </w:t>
      </w:r>
    </w:p>
    <w:p w14:paraId="085D4384" w14:textId="77777777" w:rsidR="00FD031A" w:rsidRDefault="007B1C24" w:rsidP="00FD031A">
      <w:pPr>
        <w:jc w:val="center"/>
        <w:rPr>
          <w:b/>
          <w:sz w:val="26"/>
          <w:szCs w:val="26"/>
        </w:rPr>
      </w:pPr>
      <w:r w:rsidRPr="002C6FA0">
        <w:rPr>
          <w:b/>
          <w:sz w:val="26"/>
          <w:szCs w:val="26"/>
        </w:rPr>
        <w:t xml:space="preserve">юридичного </w:t>
      </w:r>
      <w:proofErr w:type="spellStart"/>
      <w:r w:rsidRPr="002C6FA0">
        <w:rPr>
          <w:b/>
          <w:sz w:val="26"/>
          <w:szCs w:val="26"/>
        </w:rPr>
        <w:t>факультетуХмельницького</w:t>
      </w:r>
      <w:proofErr w:type="spellEnd"/>
      <w:r w:rsidRPr="002C6FA0">
        <w:rPr>
          <w:b/>
          <w:sz w:val="26"/>
          <w:szCs w:val="26"/>
        </w:rPr>
        <w:t xml:space="preserve"> університету управління та права</w:t>
      </w:r>
      <w:r>
        <w:rPr>
          <w:b/>
          <w:sz w:val="26"/>
          <w:szCs w:val="26"/>
        </w:rPr>
        <w:t xml:space="preserve"> </w:t>
      </w:r>
    </w:p>
    <w:p w14:paraId="7CF3E04A" w14:textId="77777777" w:rsidR="007B1C24" w:rsidRPr="00FD031A" w:rsidRDefault="007B1C24" w:rsidP="00FD031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імені Леоніда Юзькова</w:t>
      </w:r>
      <w:r w:rsidRPr="002C6FA0">
        <w:rPr>
          <w:b/>
          <w:sz w:val="26"/>
          <w:szCs w:val="26"/>
        </w:rPr>
        <w:t xml:space="preserve">, </w:t>
      </w:r>
    </w:p>
    <w:p w14:paraId="32F05FB5" w14:textId="77777777" w:rsidR="007B1C24" w:rsidRPr="002C6FA0" w:rsidRDefault="007B1C24" w:rsidP="00FD031A">
      <w:pPr>
        <w:jc w:val="center"/>
        <w:rPr>
          <w:b/>
          <w:sz w:val="26"/>
          <w:szCs w:val="26"/>
        </w:rPr>
      </w:pPr>
      <w:r w:rsidRPr="002C6FA0">
        <w:rPr>
          <w:b/>
          <w:sz w:val="26"/>
          <w:szCs w:val="26"/>
        </w:rPr>
        <w:t xml:space="preserve">здобувачів </w:t>
      </w:r>
      <w:r>
        <w:rPr>
          <w:b/>
          <w:sz w:val="26"/>
          <w:szCs w:val="26"/>
        </w:rPr>
        <w:t xml:space="preserve">освітнього </w:t>
      </w:r>
      <w:r w:rsidRPr="002C6FA0">
        <w:rPr>
          <w:b/>
          <w:sz w:val="26"/>
          <w:szCs w:val="26"/>
        </w:rPr>
        <w:t>ступеня бакалавра з галузі знань 0</w:t>
      </w:r>
      <w:r>
        <w:rPr>
          <w:b/>
          <w:sz w:val="26"/>
          <w:szCs w:val="26"/>
        </w:rPr>
        <w:t xml:space="preserve">8 </w:t>
      </w:r>
      <w:r w:rsidRPr="002C6FA0">
        <w:rPr>
          <w:b/>
          <w:sz w:val="26"/>
          <w:szCs w:val="26"/>
        </w:rPr>
        <w:t xml:space="preserve">Право </w:t>
      </w:r>
      <w:r>
        <w:rPr>
          <w:b/>
          <w:sz w:val="26"/>
          <w:szCs w:val="26"/>
        </w:rPr>
        <w:t xml:space="preserve">спеціальності 081 </w:t>
      </w:r>
      <w:r w:rsidRPr="002C6FA0">
        <w:rPr>
          <w:b/>
          <w:sz w:val="26"/>
          <w:szCs w:val="26"/>
        </w:rPr>
        <w:t>Право</w:t>
      </w:r>
      <w:r>
        <w:rPr>
          <w:b/>
          <w:sz w:val="26"/>
          <w:szCs w:val="26"/>
        </w:rPr>
        <w:t xml:space="preserve"> </w:t>
      </w:r>
      <w:r w:rsidRPr="002C6FA0">
        <w:rPr>
          <w:b/>
          <w:sz w:val="26"/>
          <w:szCs w:val="26"/>
        </w:rPr>
        <w:t>набо</w:t>
      </w:r>
      <w:r>
        <w:rPr>
          <w:b/>
          <w:sz w:val="26"/>
          <w:szCs w:val="26"/>
        </w:rPr>
        <w:t>ру 2016</w:t>
      </w:r>
      <w:r w:rsidRPr="002C6FA0">
        <w:rPr>
          <w:b/>
          <w:sz w:val="26"/>
          <w:szCs w:val="26"/>
        </w:rPr>
        <w:t xml:space="preserve"> року </w:t>
      </w:r>
      <w:r w:rsidRPr="002C6FA0">
        <w:rPr>
          <w:b/>
          <w:sz w:val="26"/>
          <w:szCs w:val="26"/>
          <w:u w:val="single"/>
        </w:rPr>
        <w:t>у 20</w:t>
      </w:r>
      <w:r>
        <w:rPr>
          <w:b/>
          <w:sz w:val="26"/>
          <w:szCs w:val="26"/>
          <w:u w:val="single"/>
        </w:rPr>
        <w:t>21</w:t>
      </w:r>
      <w:r w:rsidRPr="002C6FA0">
        <w:rPr>
          <w:b/>
          <w:sz w:val="26"/>
          <w:szCs w:val="26"/>
          <w:u w:val="single"/>
        </w:rPr>
        <w:t xml:space="preserve"> році</w:t>
      </w:r>
    </w:p>
    <w:p w14:paraId="4A948117" w14:textId="77777777" w:rsidR="007B1C24" w:rsidRPr="002C6FA0" w:rsidRDefault="007B1C24" w:rsidP="007B1C24">
      <w:pPr>
        <w:pStyle w:val="a3"/>
        <w:jc w:val="left"/>
        <w:rPr>
          <w:b/>
          <w:bCs/>
          <w:sz w:val="12"/>
          <w:szCs w:val="12"/>
        </w:rPr>
      </w:pPr>
    </w:p>
    <w:p w14:paraId="3E291D22" w14:textId="77777777" w:rsidR="007B1C24" w:rsidRPr="00F941C0" w:rsidRDefault="007B1C24" w:rsidP="007B1C24">
      <w:pPr>
        <w:ind w:firstLine="709"/>
        <w:jc w:val="both"/>
        <w:rPr>
          <w:sz w:val="28"/>
          <w:szCs w:val="28"/>
          <w:shd w:val="clear" w:color="auto" w:fill="FFFFFF"/>
        </w:rPr>
      </w:pPr>
      <w:r w:rsidRPr="00F941C0">
        <w:rPr>
          <w:bCs/>
          <w:sz w:val="28"/>
          <w:szCs w:val="28"/>
        </w:rPr>
        <w:t xml:space="preserve">Відповідно до навчальних планів атестація здобувачів ступеня бакалавра відбувалась у формі комплексного екзамену з дисциплін професійної підготовки, за тестовими технологіями, на базі платформи </w:t>
      </w:r>
      <w:r w:rsidRPr="00F941C0">
        <w:rPr>
          <w:sz w:val="28"/>
          <w:szCs w:val="28"/>
        </w:rPr>
        <w:fldChar w:fldCharType="begin"/>
      </w:r>
      <w:r w:rsidRPr="00F941C0">
        <w:rPr>
          <w:sz w:val="28"/>
          <w:szCs w:val="28"/>
        </w:rPr>
        <w:instrText xml:space="preserve"> HYPERLINK "https://chrome.google.com/webstore/detail/google-classroom/mfhehppjhmmnlfbbopchdfldgimhfhfk?hl=uk" </w:instrText>
      </w:r>
      <w:r w:rsidRPr="00F941C0">
        <w:rPr>
          <w:sz w:val="28"/>
          <w:szCs w:val="28"/>
        </w:rPr>
        <w:fldChar w:fldCharType="separate"/>
      </w:r>
      <w:proofErr w:type="spellStart"/>
      <w:r w:rsidRPr="00F941C0">
        <w:rPr>
          <w:sz w:val="28"/>
          <w:szCs w:val="28"/>
          <w:shd w:val="clear" w:color="auto" w:fill="FFFFFF"/>
        </w:rPr>
        <w:t>Google</w:t>
      </w:r>
      <w:proofErr w:type="spellEnd"/>
      <w:r w:rsidRPr="00F941C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941C0">
        <w:rPr>
          <w:sz w:val="28"/>
          <w:szCs w:val="28"/>
          <w:shd w:val="clear" w:color="auto" w:fill="FFFFFF"/>
        </w:rPr>
        <w:t>Classroom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A4F69A8" w14:textId="77777777" w:rsidR="007B1C24" w:rsidRPr="001B09E2" w:rsidRDefault="007B1C24" w:rsidP="007B1C24">
      <w:pPr>
        <w:ind w:firstLine="709"/>
        <w:jc w:val="both"/>
        <w:rPr>
          <w:b/>
          <w:sz w:val="27"/>
          <w:szCs w:val="27"/>
        </w:rPr>
      </w:pPr>
      <w:r w:rsidRPr="00F941C0">
        <w:rPr>
          <w:sz w:val="28"/>
          <w:szCs w:val="28"/>
        </w:rPr>
        <w:fldChar w:fldCharType="end"/>
      </w:r>
      <w:r w:rsidRPr="00247B2B">
        <w:rPr>
          <w:sz w:val="27"/>
        </w:rPr>
        <w:t xml:space="preserve">У зв’язку з повним </w:t>
      </w:r>
      <w:r w:rsidRPr="001B09E2">
        <w:rPr>
          <w:sz w:val="27"/>
          <w:szCs w:val="27"/>
        </w:rPr>
        <w:t>виконанням навчального плану атестації у 20</w:t>
      </w:r>
      <w:r>
        <w:rPr>
          <w:sz w:val="27"/>
          <w:szCs w:val="27"/>
        </w:rPr>
        <w:t>20</w:t>
      </w:r>
      <w:r w:rsidRPr="001B09E2">
        <w:rPr>
          <w:sz w:val="27"/>
          <w:szCs w:val="27"/>
        </w:rPr>
        <w:t>/202</w:t>
      </w:r>
      <w:r>
        <w:rPr>
          <w:sz w:val="27"/>
          <w:szCs w:val="27"/>
        </w:rPr>
        <w:t>1</w:t>
      </w:r>
      <w:r w:rsidRPr="001B09E2">
        <w:rPr>
          <w:sz w:val="27"/>
          <w:szCs w:val="27"/>
        </w:rPr>
        <w:t xml:space="preserve"> навчальному році підлягали </w:t>
      </w:r>
      <w:r>
        <w:rPr>
          <w:sz w:val="27"/>
          <w:szCs w:val="27"/>
        </w:rPr>
        <w:t>80</w:t>
      </w:r>
      <w:r w:rsidRPr="001B09E2">
        <w:rPr>
          <w:sz w:val="27"/>
          <w:szCs w:val="27"/>
        </w:rPr>
        <w:t xml:space="preserve"> студент</w:t>
      </w:r>
      <w:r>
        <w:rPr>
          <w:sz w:val="27"/>
          <w:szCs w:val="27"/>
        </w:rPr>
        <w:t>ів</w:t>
      </w:r>
      <w:r w:rsidRPr="001B09E2">
        <w:rPr>
          <w:sz w:val="27"/>
          <w:szCs w:val="27"/>
        </w:rPr>
        <w:t xml:space="preserve"> п’ятого курсу, здобувачів освітнього ступеня бакалавра заочної форми навчання юридичного факультету. </w:t>
      </w:r>
    </w:p>
    <w:p w14:paraId="639536BC" w14:textId="77777777" w:rsidR="007B1C24" w:rsidRDefault="007B1C24" w:rsidP="007B1C24">
      <w:pPr>
        <w:pStyle w:val="a5"/>
        <w:spacing w:line="240" w:lineRule="auto"/>
        <w:rPr>
          <w:sz w:val="27"/>
          <w:szCs w:val="27"/>
        </w:rPr>
      </w:pPr>
      <w:r w:rsidRPr="00B85C3E">
        <w:rPr>
          <w:b/>
          <w:bCs/>
          <w:sz w:val="27"/>
          <w:szCs w:val="27"/>
        </w:rPr>
        <w:t>Комісія доповідає</w:t>
      </w:r>
      <w:r w:rsidRPr="00B85C3E">
        <w:rPr>
          <w:sz w:val="27"/>
          <w:szCs w:val="27"/>
        </w:rPr>
        <w:t xml:space="preserve">, що </w:t>
      </w:r>
      <w:r>
        <w:rPr>
          <w:sz w:val="27"/>
          <w:szCs w:val="27"/>
        </w:rPr>
        <w:t>усі 80 студента складали передбачений</w:t>
      </w:r>
      <w:r w:rsidRPr="00B85C3E">
        <w:rPr>
          <w:sz w:val="27"/>
          <w:szCs w:val="27"/>
        </w:rPr>
        <w:t xml:space="preserve"> навчальним планом </w:t>
      </w:r>
      <w:r>
        <w:rPr>
          <w:sz w:val="27"/>
          <w:szCs w:val="27"/>
        </w:rPr>
        <w:t xml:space="preserve">випускний екзамен та </w:t>
      </w:r>
      <w:r w:rsidRPr="00B85C3E">
        <w:rPr>
          <w:sz w:val="27"/>
          <w:szCs w:val="27"/>
        </w:rPr>
        <w:t>рекомендовані до присудження ступеня</w:t>
      </w:r>
      <w:r>
        <w:rPr>
          <w:sz w:val="27"/>
          <w:szCs w:val="27"/>
        </w:rPr>
        <w:t xml:space="preserve"> бакалавра. Отже </w:t>
      </w:r>
      <w:r w:rsidRPr="00B85C3E">
        <w:rPr>
          <w:sz w:val="27"/>
          <w:szCs w:val="27"/>
        </w:rPr>
        <w:t xml:space="preserve">успішність за результатами атестації становить </w:t>
      </w:r>
      <w:r w:rsidRPr="008162F5">
        <w:rPr>
          <w:sz w:val="27"/>
          <w:szCs w:val="27"/>
        </w:rPr>
        <w:t>100 %.</w:t>
      </w:r>
      <w:r w:rsidRPr="00B85C3E">
        <w:rPr>
          <w:sz w:val="27"/>
          <w:szCs w:val="27"/>
        </w:rPr>
        <w:t xml:space="preserve"> </w:t>
      </w:r>
    </w:p>
    <w:p w14:paraId="6E61A8EE" w14:textId="77777777" w:rsidR="007B1C24" w:rsidRPr="00B85C3E" w:rsidRDefault="007B1C24" w:rsidP="007B1C24">
      <w:pPr>
        <w:pStyle w:val="a5"/>
        <w:spacing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Загальні результати </w:t>
      </w:r>
      <w:r w:rsidRPr="00B85C3E">
        <w:rPr>
          <w:b/>
          <w:bCs/>
          <w:sz w:val="27"/>
          <w:szCs w:val="27"/>
        </w:rPr>
        <w:t xml:space="preserve">атестації </w:t>
      </w:r>
      <w:r>
        <w:rPr>
          <w:b/>
          <w:bCs/>
          <w:sz w:val="27"/>
          <w:szCs w:val="27"/>
        </w:rPr>
        <w:t>наступні</w:t>
      </w:r>
      <w:r w:rsidRPr="00B85C3E">
        <w:rPr>
          <w:b/>
          <w:bCs/>
          <w:sz w:val="27"/>
          <w:szCs w:val="27"/>
        </w:rPr>
        <w:t>:</w:t>
      </w:r>
    </w:p>
    <w:p w14:paraId="339A9C1C" w14:textId="77777777" w:rsidR="007B1C24" w:rsidRPr="008162F5" w:rsidRDefault="007B1C24" w:rsidP="007B1C24">
      <w:pPr>
        <w:pStyle w:val="a5"/>
        <w:spacing w:line="240" w:lineRule="auto"/>
        <w:ind w:left="709" w:hanging="709"/>
        <w:rPr>
          <w:sz w:val="27"/>
          <w:szCs w:val="27"/>
        </w:rPr>
      </w:pPr>
      <w:r w:rsidRPr="00B85C3E">
        <w:rPr>
          <w:sz w:val="27"/>
          <w:szCs w:val="27"/>
        </w:rPr>
        <w:t xml:space="preserve">- </w:t>
      </w:r>
      <w:r w:rsidRPr="008162F5">
        <w:rPr>
          <w:sz w:val="27"/>
          <w:szCs w:val="27"/>
        </w:rPr>
        <w:t xml:space="preserve">з оцінкою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А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відмінно </w:t>
      </w:r>
      <w:r w:rsidRPr="008162F5">
        <w:rPr>
          <w:sz w:val="27"/>
          <w:szCs w:val="27"/>
        </w:rPr>
        <w:tab/>
      </w:r>
      <w:r w:rsidRPr="008162F5"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</w:t>
      </w:r>
      <w:r>
        <w:t xml:space="preserve">6 </w:t>
      </w:r>
      <w:r>
        <w:rPr>
          <w:sz w:val="27"/>
          <w:szCs w:val="27"/>
        </w:rPr>
        <w:t xml:space="preserve"> студентів (8</w:t>
      </w:r>
      <w:r w:rsidRPr="008162F5">
        <w:rPr>
          <w:sz w:val="27"/>
          <w:szCs w:val="27"/>
        </w:rPr>
        <w:t xml:space="preserve"> %);;</w:t>
      </w:r>
    </w:p>
    <w:p w14:paraId="4D63BC82" w14:textId="77777777" w:rsidR="007B1C24" w:rsidRPr="008162F5" w:rsidRDefault="007B1C24" w:rsidP="007B1C24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В</w:t>
      </w:r>
      <w:r>
        <w:rPr>
          <w:sz w:val="27"/>
          <w:szCs w:val="27"/>
        </w:rPr>
        <w:t xml:space="preserve">» </w:t>
      </w:r>
      <w:r w:rsidRPr="008162F5">
        <w:rPr>
          <w:sz w:val="27"/>
          <w:szCs w:val="27"/>
        </w:rPr>
        <w:t xml:space="preserve">добре </w:t>
      </w:r>
      <w:r w:rsidRPr="008162F5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8162F5"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31 </w:t>
      </w:r>
      <w:r w:rsidRPr="008162F5">
        <w:rPr>
          <w:sz w:val="27"/>
          <w:szCs w:val="27"/>
        </w:rPr>
        <w:t xml:space="preserve">студент </w:t>
      </w:r>
      <w:r>
        <w:rPr>
          <w:sz w:val="27"/>
          <w:szCs w:val="27"/>
        </w:rPr>
        <w:t>(39</w:t>
      </w:r>
      <w:r w:rsidRPr="008162F5">
        <w:rPr>
          <w:sz w:val="27"/>
          <w:szCs w:val="27"/>
        </w:rPr>
        <w:t xml:space="preserve"> %);</w:t>
      </w:r>
    </w:p>
    <w:p w14:paraId="06439502" w14:textId="77777777" w:rsidR="007B1C24" w:rsidRPr="008162F5" w:rsidRDefault="007B1C24" w:rsidP="007B1C24">
      <w:pPr>
        <w:pStyle w:val="a5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8162F5">
        <w:rPr>
          <w:sz w:val="27"/>
          <w:szCs w:val="27"/>
        </w:rPr>
        <w:t xml:space="preserve">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С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добре </w:t>
      </w:r>
      <w:r w:rsidRPr="008162F5">
        <w:rPr>
          <w:sz w:val="27"/>
          <w:szCs w:val="27"/>
        </w:rPr>
        <w:tab/>
      </w:r>
      <w:r w:rsidRPr="008162F5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22 </w:t>
      </w:r>
      <w:r w:rsidRPr="008162F5">
        <w:rPr>
          <w:sz w:val="27"/>
          <w:szCs w:val="27"/>
        </w:rPr>
        <w:t>студент</w:t>
      </w:r>
      <w:r>
        <w:rPr>
          <w:sz w:val="27"/>
          <w:szCs w:val="27"/>
        </w:rPr>
        <w:t>а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(27</w:t>
      </w:r>
      <w:r w:rsidRPr="008162F5">
        <w:rPr>
          <w:sz w:val="27"/>
          <w:szCs w:val="27"/>
        </w:rPr>
        <w:t xml:space="preserve"> %);</w:t>
      </w:r>
    </w:p>
    <w:p w14:paraId="69B80FAB" w14:textId="77777777" w:rsidR="007B1C24" w:rsidRPr="008162F5" w:rsidRDefault="007B1C24" w:rsidP="007B1C24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  <w:lang w:val="en-US"/>
        </w:rPr>
        <w:t>D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та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Е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задовільно    </w:t>
      </w:r>
      <w:r>
        <w:t>–</w:t>
      </w:r>
      <w:r>
        <w:rPr>
          <w:sz w:val="27"/>
          <w:szCs w:val="27"/>
        </w:rPr>
        <w:t xml:space="preserve"> 21</w:t>
      </w:r>
      <w:r w:rsidRPr="008162F5">
        <w:rPr>
          <w:sz w:val="27"/>
          <w:szCs w:val="27"/>
        </w:rPr>
        <w:t xml:space="preserve"> студент</w:t>
      </w:r>
      <w:r>
        <w:rPr>
          <w:sz w:val="27"/>
          <w:szCs w:val="27"/>
        </w:rPr>
        <w:t xml:space="preserve"> (26 </w:t>
      </w:r>
      <w:r w:rsidRPr="008162F5">
        <w:rPr>
          <w:sz w:val="27"/>
          <w:szCs w:val="27"/>
        </w:rPr>
        <w:t>%).</w:t>
      </w:r>
    </w:p>
    <w:p w14:paraId="553DF7D3" w14:textId="77777777" w:rsidR="007B1C24" w:rsidRPr="00B85C3E" w:rsidRDefault="007B1C24" w:rsidP="007B1C24">
      <w:pPr>
        <w:pStyle w:val="a5"/>
        <w:spacing w:line="240" w:lineRule="auto"/>
        <w:rPr>
          <w:sz w:val="27"/>
          <w:szCs w:val="27"/>
        </w:rPr>
      </w:pPr>
      <w:r w:rsidRPr="008162F5">
        <w:rPr>
          <w:sz w:val="27"/>
          <w:szCs w:val="27"/>
        </w:rPr>
        <w:t>Середній бал –</w:t>
      </w:r>
      <w:r>
        <w:rPr>
          <w:sz w:val="27"/>
          <w:szCs w:val="27"/>
        </w:rPr>
        <w:t xml:space="preserve"> 78 </w:t>
      </w:r>
      <w:r w:rsidRPr="008162F5">
        <w:rPr>
          <w:sz w:val="27"/>
          <w:szCs w:val="27"/>
        </w:rPr>
        <w:t>(</w:t>
      </w:r>
      <w:r w:rsidRPr="008162F5">
        <w:rPr>
          <w:sz w:val="27"/>
          <w:szCs w:val="27"/>
          <w:lang w:val="en-US"/>
        </w:rPr>
        <w:t>D</w:t>
      </w:r>
      <w:r w:rsidRPr="008162F5">
        <w:rPr>
          <w:sz w:val="27"/>
          <w:szCs w:val="27"/>
        </w:rPr>
        <w:t>)</w:t>
      </w:r>
      <w:r>
        <w:rPr>
          <w:sz w:val="27"/>
          <w:szCs w:val="27"/>
        </w:rPr>
        <w:t xml:space="preserve">, у 2020 році був </w:t>
      </w:r>
      <w:r w:rsidRPr="008162F5">
        <w:rPr>
          <w:sz w:val="27"/>
          <w:szCs w:val="27"/>
        </w:rPr>
        <w:t>7</w:t>
      </w:r>
      <w:r>
        <w:rPr>
          <w:sz w:val="27"/>
          <w:szCs w:val="27"/>
        </w:rPr>
        <w:t>5</w:t>
      </w:r>
      <w:r w:rsidRPr="008162F5">
        <w:rPr>
          <w:sz w:val="27"/>
          <w:szCs w:val="27"/>
        </w:rPr>
        <w:t xml:space="preserve"> (</w:t>
      </w:r>
      <w:r w:rsidRPr="008162F5">
        <w:rPr>
          <w:sz w:val="27"/>
          <w:szCs w:val="27"/>
          <w:lang w:val="en-US"/>
        </w:rPr>
        <w:t>D</w:t>
      </w:r>
      <w:r w:rsidRPr="008162F5">
        <w:rPr>
          <w:sz w:val="27"/>
          <w:szCs w:val="27"/>
        </w:rPr>
        <w:t>)</w:t>
      </w:r>
      <w:r>
        <w:rPr>
          <w:sz w:val="27"/>
          <w:szCs w:val="27"/>
        </w:rPr>
        <w:t>. Т</w:t>
      </w:r>
      <w:r w:rsidRPr="008162F5">
        <w:rPr>
          <w:sz w:val="27"/>
          <w:szCs w:val="27"/>
        </w:rPr>
        <w:t>обто, як бачимо, результати атестації випускників-бакалаврів покращились.</w:t>
      </w:r>
      <w:r w:rsidRPr="00B85C3E">
        <w:rPr>
          <w:sz w:val="27"/>
          <w:szCs w:val="27"/>
        </w:rPr>
        <w:t xml:space="preserve"> </w:t>
      </w:r>
    </w:p>
    <w:p w14:paraId="45593849" w14:textId="77777777" w:rsidR="007B1C24" w:rsidRPr="00587F49" w:rsidRDefault="007B1C24" w:rsidP="007B1C24">
      <w:pPr>
        <w:pStyle w:val="a5"/>
        <w:spacing w:line="240" w:lineRule="auto"/>
        <w:rPr>
          <w:sz w:val="27"/>
          <w:szCs w:val="27"/>
        </w:rPr>
      </w:pPr>
      <w:r>
        <w:rPr>
          <w:b/>
          <w:bCs/>
          <w:sz w:val="27"/>
          <w:szCs w:val="27"/>
        </w:rPr>
        <w:t>Комплексний екзамен з</w:t>
      </w:r>
      <w:r w:rsidRPr="00B85C3E">
        <w:rPr>
          <w:b/>
          <w:bCs/>
          <w:sz w:val="27"/>
          <w:szCs w:val="27"/>
        </w:rPr>
        <w:t xml:space="preserve"> дисциплін професійної підготовки</w:t>
      </w:r>
      <w:r w:rsidRPr="00B85C3E">
        <w:rPr>
          <w:sz w:val="27"/>
          <w:szCs w:val="27"/>
        </w:rPr>
        <w:t xml:space="preserve">. </w:t>
      </w:r>
    </w:p>
    <w:p w14:paraId="0AD1322C" w14:textId="77777777" w:rsidR="007B1C24" w:rsidRDefault="007B1C24" w:rsidP="007B1C24">
      <w:pPr>
        <w:pStyle w:val="a5"/>
        <w:spacing w:line="240" w:lineRule="auto"/>
        <w:rPr>
          <w:bCs/>
          <w:sz w:val="27"/>
          <w:szCs w:val="27"/>
        </w:rPr>
      </w:pPr>
      <w:r w:rsidRPr="00B85C3E">
        <w:rPr>
          <w:bCs/>
          <w:sz w:val="27"/>
          <w:szCs w:val="27"/>
        </w:rPr>
        <w:t xml:space="preserve">Екзаменаційна комісія відзначає, що організація екзамену була здійснена на належному рівні. </w:t>
      </w:r>
      <w:r>
        <w:rPr>
          <w:bCs/>
          <w:sz w:val="27"/>
          <w:szCs w:val="27"/>
        </w:rPr>
        <w:t>Кафедрами були</w:t>
      </w:r>
      <w:r w:rsidRPr="00B85C3E">
        <w:rPr>
          <w:bCs/>
          <w:sz w:val="27"/>
          <w:szCs w:val="27"/>
        </w:rPr>
        <w:t xml:space="preserve"> оновленні тестові завдання</w:t>
      </w:r>
      <w:r>
        <w:rPr>
          <w:bCs/>
          <w:sz w:val="27"/>
          <w:szCs w:val="27"/>
        </w:rPr>
        <w:t xml:space="preserve"> з врахуванням змін до законодавства. </w:t>
      </w:r>
    </w:p>
    <w:p w14:paraId="167E79CF" w14:textId="77777777" w:rsidR="007B1C24" w:rsidRDefault="007B1C24" w:rsidP="007B1C24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Спостерігається загальне покращення результатів екзамену за рахунок зменшення оцінок </w:t>
      </w:r>
      <w:r w:rsidRPr="008162F5">
        <w:rPr>
          <w:sz w:val="27"/>
          <w:szCs w:val="27"/>
        </w:rPr>
        <w:t>“Е”</w:t>
      </w:r>
      <w:r>
        <w:rPr>
          <w:sz w:val="27"/>
          <w:szCs w:val="27"/>
        </w:rPr>
        <w:t xml:space="preserve"> та збільшення оцінок </w:t>
      </w:r>
      <w:r w:rsidRPr="008162F5">
        <w:rPr>
          <w:sz w:val="27"/>
          <w:szCs w:val="27"/>
        </w:rPr>
        <w:t>“</w:t>
      </w:r>
      <w:r>
        <w:rPr>
          <w:sz w:val="27"/>
          <w:szCs w:val="27"/>
        </w:rPr>
        <w:t>В</w:t>
      </w:r>
      <w:r w:rsidRPr="008162F5">
        <w:rPr>
          <w:sz w:val="27"/>
          <w:szCs w:val="27"/>
        </w:rPr>
        <w:t>”</w:t>
      </w:r>
      <w:r>
        <w:rPr>
          <w:sz w:val="27"/>
          <w:szCs w:val="27"/>
        </w:rPr>
        <w:t xml:space="preserve"> та </w:t>
      </w:r>
      <w:r w:rsidRPr="008162F5">
        <w:rPr>
          <w:sz w:val="27"/>
          <w:szCs w:val="27"/>
        </w:rPr>
        <w:t>“</w:t>
      </w:r>
      <w:r>
        <w:rPr>
          <w:sz w:val="27"/>
          <w:szCs w:val="27"/>
        </w:rPr>
        <w:t>С</w:t>
      </w:r>
      <w:r w:rsidRPr="008162F5">
        <w:rPr>
          <w:sz w:val="27"/>
          <w:szCs w:val="27"/>
        </w:rPr>
        <w:t>”</w:t>
      </w:r>
      <w:r>
        <w:rPr>
          <w:sz w:val="27"/>
          <w:szCs w:val="27"/>
        </w:rPr>
        <w:t xml:space="preserve"> </w:t>
      </w:r>
    </w:p>
    <w:p w14:paraId="0D13BA0B" w14:textId="77777777" w:rsidR="007B1C24" w:rsidRDefault="007B1C24" w:rsidP="007B1C24">
      <w:pPr>
        <w:tabs>
          <w:tab w:val="left" w:pos="709"/>
        </w:tabs>
        <w:ind w:firstLine="702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B85C3E">
        <w:rPr>
          <w:sz w:val="27"/>
          <w:szCs w:val="27"/>
        </w:rPr>
        <w:t xml:space="preserve"> розрізі дисциплін рівень розв’язання тестів є приблизно однаковий, </w:t>
      </w:r>
      <w:r>
        <w:rPr>
          <w:sz w:val="27"/>
          <w:szCs w:val="27"/>
        </w:rPr>
        <w:t xml:space="preserve">лише з дисципліни Теорія держави і права більшість студентів дали переважно правильні відповіді. Порівняно гірший результат з Кримінального процесу. </w:t>
      </w:r>
    </w:p>
    <w:p w14:paraId="48D4E22E" w14:textId="77777777" w:rsidR="007B1C24" w:rsidRDefault="007B1C24" w:rsidP="007B1C24">
      <w:pPr>
        <w:tabs>
          <w:tab w:val="left" w:pos="709"/>
        </w:tabs>
        <w:ind w:firstLine="70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Помилки у розв’язанні тестів не свідчать про системні прогалини у викладанні дисциплін, а демонструють низький рівень підготовки окремих студентів. Найгірші результати продемонстрували студентки </w:t>
      </w:r>
      <w:proofErr w:type="spellStart"/>
      <w:r>
        <w:rPr>
          <w:sz w:val="27"/>
          <w:szCs w:val="27"/>
        </w:rPr>
        <w:t>Бойцерук</w:t>
      </w:r>
      <w:proofErr w:type="spellEnd"/>
      <w:r>
        <w:rPr>
          <w:sz w:val="27"/>
          <w:szCs w:val="27"/>
        </w:rPr>
        <w:t xml:space="preserve"> Аліна і </w:t>
      </w:r>
      <w:proofErr w:type="spellStart"/>
      <w:r>
        <w:rPr>
          <w:sz w:val="27"/>
          <w:szCs w:val="27"/>
        </w:rPr>
        <w:t>Макашева</w:t>
      </w:r>
      <w:proofErr w:type="spellEnd"/>
      <w:r>
        <w:rPr>
          <w:sz w:val="27"/>
          <w:szCs w:val="27"/>
        </w:rPr>
        <w:t xml:space="preserve"> Ірина.</w:t>
      </w:r>
    </w:p>
    <w:p w14:paraId="29F5E2AB" w14:textId="77777777" w:rsidR="007B1C24" w:rsidRDefault="007B1C24" w:rsidP="007B1C24">
      <w:pPr>
        <w:tabs>
          <w:tab w:val="left" w:pos="709"/>
        </w:tabs>
        <w:ind w:firstLine="70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цілому результати екзамену демонструють достатній рівень підготовки студентів. </w:t>
      </w:r>
    </w:p>
    <w:p w14:paraId="5905796F" w14:textId="77777777" w:rsidR="007B1C24" w:rsidRPr="00AA4546" w:rsidRDefault="007B1C24" w:rsidP="007B1C24">
      <w:pPr>
        <w:tabs>
          <w:tab w:val="left" w:pos="0"/>
          <w:tab w:val="left" w:pos="426"/>
        </w:tabs>
        <w:jc w:val="center"/>
        <w:rPr>
          <w:b/>
          <w:bCs/>
          <w:sz w:val="27"/>
          <w:szCs w:val="27"/>
        </w:rPr>
      </w:pPr>
      <w:r w:rsidRPr="00AA4546">
        <w:rPr>
          <w:b/>
          <w:bCs/>
          <w:sz w:val="27"/>
          <w:szCs w:val="27"/>
        </w:rPr>
        <w:t>екзаменаційна комісія вирішила:</w:t>
      </w:r>
    </w:p>
    <w:p w14:paraId="421083D2" w14:textId="77777777" w:rsidR="007B1C24" w:rsidRDefault="007B1C24" w:rsidP="007B1C24">
      <w:pPr>
        <w:ind w:firstLine="709"/>
        <w:jc w:val="both"/>
        <w:rPr>
          <w:sz w:val="27"/>
          <w:szCs w:val="27"/>
        </w:rPr>
      </w:pPr>
      <w:r w:rsidRPr="00AA4546">
        <w:rPr>
          <w:sz w:val="27"/>
          <w:szCs w:val="27"/>
        </w:rPr>
        <w:t>Визнати такими, що склали передбачен</w:t>
      </w:r>
      <w:r>
        <w:rPr>
          <w:sz w:val="27"/>
          <w:szCs w:val="27"/>
        </w:rPr>
        <w:t>ий</w:t>
      </w:r>
      <w:r w:rsidRPr="00AA4546">
        <w:rPr>
          <w:sz w:val="27"/>
          <w:szCs w:val="27"/>
        </w:rPr>
        <w:t xml:space="preserve"> навчальним планом </w:t>
      </w:r>
      <w:r>
        <w:rPr>
          <w:sz w:val="27"/>
          <w:szCs w:val="27"/>
        </w:rPr>
        <w:t xml:space="preserve">випускний </w:t>
      </w:r>
      <w:r w:rsidRPr="00AA4546">
        <w:rPr>
          <w:sz w:val="27"/>
          <w:szCs w:val="27"/>
        </w:rPr>
        <w:t>екзамен та рекомендувати вченій раді університе</w:t>
      </w:r>
      <w:r>
        <w:rPr>
          <w:sz w:val="27"/>
          <w:szCs w:val="27"/>
        </w:rPr>
        <w:t xml:space="preserve">ту присудити ступінь бакалавра </w:t>
      </w:r>
      <w:r w:rsidRPr="00AA4546">
        <w:rPr>
          <w:sz w:val="27"/>
          <w:szCs w:val="27"/>
        </w:rPr>
        <w:t>та видати дипломи про здобуття вищої освіти з галузі знань 0</w:t>
      </w:r>
      <w:r>
        <w:rPr>
          <w:sz w:val="27"/>
          <w:szCs w:val="27"/>
        </w:rPr>
        <w:t>8</w:t>
      </w:r>
      <w:r w:rsidRPr="00AA4546">
        <w:rPr>
          <w:sz w:val="27"/>
          <w:szCs w:val="27"/>
        </w:rPr>
        <w:t xml:space="preserve"> Право </w:t>
      </w:r>
      <w:r>
        <w:rPr>
          <w:sz w:val="27"/>
          <w:szCs w:val="27"/>
        </w:rPr>
        <w:t xml:space="preserve">спеціальності 081 </w:t>
      </w:r>
      <w:r w:rsidRPr="00AA4546">
        <w:rPr>
          <w:sz w:val="27"/>
          <w:szCs w:val="27"/>
        </w:rPr>
        <w:t xml:space="preserve">Право </w:t>
      </w:r>
      <w:r>
        <w:rPr>
          <w:b/>
          <w:bCs/>
          <w:sz w:val="27"/>
          <w:szCs w:val="27"/>
        </w:rPr>
        <w:t>80</w:t>
      </w:r>
      <w:r w:rsidRPr="00AA4546">
        <w:rPr>
          <w:sz w:val="27"/>
          <w:szCs w:val="27"/>
        </w:rPr>
        <w:t xml:space="preserve"> </w:t>
      </w:r>
      <w:r w:rsidRPr="00AA4546">
        <w:rPr>
          <w:b/>
          <w:bCs/>
          <w:sz w:val="27"/>
          <w:szCs w:val="27"/>
        </w:rPr>
        <w:t>випускни</w:t>
      </w:r>
      <w:r>
        <w:rPr>
          <w:b/>
          <w:bCs/>
          <w:sz w:val="27"/>
          <w:szCs w:val="27"/>
        </w:rPr>
        <w:t>кам</w:t>
      </w:r>
      <w:r w:rsidRPr="00AA4546">
        <w:rPr>
          <w:sz w:val="27"/>
          <w:szCs w:val="27"/>
        </w:rPr>
        <w:t xml:space="preserve"> п’ятого курсу </w:t>
      </w:r>
      <w:r>
        <w:rPr>
          <w:sz w:val="27"/>
          <w:szCs w:val="27"/>
        </w:rPr>
        <w:t xml:space="preserve">відділення </w:t>
      </w:r>
      <w:r w:rsidRPr="00AA4546">
        <w:rPr>
          <w:sz w:val="27"/>
          <w:szCs w:val="27"/>
        </w:rPr>
        <w:t>заочної форми навчання ю</w:t>
      </w:r>
      <w:r>
        <w:rPr>
          <w:sz w:val="27"/>
          <w:szCs w:val="27"/>
        </w:rPr>
        <w:t>ридичного факультету набору 2016</w:t>
      </w:r>
      <w:r w:rsidRPr="00AA4546">
        <w:rPr>
          <w:sz w:val="27"/>
          <w:szCs w:val="27"/>
        </w:rPr>
        <w:t xml:space="preserve"> року</w:t>
      </w:r>
      <w:r>
        <w:rPr>
          <w:sz w:val="27"/>
          <w:szCs w:val="27"/>
        </w:rPr>
        <w:t xml:space="preserve">, в тому числі з відзнакою: </w:t>
      </w:r>
    </w:p>
    <w:tbl>
      <w:tblPr>
        <w:tblW w:w="8211" w:type="dxa"/>
        <w:tblInd w:w="851" w:type="dxa"/>
        <w:tblLayout w:type="fixed"/>
        <w:tblLook w:val="0000" w:firstRow="0" w:lastRow="0" w:firstColumn="0" w:lastColumn="0" w:noHBand="0" w:noVBand="0"/>
      </w:tblPr>
      <w:tblGrid>
        <w:gridCol w:w="567"/>
        <w:gridCol w:w="7644"/>
      </w:tblGrid>
      <w:tr w:rsidR="007B1C24" w:rsidRPr="00033012" w14:paraId="6BC043E8" w14:textId="77777777" w:rsidTr="00EC5D54">
        <w:trPr>
          <w:cantSplit/>
          <w:trHeight w:val="163"/>
        </w:trPr>
        <w:tc>
          <w:tcPr>
            <w:tcW w:w="567" w:type="dxa"/>
          </w:tcPr>
          <w:p w14:paraId="0E9DE9BB" w14:textId="77777777" w:rsidR="007B1C24" w:rsidRPr="00033012" w:rsidRDefault="007B1C24" w:rsidP="00EC5D54">
            <w:pPr>
              <w:pStyle w:val="a3"/>
              <w:numPr>
                <w:ilvl w:val="0"/>
                <w:numId w:val="7"/>
              </w:numPr>
              <w:tabs>
                <w:tab w:val="left" w:pos="746"/>
              </w:tabs>
              <w:spacing w:line="240" w:lineRule="atLeast"/>
              <w:ind w:right="175" w:hanging="682"/>
              <w:jc w:val="left"/>
              <w:rPr>
                <w:szCs w:val="22"/>
              </w:rPr>
            </w:pPr>
          </w:p>
        </w:tc>
        <w:tc>
          <w:tcPr>
            <w:tcW w:w="7644" w:type="dxa"/>
          </w:tcPr>
          <w:p w14:paraId="5B1C67A0" w14:textId="77777777" w:rsidR="007B1C24" w:rsidRPr="00033012" w:rsidRDefault="007B1C24" w:rsidP="00EC5D54">
            <w:pPr>
              <w:spacing w:line="228" w:lineRule="auto"/>
              <w:ind w:left="77" w:right="-57" w:hanging="39"/>
              <w:rPr>
                <w:sz w:val="28"/>
                <w:szCs w:val="28"/>
              </w:rPr>
            </w:pPr>
            <w:r w:rsidRPr="00033012">
              <w:rPr>
                <w:sz w:val="28"/>
                <w:szCs w:val="28"/>
              </w:rPr>
              <w:t>Жолкевській Валерії Володимирівні</w:t>
            </w:r>
          </w:p>
        </w:tc>
      </w:tr>
      <w:tr w:rsidR="007B1C24" w:rsidRPr="00033012" w14:paraId="75611BCE" w14:textId="77777777" w:rsidTr="00EC5D54">
        <w:trPr>
          <w:cantSplit/>
          <w:trHeight w:val="163"/>
        </w:trPr>
        <w:tc>
          <w:tcPr>
            <w:tcW w:w="567" w:type="dxa"/>
          </w:tcPr>
          <w:p w14:paraId="49FA12DE" w14:textId="77777777" w:rsidR="007B1C24" w:rsidRPr="00033012" w:rsidRDefault="007B1C24" w:rsidP="00EC5D54">
            <w:pPr>
              <w:pStyle w:val="a3"/>
              <w:numPr>
                <w:ilvl w:val="0"/>
                <w:numId w:val="7"/>
              </w:numPr>
              <w:tabs>
                <w:tab w:val="left" w:pos="741"/>
              </w:tabs>
              <w:spacing w:line="240" w:lineRule="atLeast"/>
              <w:ind w:right="175" w:hanging="682"/>
              <w:jc w:val="both"/>
              <w:rPr>
                <w:szCs w:val="22"/>
              </w:rPr>
            </w:pPr>
          </w:p>
        </w:tc>
        <w:tc>
          <w:tcPr>
            <w:tcW w:w="7644" w:type="dxa"/>
          </w:tcPr>
          <w:p w14:paraId="19B2A498" w14:textId="77777777" w:rsidR="007B1C24" w:rsidRPr="00033012" w:rsidRDefault="007B1C24" w:rsidP="00EC5D54">
            <w:pPr>
              <w:spacing w:line="228" w:lineRule="auto"/>
              <w:ind w:left="77" w:right="-57" w:hanging="39"/>
              <w:rPr>
                <w:sz w:val="28"/>
                <w:szCs w:val="28"/>
              </w:rPr>
            </w:pPr>
            <w:r w:rsidRPr="00033012">
              <w:rPr>
                <w:color w:val="000000"/>
                <w:sz w:val="28"/>
                <w:szCs w:val="28"/>
              </w:rPr>
              <w:t>Климко Валентині Миколаївні</w:t>
            </w:r>
          </w:p>
        </w:tc>
      </w:tr>
      <w:tr w:rsidR="007B1C24" w:rsidRPr="00033012" w14:paraId="2A71486F" w14:textId="77777777" w:rsidTr="00EC5D54">
        <w:trPr>
          <w:cantSplit/>
          <w:trHeight w:val="163"/>
        </w:trPr>
        <w:tc>
          <w:tcPr>
            <w:tcW w:w="567" w:type="dxa"/>
          </w:tcPr>
          <w:p w14:paraId="29749DB5" w14:textId="77777777" w:rsidR="007B1C24" w:rsidRPr="00033012" w:rsidRDefault="007B1C24" w:rsidP="00EC5D54">
            <w:pPr>
              <w:pStyle w:val="a3"/>
              <w:numPr>
                <w:ilvl w:val="0"/>
                <w:numId w:val="7"/>
              </w:numPr>
              <w:tabs>
                <w:tab w:val="left" w:pos="741"/>
              </w:tabs>
              <w:spacing w:line="240" w:lineRule="atLeast"/>
              <w:ind w:right="175" w:hanging="682"/>
              <w:jc w:val="both"/>
              <w:rPr>
                <w:szCs w:val="22"/>
              </w:rPr>
            </w:pPr>
          </w:p>
        </w:tc>
        <w:tc>
          <w:tcPr>
            <w:tcW w:w="7644" w:type="dxa"/>
          </w:tcPr>
          <w:p w14:paraId="79D2E392" w14:textId="77777777" w:rsidR="007B1C24" w:rsidRPr="00033012" w:rsidRDefault="007B1C24" w:rsidP="00EC5D54">
            <w:pPr>
              <w:spacing w:line="233" w:lineRule="auto"/>
              <w:ind w:left="77" w:hanging="39"/>
              <w:rPr>
                <w:sz w:val="28"/>
                <w:szCs w:val="28"/>
              </w:rPr>
            </w:pPr>
            <w:r w:rsidRPr="00033012">
              <w:rPr>
                <w:sz w:val="28"/>
                <w:szCs w:val="28"/>
              </w:rPr>
              <w:t>Музиці Ользі Петрівні</w:t>
            </w:r>
          </w:p>
        </w:tc>
      </w:tr>
      <w:tr w:rsidR="007B1C24" w:rsidRPr="00033012" w14:paraId="22884A08" w14:textId="77777777" w:rsidTr="00EC5D54">
        <w:trPr>
          <w:cantSplit/>
          <w:trHeight w:val="163"/>
        </w:trPr>
        <w:tc>
          <w:tcPr>
            <w:tcW w:w="567" w:type="dxa"/>
          </w:tcPr>
          <w:p w14:paraId="56F48F7B" w14:textId="77777777" w:rsidR="007B1C24" w:rsidRPr="00033012" w:rsidRDefault="007B1C24" w:rsidP="00EC5D54">
            <w:pPr>
              <w:pStyle w:val="a3"/>
              <w:numPr>
                <w:ilvl w:val="0"/>
                <w:numId w:val="7"/>
              </w:numPr>
              <w:tabs>
                <w:tab w:val="left" w:pos="741"/>
              </w:tabs>
              <w:spacing w:line="240" w:lineRule="atLeast"/>
              <w:ind w:right="175" w:hanging="682"/>
              <w:jc w:val="both"/>
              <w:rPr>
                <w:szCs w:val="22"/>
              </w:rPr>
            </w:pPr>
          </w:p>
        </w:tc>
        <w:tc>
          <w:tcPr>
            <w:tcW w:w="7644" w:type="dxa"/>
          </w:tcPr>
          <w:p w14:paraId="7F31549F" w14:textId="77777777" w:rsidR="007B1C24" w:rsidRPr="00033012" w:rsidRDefault="007B1C24" w:rsidP="00EC5D54">
            <w:pPr>
              <w:ind w:left="77" w:hanging="39"/>
              <w:rPr>
                <w:sz w:val="28"/>
                <w:szCs w:val="28"/>
              </w:rPr>
            </w:pPr>
            <w:proofErr w:type="spellStart"/>
            <w:r w:rsidRPr="00033012">
              <w:rPr>
                <w:sz w:val="28"/>
                <w:szCs w:val="28"/>
              </w:rPr>
              <w:t>Шкапоєд</w:t>
            </w:r>
            <w:proofErr w:type="spellEnd"/>
            <w:r w:rsidRPr="00033012">
              <w:rPr>
                <w:sz w:val="28"/>
                <w:szCs w:val="28"/>
              </w:rPr>
              <w:t xml:space="preserve"> Дані Русланівні</w:t>
            </w:r>
          </w:p>
        </w:tc>
      </w:tr>
    </w:tbl>
    <w:p w14:paraId="618CC888" w14:textId="77777777" w:rsidR="007B1C24" w:rsidRDefault="007B1C24">
      <w:pPr>
        <w:jc w:val="center"/>
        <w:rPr>
          <w:b/>
          <w:sz w:val="28"/>
        </w:rPr>
      </w:pPr>
    </w:p>
    <w:p w14:paraId="70F5E903" w14:textId="77777777" w:rsidR="007B1C24" w:rsidRDefault="007B1C24">
      <w:pPr>
        <w:jc w:val="center"/>
        <w:rPr>
          <w:b/>
          <w:sz w:val="28"/>
        </w:rPr>
      </w:pPr>
    </w:p>
    <w:p w14:paraId="24F90F9A" w14:textId="77777777" w:rsidR="00D557DF" w:rsidRDefault="00D557DF">
      <w:pPr>
        <w:jc w:val="center"/>
        <w:rPr>
          <w:b/>
          <w:sz w:val="28"/>
        </w:rPr>
      </w:pPr>
      <w:r>
        <w:rPr>
          <w:b/>
          <w:sz w:val="28"/>
        </w:rPr>
        <w:t>ЗВІТ ЕКЗАМЕНАЦІЙНОЇ КОМІСІЇ</w:t>
      </w:r>
    </w:p>
    <w:p w14:paraId="01D85600" w14:textId="77777777" w:rsidR="00AA3126" w:rsidRDefault="00D557DF" w:rsidP="00AA3126">
      <w:pPr>
        <w:jc w:val="center"/>
        <w:rPr>
          <w:b/>
          <w:sz w:val="26"/>
          <w:szCs w:val="26"/>
        </w:rPr>
      </w:pPr>
      <w:r w:rsidRPr="002C6FA0">
        <w:rPr>
          <w:b/>
          <w:sz w:val="26"/>
          <w:szCs w:val="26"/>
        </w:rPr>
        <w:t xml:space="preserve">про підсумки атестації студентів </w:t>
      </w:r>
      <w:r w:rsidR="00AA3126">
        <w:rPr>
          <w:b/>
          <w:sz w:val="26"/>
          <w:szCs w:val="26"/>
        </w:rPr>
        <w:t xml:space="preserve">відділення денної форми </w:t>
      </w:r>
      <w:r w:rsidRPr="002C6FA0">
        <w:rPr>
          <w:b/>
          <w:sz w:val="26"/>
          <w:szCs w:val="26"/>
        </w:rPr>
        <w:t>навчання юридичного факультету</w:t>
      </w:r>
      <w:r w:rsidR="00AA3126">
        <w:rPr>
          <w:b/>
          <w:sz w:val="26"/>
          <w:szCs w:val="26"/>
        </w:rPr>
        <w:t xml:space="preserve"> </w:t>
      </w:r>
      <w:r w:rsidRPr="002C6FA0">
        <w:rPr>
          <w:b/>
          <w:sz w:val="26"/>
          <w:szCs w:val="26"/>
        </w:rPr>
        <w:t>Хмельницького університету управління та права</w:t>
      </w:r>
      <w:r w:rsidR="00F941C0">
        <w:rPr>
          <w:b/>
          <w:sz w:val="26"/>
          <w:szCs w:val="26"/>
        </w:rPr>
        <w:t xml:space="preserve"> </w:t>
      </w:r>
    </w:p>
    <w:p w14:paraId="6367E350" w14:textId="77777777" w:rsidR="00D557DF" w:rsidRPr="00AA3126" w:rsidRDefault="00F941C0" w:rsidP="00AA31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імені Леоніда Юзькова</w:t>
      </w:r>
      <w:r w:rsidR="00D557DF" w:rsidRPr="002C6FA0">
        <w:rPr>
          <w:b/>
          <w:sz w:val="26"/>
          <w:szCs w:val="26"/>
        </w:rPr>
        <w:t xml:space="preserve">, </w:t>
      </w:r>
    </w:p>
    <w:p w14:paraId="23885F70" w14:textId="77777777" w:rsidR="00D557DF" w:rsidRPr="002C6FA0" w:rsidRDefault="00D557DF" w:rsidP="00FD031A">
      <w:pPr>
        <w:jc w:val="center"/>
        <w:rPr>
          <w:b/>
          <w:sz w:val="26"/>
          <w:szCs w:val="26"/>
        </w:rPr>
      </w:pPr>
      <w:r w:rsidRPr="002C6FA0">
        <w:rPr>
          <w:b/>
          <w:sz w:val="26"/>
          <w:szCs w:val="26"/>
        </w:rPr>
        <w:t xml:space="preserve">здобувачів </w:t>
      </w:r>
      <w:r w:rsidR="00921AF3">
        <w:rPr>
          <w:b/>
          <w:sz w:val="26"/>
          <w:szCs w:val="26"/>
        </w:rPr>
        <w:t xml:space="preserve">освітнього </w:t>
      </w:r>
      <w:r w:rsidRPr="002C6FA0">
        <w:rPr>
          <w:b/>
          <w:sz w:val="26"/>
          <w:szCs w:val="26"/>
        </w:rPr>
        <w:t xml:space="preserve">ступеня </w:t>
      </w:r>
      <w:r w:rsidR="00AA3126">
        <w:rPr>
          <w:b/>
          <w:sz w:val="26"/>
          <w:szCs w:val="26"/>
        </w:rPr>
        <w:t xml:space="preserve">магістра </w:t>
      </w:r>
      <w:r w:rsidRPr="002C6FA0">
        <w:rPr>
          <w:b/>
          <w:sz w:val="26"/>
          <w:szCs w:val="26"/>
        </w:rPr>
        <w:t>з галузі знань 0</w:t>
      </w:r>
      <w:r w:rsidR="00F941C0">
        <w:rPr>
          <w:b/>
          <w:sz w:val="26"/>
          <w:szCs w:val="26"/>
        </w:rPr>
        <w:t xml:space="preserve">8 </w:t>
      </w:r>
      <w:r w:rsidRPr="002C6FA0">
        <w:rPr>
          <w:b/>
          <w:sz w:val="26"/>
          <w:szCs w:val="26"/>
        </w:rPr>
        <w:t xml:space="preserve">Право </w:t>
      </w:r>
      <w:r w:rsidR="00F941C0">
        <w:rPr>
          <w:b/>
          <w:sz w:val="26"/>
          <w:szCs w:val="26"/>
        </w:rPr>
        <w:t xml:space="preserve">спеціальності 081 </w:t>
      </w:r>
      <w:r w:rsidRPr="002C6FA0">
        <w:rPr>
          <w:b/>
          <w:sz w:val="26"/>
          <w:szCs w:val="26"/>
        </w:rPr>
        <w:t>Право</w:t>
      </w:r>
      <w:r w:rsidR="00D97B28">
        <w:rPr>
          <w:b/>
          <w:sz w:val="26"/>
          <w:szCs w:val="26"/>
        </w:rPr>
        <w:t xml:space="preserve"> </w:t>
      </w:r>
      <w:r w:rsidR="002C6FA0" w:rsidRPr="002C6FA0">
        <w:rPr>
          <w:b/>
          <w:sz w:val="26"/>
          <w:szCs w:val="26"/>
        </w:rPr>
        <w:t>набо</w:t>
      </w:r>
      <w:r w:rsidR="00247B2B">
        <w:rPr>
          <w:b/>
          <w:sz w:val="26"/>
          <w:szCs w:val="26"/>
        </w:rPr>
        <w:t>ру 201</w:t>
      </w:r>
      <w:r w:rsidR="00AA3126">
        <w:rPr>
          <w:b/>
          <w:sz w:val="26"/>
          <w:szCs w:val="26"/>
        </w:rPr>
        <w:t>9</w:t>
      </w:r>
      <w:r w:rsidRPr="002C6FA0">
        <w:rPr>
          <w:b/>
          <w:sz w:val="26"/>
          <w:szCs w:val="26"/>
        </w:rPr>
        <w:t xml:space="preserve"> року </w:t>
      </w:r>
      <w:r w:rsidR="00FD031A">
        <w:rPr>
          <w:b/>
          <w:sz w:val="26"/>
          <w:szCs w:val="26"/>
        </w:rPr>
        <w:t xml:space="preserve"> </w:t>
      </w:r>
      <w:r w:rsidR="002C6FA0" w:rsidRPr="002C6FA0">
        <w:rPr>
          <w:b/>
          <w:sz w:val="26"/>
          <w:szCs w:val="26"/>
          <w:u w:val="single"/>
        </w:rPr>
        <w:t>у 20</w:t>
      </w:r>
      <w:r w:rsidR="001B09E2">
        <w:rPr>
          <w:b/>
          <w:sz w:val="26"/>
          <w:szCs w:val="26"/>
          <w:u w:val="single"/>
        </w:rPr>
        <w:t>2</w:t>
      </w:r>
      <w:r w:rsidR="00F941C0">
        <w:rPr>
          <w:b/>
          <w:sz w:val="26"/>
          <w:szCs w:val="26"/>
          <w:u w:val="single"/>
        </w:rPr>
        <w:t>1</w:t>
      </w:r>
      <w:r w:rsidRPr="002C6FA0">
        <w:rPr>
          <w:b/>
          <w:sz w:val="26"/>
          <w:szCs w:val="26"/>
          <w:u w:val="single"/>
        </w:rPr>
        <w:t xml:space="preserve"> році</w:t>
      </w:r>
    </w:p>
    <w:p w14:paraId="41C22155" w14:textId="77777777" w:rsidR="00D557DF" w:rsidRPr="002C6FA0" w:rsidRDefault="00D557DF">
      <w:pPr>
        <w:pStyle w:val="a3"/>
        <w:jc w:val="left"/>
        <w:rPr>
          <w:b/>
          <w:bCs/>
          <w:sz w:val="12"/>
          <w:szCs w:val="12"/>
        </w:rPr>
      </w:pPr>
    </w:p>
    <w:p w14:paraId="4F8584F5" w14:textId="77777777" w:rsidR="00AA3126" w:rsidRPr="00247B2B" w:rsidRDefault="00D557DF" w:rsidP="00AA3126">
      <w:pPr>
        <w:ind w:firstLine="709"/>
        <w:jc w:val="both"/>
        <w:rPr>
          <w:sz w:val="27"/>
        </w:rPr>
      </w:pPr>
      <w:r w:rsidRPr="00F941C0">
        <w:rPr>
          <w:bCs/>
          <w:sz w:val="28"/>
          <w:szCs w:val="28"/>
        </w:rPr>
        <w:t xml:space="preserve">Відповідно до навчальних планів атестація здобувачів </w:t>
      </w:r>
      <w:r w:rsidR="00247B2B" w:rsidRPr="00F941C0">
        <w:rPr>
          <w:bCs/>
          <w:sz w:val="28"/>
          <w:szCs w:val="28"/>
        </w:rPr>
        <w:t xml:space="preserve">ступеня </w:t>
      </w:r>
      <w:r w:rsidR="00AA3126">
        <w:rPr>
          <w:bCs/>
          <w:sz w:val="28"/>
          <w:szCs w:val="28"/>
        </w:rPr>
        <w:t xml:space="preserve">магістра </w:t>
      </w:r>
      <w:r w:rsidR="00247B2B" w:rsidRPr="00F941C0">
        <w:rPr>
          <w:bCs/>
          <w:sz w:val="28"/>
          <w:szCs w:val="28"/>
        </w:rPr>
        <w:t xml:space="preserve">відбувалась у формі </w:t>
      </w:r>
      <w:r w:rsidR="00AA3126">
        <w:rPr>
          <w:bCs/>
          <w:sz w:val="28"/>
          <w:szCs w:val="28"/>
        </w:rPr>
        <w:t xml:space="preserve">усного </w:t>
      </w:r>
      <w:r w:rsidR="00247B2B" w:rsidRPr="00F941C0">
        <w:rPr>
          <w:bCs/>
          <w:sz w:val="28"/>
          <w:szCs w:val="28"/>
        </w:rPr>
        <w:t>комплексного</w:t>
      </w:r>
      <w:r w:rsidR="002C6FA0" w:rsidRPr="00F941C0">
        <w:rPr>
          <w:bCs/>
          <w:sz w:val="28"/>
          <w:szCs w:val="28"/>
        </w:rPr>
        <w:t xml:space="preserve"> екзамен</w:t>
      </w:r>
      <w:r w:rsidR="00247B2B" w:rsidRPr="00F941C0">
        <w:rPr>
          <w:bCs/>
          <w:sz w:val="28"/>
          <w:szCs w:val="28"/>
        </w:rPr>
        <w:t>у</w:t>
      </w:r>
      <w:r w:rsidR="002C6FA0" w:rsidRPr="00F941C0">
        <w:rPr>
          <w:bCs/>
          <w:sz w:val="28"/>
          <w:szCs w:val="28"/>
        </w:rPr>
        <w:t xml:space="preserve"> з</w:t>
      </w:r>
      <w:r w:rsidRPr="00F941C0">
        <w:rPr>
          <w:bCs/>
          <w:sz w:val="28"/>
          <w:szCs w:val="28"/>
        </w:rPr>
        <w:t xml:space="preserve"> дисциплін професійної підготовки</w:t>
      </w:r>
      <w:r w:rsidR="00AA3126">
        <w:rPr>
          <w:bCs/>
          <w:sz w:val="28"/>
          <w:szCs w:val="28"/>
        </w:rPr>
        <w:t xml:space="preserve"> та захисту магістерської роботи. Атестація проводилась у дистанційному режимі з використанням сервісу </w:t>
      </w:r>
      <w:proofErr w:type="spellStart"/>
      <w:r w:rsidR="00AA3126">
        <w:rPr>
          <w:bCs/>
          <w:sz w:val="28"/>
          <w:szCs w:val="28"/>
        </w:rPr>
        <w:t>відеозв</w:t>
      </w:r>
      <w:r w:rsidR="007B1C24">
        <w:rPr>
          <w:bCs/>
          <w:sz w:val="28"/>
          <w:szCs w:val="28"/>
        </w:rPr>
        <w:t>’</w:t>
      </w:r>
      <w:r w:rsidR="00AA3126">
        <w:rPr>
          <w:bCs/>
          <w:sz w:val="28"/>
          <w:szCs w:val="28"/>
        </w:rPr>
        <w:t>язку</w:t>
      </w:r>
      <w:proofErr w:type="spellEnd"/>
      <w:r w:rsidR="00AA3126">
        <w:rPr>
          <w:bCs/>
          <w:sz w:val="28"/>
          <w:szCs w:val="28"/>
        </w:rPr>
        <w:t xml:space="preserve"> </w:t>
      </w:r>
      <w:proofErr w:type="spellStart"/>
      <w:r w:rsidR="00AA3126" w:rsidRPr="00AA3126">
        <w:rPr>
          <w:bCs/>
          <w:sz w:val="28"/>
          <w:szCs w:val="28"/>
        </w:rPr>
        <w:t>Google</w:t>
      </w:r>
      <w:proofErr w:type="spellEnd"/>
      <w:r w:rsidR="00AA3126" w:rsidRPr="00AA3126">
        <w:rPr>
          <w:bCs/>
          <w:sz w:val="28"/>
          <w:szCs w:val="28"/>
        </w:rPr>
        <w:t xml:space="preserve"> </w:t>
      </w:r>
      <w:proofErr w:type="spellStart"/>
      <w:r w:rsidR="00AA3126" w:rsidRPr="00AA3126">
        <w:rPr>
          <w:bCs/>
          <w:sz w:val="28"/>
          <w:szCs w:val="28"/>
        </w:rPr>
        <w:t>Meet</w:t>
      </w:r>
      <w:proofErr w:type="spellEnd"/>
      <w:r w:rsidR="00AA3126">
        <w:rPr>
          <w:bCs/>
          <w:sz w:val="28"/>
          <w:szCs w:val="28"/>
        </w:rPr>
        <w:t>.</w:t>
      </w:r>
      <w:r w:rsidR="00AA3126">
        <w:rPr>
          <w:rFonts w:ascii="Arial" w:hAnsi="Arial" w:cs="Arial"/>
          <w:color w:val="4D5156"/>
          <w:sz w:val="17"/>
          <w:szCs w:val="17"/>
          <w:shd w:val="clear" w:color="auto" w:fill="FFFFFF"/>
        </w:rPr>
        <w:t> </w:t>
      </w:r>
    </w:p>
    <w:p w14:paraId="504A84FE" w14:textId="77777777" w:rsidR="00D97B28" w:rsidRPr="001B09E2" w:rsidRDefault="00D557DF" w:rsidP="00F941C0">
      <w:pPr>
        <w:ind w:firstLine="709"/>
        <w:jc w:val="both"/>
        <w:rPr>
          <w:b/>
          <w:sz w:val="27"/>
          <w:szCs w:val="27"/>
        </w:rPr>
      </w:pPr>
      <w:r w:rsidRPr="00247B2B">
        <w:rPr>
          <w:sz w:val="27"/>
        </w:rPr>
        <w:t xml:space="preserve">У зв’язку з повним </w:t>
      </w:r>
      <w:r w:rsidRPr="001B09E2">
        <w:rPr>
          <w:sz w:val="27"/>
          <w:szCs w:val="27"/>
        </w:rPr>
        <w:t>виконанням навчального плану атестації у 20</w:t>
      </w:r>
      <w:r w:rsidR="00F941C0">
        <w:rPr>
          <w:sz w:val="27"/>
          <w:szCs w:val="27"/>
        </w:rPr>
        <w:t>2</w:t>
      </w:r>
      <w:r w:rsidR="00921AF3">
        <w:rPr>
          <w:sz w:val="27"/>
          <w:szCs w:val="27"/>
        </w:rPr>
        <w:t>0</w:t>
      </w:r>
      <w:r w:rsidRPr="001B09E2">
        <w:rPr>
          <w:sz w:val="27"/>
          <w:szCs w:val="27"/>
        </w:rPr>
        <w:t>/20</w:t>
      </w:r>
      <w:r w:rsidR="001B09E2" w:rsidRPr="001B09E2">
        <w:rPr>
          <w:sz w:val="27"/>
          <w:szCs w:val="27"/>
        </w:rPr>
        <w:t>2</w:t>
      </w:r>
      <w:r w:rsidR="00F941C0">
        <w:rPr>
          <w:sz w:val="27"/>
          <w:szCs w:val="27"/>
        </w:rPr>
        <w:t>1</w:t>
      </w:r>
      <w:r w:rsidR="00247B2B" w:rsidRPr="001B09E2">
        <w:rPr>
          <w:sz w:val="27"/>
          <w:szCs w:val="27"/>
        </w:rPr>
        <w:t xml:space="preserve"> навчальному році підлягали </w:t>
      </w:r>
      <w:r w:rsidR="00AA3126">
        <w:rPr>
          <w:sz w:val="27"/>
          <w:szCs w:val="27"/>
        </w:rPr>
        <w:t>57</w:t>
      </w:r>
      <w:r w:rsidR="002C6FA0" w:rsidRPr="001B09E2">
        <w:rPr>
          <w:sz w:val="27"/>
          <w:szCs w:val="27"/>
        </w:rPr>
        <w:t xml:space="preserve"> студент</w:t>
      </w:r>
      <w:r w:rsidR="00F941C0">
        <w:rPr>
          <w:sz w:val="27"/>
          <w:szCs w:val="27"/>
        </w:rPr>
        <w:t>ів</w:t>
      </w:r>
      <w:r w:rsidRPr="001B09E2">
        <w:rPr>
          <w:sz w:val="27"/>
          <w:szCs w:val="27"/>
        </w:rPr>
        <w:t xml:space="preserve"> </w:t>
      </w:r>
      <w:r w:rsidR="00AA3126">
        <w:rPr>
          <w:sz w:val="27"/>
          <w:szCs w:val="27"/>
        </w:rPr>
        <w:t>за спеціальністю 081 Право</w:t>
      </w:r>
      <w:r w:rsidR="007B1C24">
        <w:rPr>
          <w:sz w:val="27"/>
          <w:szCs w:val="27"/>
        </w:rPr>
        <w:t>.</w:t>
      </w:r>
    </w:p>
    <w:p w14:paraId="55DCE3E2" w14:textId="77777777" w:rsidR="00D557DF" w:rsidRDefault="007B1C24" w:rsidP="00E534D4">
      <w:pPr>
        <w:pStyle w:val="a5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>У</w:t>
      </w:r>
      <w:r w:rsidR="001B09E2">
        <w:rPr>
          <w:sz w:val="27"/>
          <w:szCs w:val="27"/>
        </w:rPr>
        <w:t xml:space="preserve">сі </w:t>
      </w:r>
      <w:r w:rsidR="00AA3126">
        <w:rPr>
          <w:sz w:val="27"/>
          <w:szCs w:val="27"/>
        </w:rPr>
        <w:t>57</w:t>
      </w:r>
      <w:r w:rsidR="008162F5">
        <w:rPr>
          <w:sz w:val="27"/>
          <w:szCs w:val="27"/>
        </w:rPr>
        <w:t xml:space="preserve"> студент</w:t>
      </w:r>
      <w:r w:rsidR="00AA3126">
        <w:rPr>
          <w:sz w:val="27"/>
          <w:szCs w:val="27"/>
        </w:rPr>
        <w:t>ів</w:t>
      </w:r>
      <w:r w:rsidR="008162F5">
        <w:rPr>
          <w:sz w:val="27"/>
          <w:szCs w:val="27"/>
        </w:rPr>
        <w:t xml:space="preserve"> </w:t>
      </w:r>
      <w:r w:rsidR="00AA3126">
        <w:rPr>
          <w:sz w:val="27"/>
          <w:szCs w:val="27"/>
        </w:rPr>
        <w:t xml:space="preserve">за спеціальністю 081 Право пройшли атестацію </w:t>
      </w:r>
      <w:r w:rsidR="001B09E2">
        <w:rPr>
          <w:sz w:val="27"/>
          <w:szCs w:val="27"/>
        </w:rPr>
        <w:t xml:space="preserve">та </w:t>
      </w:r>
      <w:r w:rsidR="004433EC" w:rsidRPr="00B85C3E">
        <w:rPr>
          <w:sz w:val="27"/>
          <w:szCs w:val="27"/>
        </w:rPr>
        <w:t>рекомендовані до присудження ступеня</w:t>
      </w:r>
      <w:r w:rsidR="00AA3126">
        <w:rPr>
          <w:sz w:val="27"/>
          <w:szCs w:val="27"/>
        </w:rPr>
        <w:t xml:space="preserve"> магістра</w:t>
      </w:r>
      <w:r w:rsidR="001B09E2">
        <w:rPr>
          <w:sz w:val="27"/>
          <w:szCs w:val="27"/>
        </w:rPr>
        <w:t xml:space="preserve">. </w:t>
      </w:r>
      <w:r>
        <w:rPr>
          <w:sz w:val="27"/>
          <w:szCs w:val="27"/>
        </w:rPr>
        <w:t>У</w:t>
      </w:r>
      <w:r w:rsidR="00D557DF" w:rsidRPr="00B85C3E">
        <w:rPr>
          <w:sz w:val="27"/>
          <w:szCs w:val="27"/>
        </w:rPr>
        <w:t xml:space="preserve">спішність за результатами атестації </w:t>
      </w:r>
      <w:r w:rsidR="00AA3126">
        <w:rPr>
          <w:sz w:val="27"/>
          <w:szCs w:val="27"/>
        </w:rPr>
        <w:t xml:space="preserve">студентів за спеціальністю 081 Право </w:t>
      </w:r>
      <w:r w:rsidR="00D557DF" w:rsidRPr="00B85C3E">
        <w:rPr>
          <w:sz w:val="27"/>
          <w:szCs w:val="27"/>
        </w:rPr>
        <w:t xml:space="preserve">становить </w:t>
      </w:r>
      <w:r w:rsidR="00D557DF" w:rsidRPr="008162F5">
        <w:rPr>
          <w:sz w:val="27"/>
          <w:szCs w:val="27"/>
        </w:rPr>
        <w:t>100 %.</w:t>
      </w:r>
      <w:r w:rsidR="00D557DF" w:rsidRPr="00B85C3E">
        <w:rPr>
          <w:sz w:val="27"/>
          <w:szCs w:val="27"/>
        </w:rPr>
        <w:t xml:space="preserve"> </w:t>
      </w:r>
    </w:p>
    <w:p w14:paraId="161F2640" w14:textId="77777777" w:rsidR="00D557DF" w:rsidRPr="00B85C3E" w:rsidRDefault="00060606">
      <w:pPr>
        <w:pStyle w:val="a5"/>
        <w:spacing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Загальні результати</w:t>
      </w:r>
      <w:r w:rsidR="00FA273F">
        <w:rPr>
          <w:b/>
          <w:bCs/>
          <w:sz w:val="27"/>
          <w:szCs w:val="27"/>
        </w:rPr>
        <w:t xml:space="preserve"> складення комплексного кваліфікаційного іспиту такі</w:t>
      </w:r>
      <w:r w:rsidR="00D557DF" w:rsidRPr="00B85C3E">
        <w:rPr>
          <w:b/>
          <w:bCs/>
          <w:sz w:val="27"/>
          <w:szCs w:val="27"/>
        </w:rPr>
        <w:t>:</w:t>
      </w:r>
    </w:p>
    <w:p w14:paraId="440B3439" w14:textId="77777777" w:rsidR="00D557DF" w:rsidRPr="008162F5" w:rsidRDefault="00D97B28" w:rsidP="00587F49">
      <w:pPr>
        <w:pStyle w:val="a5"/>
        <w:spacing w:line="240" w:lineRule="auto"/>
        <w:ind w:left="709" w:hanging="709"/>
        <w:rPr>
          <w:sz w:val="27"/>
          <w:szCs w:val="27"/>
        </w:rPr>
      </w:pPr>
      <w:r w:rsidRPr="00B85C3E">
        <w:rPr>
          <w:sz w:val="27"/>
          <w:szCs w:val="27"/>
        </w:rPr>
        <w:t xml:space="preserve">- </w:t>
      </w:r>
      <w:r w:rsidR="00FA273F">
        <w:rPr>
          <w:sz w:val="27"/>
          <w:szCs w:val="27"/>
        </w:rPr>
        <w:t>з оцінками</w:t>
      </w:r>
      <w:r w:rsidRPr="008162F5">
        <w:rPr>
          <w:sz w:val="27"/>
          <w:szCs w:val="27"/>
        </w:rPr>
        <w:t xml:space="preserve"> </w:t>
      </w:r>
      <w:r w:rsidR="001B09E2">
        <w:rPr>
          <w:sz w:val="27"/>
          <w:szCs w:val="27"/>
        </w:rPr>
        <w:t>«</w:t>
      </w:r>
      <w:r w:rsidRPr="008162F5">
        <w:rPr>
          <w:sz w:val="27"/>
          <w:szCs w:val="27"/>
        </w:rPr>
        <w:t>А</w:t>
      </w:r>
      <w:r w:rsidR="001B09E2"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відмінно </w:t>
      </w:r>
      <w:r w:rsidRPr="008162F5">
        <w:rPr>
          <w:sz w:val="27"/>
          <w:szCs w:val="27"/>
        </w:rPr>
        <w:tab/>
      </w:r>
      <w:r w:rsidRPr="008162F5">
        <w:rPr>
          <w:sz w:val="27"/>
          <w:szCs w:val="27"/>
        </w:rPr>
        <w:tab/>
        <w:t xml:space="preserve"> </w:t>
      </w:r>
      <w:r w:rsidR="00921AF3">
        <w:t>–</w:t>
      </w:r>
      <w:r w:rsidR="00921AF3">
        <w:rPr>
          <w:sz w:val="27"/>
          <w:szCs w:val="27"/>
        </w:rPr>
        <w:t xml:space="preserve"> </w:t>
      </w:r>
      <w:r w:rsidR="00AA3126">
        <w:t>22</w:t>
      </w:r>
      <w:r w:rsidR="00F941C0">
        <w:t xml:space="preserve"> </w:t>
      </w:r>
      <w:r w:rsidR="00897E35">
        <w:rPr>
          <w:sz w:val="27"/>
          <w:szCs w:val="27"/>
        </w:rPr>
        <w:t xml:space="preserve"> </w:t>
      </w:r>
      <w:r w:rsidR="008162F5">
        <w:rPr>
          <w:sz w:val="27"/>
          <w:szCs w:val="27"/>
        </w:rPr>
        <w:t>студент</w:t>
      </w:r>
      <w:r w:rsidR="00F941C0">
        <w:rPr>
          <w:sz w:val="27"/>
          <w:szCs w:val="27"/>
        </w:rPr>
        <w:t>ів (</w:t>
      </w:r>
      <w:r w:rsidR="00AA3126">
        <w:rPr>
          <w:sz w:val="27"/>
          <w:szCs w:val="27"/>
        </w:rPr>
        <w:t>38,6</w:t>
      </w:r>
      <w:r w:rsidR="00F941C0" w:rsidRPr="008162F5">
        <w:rPr>
          <w:sz w:val="27"/>
          <w:szCs w:val="27"/>
        </w:rPr>
        <w:t xml:space="preserve"> %);</w:t>
      </w:r>
      <w:r w:rsidR="00D557DF" w:rsidRPr="008162F5">
        <w:rPr>
          <w:sz w:val="27"/>
          <w:szCs w:val="27"/>
        </w:rPr>
        <w:t>;</w:t>
      </w:r>
    </w:p>
    <w:p w14:paraId="7CDF59C7" w14:textId="77777777" w:rsidR="00897E35" w:rsidRPr="008162F5" w:rsidRDefault="00D97B28" w:rsidP="00897E35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</w:t>
      </w:r>
      <w:r w:rsidR="00897E35" w:rsidRPr="008162F5">
        <w:rPr>
          <w:sz w:val="27"/>
          <w:szCs w:val="27"/>
        </w:rPr>
        <w:t xml:space="preserve">з оцінками </w:t>
      </w:r>
      <w:r w:rsidR="00897E35">
        <w:rPr>
          <w:sz w:val="27"/>
          <w:szCs w:val="27"/>
        </w:rPr>
        <w:t>«</w:t>
      </w:r>
      <w:r w:rsidR="00897E35" w:rsidRPr="008162F5">
        <w:rPr>
          <w:sz w:val="27"/>
          <w:szCs w:val="27"/>
        </w:rPr>
        <w:t>В</w:t>
      </w:r>
      <w:r w:rsidR="00897E35">
        <w:rPr>
          <w:sz w:val="27"/>
          <w:szCs w:val="27"/>
        </w:rPr>
        <w:t xml:space="preserve">» </w:t>
      </w:r>
      <w:r w:rsidR="00897E35" w:rsidRPr="008162F5">
        <w:rPr>
          <w:sz w:val="27"/>
          <w:szCs w:val="27"/>
        </w:rPr>
        <w:t xml:space="preserve">добре </w:t>
      </w:r>
      <w:r w:rsidR="00897E35" w:rsidRPr="008162F5">
        <w:rPr>
          <w:sz w:val="27"/>
          <w:szCs w:val="27"/>
        </w:rPr>
        <w:tab/>
      </w:r>
      <w:r w:rsidR="00897E35">
        <w:rPr>
          <w:sz w:val="27"/>
          <w:szCs w:val="27"/>
        </w:rPr>
        <w:tab/>
      </w:r>
      <w:r w:rsidR="00897E35" w:rsidRPr="008162F5">
        <w:rPr>
          <w:sz w:val="27"/>
          <w:szCs w:val="27"/>
        </w:rPr>
        <w:tab/>
        <w:t xml:space="preserve"> </w:t>
      </w:r>
      <w:r w:rsidR="00897E35">
        <w:t>–</w:t>
      </w:r>
      <w:r w:rsidR="00897E35">
        <w:rPr>
          <w:sz w:val="27"/>
          <w:szCs w:val="27"/>
        </w:rPr>
        <w:t xml:space="preserve"> </w:t>
      </w:r>
      <w:r w:rsidR="00AA3126">
        <w:rPr>
          <w:sz w:val="27"/>
          <w:szCs w:val="27"/>
        </w:rPr>
        <w:t>9</w:t>
      </w:r>
      <w:r w:rsidR="00897E35">
        <w:rPr>
          <w:sz w:val="27"/>
          <w:szCs w:val="27"/>
        </w:rPr>
        <w:t xml:space="preserve"> </w:t>
      </w:r>
      <w:r w:rsidR="00897E35" w:rsidRPr="008162F5">
        <w:rPr>
          <w:sz w:val="27"/>
          <w:szCs w:val="27"/>
        </w:rPr>
        <w:t>студент</w:t>
      </w:r>
      <w:r w:rsidR="00AA3126">
        <w:rPr>
          <w:sz w:val="27"/>
          <w:szCs w:val="27"/>
        </w:rPr>
        <w:t>ів</w:t>
      </w:r>
      <w:r w:rsidR="00897E35" w:rsidRPr="008162F5">
        <w:rPr>
          <w:sz w:val="27"/>
          <w:szCs w:val="27"/>
        </w:rPr>
        <w:t xml:space="preserve"> </w:t>
      </w:r>
      <w:r w:rsidR="00897E35">
        <w:rPr>
          <w:sz w:val="27"/>
          <w:szCs w:val="27"/>
        </w:rPr>
        <w:t>(</w:t>
      </w:r>
      <w:r w:rsidR="00AA3126">
        <w:rPr>
          <w:sz w:val="27"/>
          <w:szCs w:val="27"/>
        </w:rPr>
        <w:t>15,8</w:t>
      </w:r>
      <w:r w:rsidR="00897E35" w:rsidRPr="008162F5">
        <w:rPr>
          <w:sz w:val="27"/>
          <w:szCs w:val="27"/>
        </w:rPr>
        <w:t xml:space="preserve"> %);</w:t>
      </w:r>
    </w:p>
    <w:p w14:paraId="1F8416CA" w14:textId="77777777" w:rsidR="00D557DF" w:rsidRPr="008162F5" w:rsidRDefault="00897E35" w:rsidP="00897E35">
      <w:pPr>
        <w:pStyle w:val="a5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97B28" w:rsidRPr="008162F5">
        <w:rPr>
          <w:sz w:val="27"/>
          <w:szCs w:val="27"/>
        </w:rPr>
        <w:t xml:space="preserve">з оцінками </w:t>
      </w:r>
      <w:r>
        <w:rPr>
          <w:sz w:val="27"/>
          <w:szCs w:val="27"/>
        </w:rPr>
        <w:t>«</w:t>
      </w:r>
      <w:r w:rsidR="00D557DF" w:rsidRPr="008162F5">
        <w:rPr>
          <w:sz w:val="27"/>
          <w:szCs w:val="27"/>
        </w:rPr>
        <w:t>С</w:t>
      </w:r>
      <w:r>
        <w:rPr>
          <w:sz w:val="27"/>
          <w:szCs w:val="27"/>
        </w:rPr>
        <w:t>»</w:t>
      </w:r>
      <w:r w:rsidR="00D557DF" w:rsidRPr="008162F5">
        <w:rPr>
          <w:sz w:val="27"/>
          <w:szCs w:val="27"/>
        </w:rPr>
        <w:t xml:space="preserve"> добре </w:t>
      </w:r>
      <w:r w:rsidR="00D557DF" w:rsidRPr="008162F5">
        <w:rPr>
          <w:sz w:val="27"/>
          <w:szCs w:val="27"/>
        </w:rPr>
        <w:tab/>
      </w:r>
      <w:r w:rsidR="00D557DF" w:rsidRPr="008162F5">
        <w:rPr>
          <w:sz w:val="27"/>
          <w:szCs w:val="27"/>
        </w:rPr>
        <w:tab/>
      </w:r>
      <w:r w:rsidR="00F941C0">
        <w:rPr>
          <w:sz w:val="27"/>
          <w:szCs w:val="27"/>
        </w:rPr>
        <w:tab/>
      </w:r>
      <w:r w:rsidR="001B09E2">
        <w:rPr>
          <w:sz w:val="27"/>
          <w:szCs w:val="27"/>
        </w:rPr>
        <w:t xml:space="preserve"> </w:t>
      </w:r>
      <w:r w:rsidR="00F941C0">
        <w:t>–</w:t>
      </w:r>
      <w:r w:rsidR="00AA3126">
        <w:rPr>
          <w:sz w:val="27"/>
          <w:szCs w:val="27"/>
        </w:rPr>
        <w:t xml:space="preserve"> 13</w:t>
      </w:r>
      <w:r w:rsidR="00F941C0">
        <w:rPr>
          <w:sz w:val="27"/>
          <w:szCs w:val="27"/>
        </w:rPr>
        <w:t xml:space="preserve"> </w:t>
      </w:r>
      <w:r w:rsidR="00D557DF" w:rsidRPr="008162F5">
        <w:rPr>
          <w:sz w:val="27"/>
          <w:szCs w:val="27"/>
        </w:rPr>
        <w:t>студент</w:t>
      </w:r>
      <w:r w:rsidR="00AA3126">
        <w:rPr>
          <w:sz w:val="27"/>
          <w:szCs w:val="27"/>
        </w:rPr>
        <w:t>ів</w:t>
      </w:r>
      <w:r w:rsidR="00D97B28" w:rsidRPr="008162F5">
        <w:rPr>
          <w:sz w:val="27"/>
          <w:szCs w:val="27"/>
        </w:rPr>
        <w:t xml:space="preserve"> </w:t>
      </w:r>
      <w:r w:rsidR="008162F5">
        <w:rPr>
          <w:sz w:val="27"/>
          <w:szCs w:val="27"/>
        </w:rPr>
        <w:t>(</w:t>
      </w:r>
      <w:r w:rsidR="00AA3126">
        <w:rPr>
          <w:sz w:val="27"/>
          <w:szCs w:val="27"/>
        </w:rPr>
        <w:t>22,8</w:t>
      </w:r>
      <w:r w:rsidR="00D557DF" w:rsidRPr="008162F5">
        <w:rPr>
          <w:sz w:val="27"/>
          <w:szCs w:val="27"/>
        </w:rPr>
        <w:t xml:space="preserve"> %);</w:t>
      </w:r>
    </w:p>
    <w:p w14:paraId="296B01A6" w14:textId="77777777" w:rsidR="00AA3126" w:rsidRDefault="00D557DF" w:rsidP="00587F49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з оцінками </w:t>
      </w:r>
      <w:r w:rsidR="00897E35">
        <w:rPr>
          <w:sz w:val="27"/>
          <w:szCs w:val="27"/>
        </w:rPr>
        <w:t>«</w:t>
      </w:r>
      <w:r w:rsidRPr="008162F5">
        <w:rPr>
          <w:sz w:val="27"/>
          <w:szCs w:val="27"/>
          <w:lang w:val="en-US"/>
        </w:rPr>
        <w:t>D</w:t>
      </w:r>
      <w:r w:rsidR="00897E35">
        <w:rPr>
          <w:sz w:val="27"/>
          <w:szCs w:val="27"/>
        </w:rPr>
        <w:t>»</w:t>
      </w:r>
      <w:r w:rsidR="00587F49" w:rsidRPr="008162F5">
        <w:rPr>
          <w:sz w:val="27"/>
          <w:szCs w:val="27"/>
        </w:rPr>
        <w:t xml:space="preserve"> </w:t>
      </w:r>
      <w:r w:rsidR="00AA3126">
        <w:rPr>
          <w:sz w:val="27"/>
          <w:szCs w:val="27"/>
        </w:rPr>
        <w:t>задовільно</w:t>
      </w:r>
      <w:r w:rsidR="00AA3126">
        <w:rPr>
          <w:sz w:val="27"/>
          <w:szCs w:val="27"/>
        </w:rPr>
        <w:tab/>
      </w:r>
      <w:r w:rsidR="00AA3126">
        <w:rPr>
          <w:sz w:val="27"/>
          <w:szCs w:val="27"/>
        </w:rPr>
        <w:tab/>
        <w:t xml:space="preserve"> </w:t>
      </w:r>
      <w:r w:rsidR="00AA3126">
        <w:t>–</w:t>
      </w:r>
      <w:r w:rsidR="00AA3126">
        <w:rPr>
          <w:sz w:val="27"/>
          <w:szCs w:val="27"/>
        </w:rPr>
        <w:t xml:space="preserve"> 5 студентів (8,8 %);</w:t>
      </w:r>
    </w:p>
    <w:p w14:paraId="092B14F9" w14:textId="77777777" w:rsidR="00D557DF" w:rsidRPr="008162F5" w:rsidRDefault="00AA3126" w:rsidP="00587F49">
      <w:pPr>
        <w:pStyle w:val="a5"/>
        <w:spacing w:line="240" w:lineRule="auto"/>
        <w:ind w:left="709" w:hanging="709"/>
        <w:rPr>
          <w:sz w:val="27"/>
          <w:szCs w:val="27"/>
        </w:rPr>
      </w:pPr>
      <w:r>
        <w:rPr>
          <w:sz w:val="27"/>
          <w:szCs w:val="27"/>
        </w:rPr>
        <w:t>- з о</w:t>
      </w:r>
      <w:r w:rsidR="00FA273F">
        <w:rPr>
          <w:sz w:val="27"/>
          <w:szCs w:val="27"/>
        </w:rPr>
        <w:t>цінка</w:t>
      </w:r>
      <w:r>
        <w:rPr>
          <w:sz w:val="27"/>
          <w:szCs w:val="27"/>
        </w:rPr>
        <w:t>ми</w:t>
      </w:r>
      <w:r w:rsidR="00587F49" w:rsidRPr="008162F5">
        <w:rPr>
          <w:sz w:val="27"/>
          <w:szCs w:val="27"/>
        </w:rPr>
        <w:t xml:space="preserve"> </w:t>
      </w:r>
      <w:r w:rsidR="00897E35">
        <w:rPr>
          <w:sz w:val="27"/>
          <w:szCs w:val="27"/>
        </w:rPr>
        <w:t>«</w:t>
      </w:r>
      <w:r w:rsidR="00587F49" w:rsidRPr="008162F5">
        <w:rPr>
          <w:sz w:val="27"/>
          <w:szCs w:val="27"/>
        </w:rPr>
        <w:t>Е</w:t>
      </w:r>
      <w:r w:rsidR="00897E35">
        <w:rPr>
          <w:sz w:val="27"/>
          <w:szCs w:val="27"/>
        </w:rPr>
        <w:t>»</w:t>
      </w:r>
      <w:r w:rsidR="00587F49" w:rsidRPr="008162F5">
        <w:rPr>
          <w:sz w:val="27"/>
          <w:szCs w:val="27"/>
        </w:rPr>
        <w:t xml:space="preserve"> задовільно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D97B28" w:rsidRPr="008162F5">
        <w:rPr>
          <w:sz w:val="27"/>
          <w:szCs w:val="27"/>
        </w:rPr>
        <w:t xml:space="preserve"> </w:t>
      </w:r>
      <w:r w:rsidR="008162F5">
        <w:t>–</w:t>
      </w:r>
      <w:r w:rsid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8</w:t>
      </w:r>
      <w:r w:rsidR="00D557DF" w:rsidRPr="008162F5">
        <w:rPr>
          <w:sz w:val="27"/>
          <w:szCs w:val="27"/>
        </w:rPr>
        <w:t xml:space="preserve"> студент</w:t>
      </w:r>
      <w:r>
        <w:rPr>
          <w:sz w:val="27"/>
          <w:szCs w:val="27"/>
        </w:rPr>
        <w:t>ів</w:t>
      </w:r>
      <w:r w:rsidR="008162F5">
        <w:rPr>
          <w:sz w:val="27"/>
          <w:szCs w:val="27"/>
        </w:rPr>
        <w:t xml:space="preserve"> (</w:t>
      </w:r>
      <w:r>
        <w:rPr>
          <w:sz w:val="27"/>
          <w:szCs w:val="27"/>
        </w:rPr>
        <w:t>14</w:t>
      </w:r>
      <w:r w:rsidR="00033012">
        <w:rPr>
          <w:sz w:val="27"/>
          <w:szCs w:val="27"/>
        </w:rPr>
        <w:t xml:space="preserve"> </w:t>
      </w:r>
      <w:r w:rsidR="00D557DF" w:rsidRPr="008162F5">
        <w:rPr>
          <w:sz w:val="27"/>
          <w:szCs w:val="27"/>
        </w:rPr>
        <w:t>%).</w:t>
      </w:r>
    </w:p>
    <w:p w14:paraId="54D05BDD" w14:textId="77777777" w:rsidR="00FA273F" w:rsidRDefault="00D557DF" w:rsidP="00FA273F">
      <w:pPr>
        <w:pStyle w:val="a5"/>
        <w:spacing w:line="240" w:lineRule="auto"/>
        <w:rPr>
          <w:sz w:val="27"/>
          <w:szCs w:val="27"/>
        </w:rPr>
      </w:pPr>
      <w:r w:rsidRPr="008162F5">
        <w:rPr>
          <w:sz w:val="27"/>
          <w:szCs w:val="27"/>
        </w:rPr>
        <w:t xml:space="preserve">Середній бал </w:t>
      </w:r>
      <w:r w:rsidR="00D97B28" w:rsidRPr="008162F5">
        <w:rPr>
          <w:sz w:val="27"/>
          <w:szCs w:val="27"/>
        </w:rPr>
        <w:t>–</w:t>
      </w:r>
      <w:r w:rsidR="008162F5">
        <w:rPr>
          <w:sz w:val="27"/>
          <w:szCs w:val="27"/>
        </w:rPr>
        <w:t xml:space="preserve"> </w:t>
      </w:r>
      <w:r w:rsidR="00AA3126">
        <w:rPr>
          <w:sz w:val="27"/>
          <w:szCs w:val="27"/>
        </w:rPr>
        <w:t>82,01</w:t>
      </w:r>
      <w:r w:rsidR="00F941C0">
        <w:rPr>
          <w:sz w:val="27"/>
          <w:szCs w:val="27"/>
        </w:rPr>
        <w:t xml:space="preserve"> </w:t>
      </w:r>
      <w:r w:rsidR="00F941C0" w:rsidRPr="008162F5">
        <w:rPr>
          <w:sz w:val="27"/>
          <w:szCs w:val="27"/>
        </w:rPr>
        <w:t>(</w:t>
      </w:r>
      <w:r w:rsidR="00AA3126">
        <w:rPr>
          <w:sz w:val="27"/>
          <w:szCs w:val="27"/>
        </w:rPr>
        <w:t>В</w:t>
      </w:r>
      <w:r w:rsidR="00F941C0" w:rsidRPr="008162F5">
        <w:rPr>
          <w:sz w:val="27"/>
          <w:szCs w:val="27"/>
        </w:rPr>
        <w:t>)</w:t>
      </w:r>
      <w:r w:rsidR="008162F5">
        <w:rPr>
          <w:sz w:val="27"/>
          <w:szCs w:val="27"/>
        </w:rPr>
        <w:t>, у 20</w:t>
      </w:r>
      <w:r w:rsidR="00F941C0">
        <w:rPr>
          <w:sz w:val="27"/>
          <w:szCs w:val="27"/>
        </w:rPr>
        <w:t>20</w:t>
      </w:r>
      <w:r w:rsidR="008162F5">
        <w:rPr>
          <w:sz w:val="27"/>
          <w:szCs w:val="27"/>
        </w:rPr>
        <w:t xml:space="preserve"> році </w:t>
      </w:r>
      <w:r w:rsidR="00FA273F">
        <w:rPr>
          <w:sz w:val="27"/>
          <w:szCs w:val="27"/>
        </w:rPr>
        <w:t>середній бал був 82,8</w:t>
      </w:r>
      <w:r w:rsidRPr="008162F5">
        <w:rPr>
          <w:sz w:val="27"/>
          <w:szCs w:val="27"/>
        </w:rPr>
        <w:t xml:space="preserve"> (</w:t>
      </w:r>
      <w:r w:rsidR="00FA273F">
        <w:rPr>
          <w:sz w:val="27"/>
          <w:szCs w:val="27"/>
        </w:rPr>
        <w:t>В</w:t>
      </w:r>
      <w:r w:rsidRPr="008162F5">
        <w:rPr>
          <w:sz w:val="27"/>
          <w:szCs w:val="27"/>
        </w:rPr>
        <w:t>)</w:t>
      </w:r>
      <w:r w:rsidR="008162F5">
        <w:rPr>
          <w:sz w:val="27"/>
          <w:szCs w:val="27"/>
        </w:rPr>
        <w:t xml:space="preserve">. </w:t>
      </w:r>
      <w:r w:rsidR="00FA273F">
        <w:rPr>
          <w:sz w:val="27"/>
          <w:szCs w:val="27"/>
        </w:rPr>
        <w:t>Т</w:t>
      </w:r>
      <w:r w:rsidRPr="008162F5">
        <w:rPr>
          <w:sz w:val="27"/>
          <w:szCs w:val="27"/>
        </w:rPr>
        <w:t xml:space="preserve">обто, як бачимо, результати </w:t>
      </w:r>
      <w:r w:rsidR="00FA273F">
        <w:rPr>
          <w:sz w:val="27"/>
          <w:szCs w:val="27"/>
        </w:rPr>
        <w:t xml:space="preserve">загальні </w:t>
      </w:r>
      <w:r w:rsidR="007B1C24">
        <w:rPr>
          <w:sz w:val="27"/>
          <w:szCs w:val="27"/>
        </w:rPr>
        <w:t xml:space="preserve">складання кваліфікаційного іспиту </w:t>
      </w:r>
      <w:r w:rsidR="00FA273F">
        <w:rPr>
          <w:sz w:val="27"/>
          <w:szCs w:val="27"/>
        </w:rPr>
        <w:t xml:space="preserve">майже не змінилися. </w:t>
      </w:r>
    </w:p>
    <w:p w14:paraId="58610B18" w14:textId="77777777" w:rsidR="00FA273F" w:rsidRPr="00FA273F" w:rsidRDefault="00FA273F" w:rsidP="00FA273F">
      <w:pPr>
        <w:pStyle w:val="a5"/>
        <w:spacing w:line="240" w:lineRule="auto"/>
        <w:rPr>
          <w:b/>
          <w:sz w:val="27"/>
          <w:szCs w:val="27"/>
        </w:rPr>
      </w:pPr>
      <w:r w:rsidRPr="00FA273F">
        <w:rPr>
          <w:b/>
          <w:sz w:val="27"/>
          <w:szCs w:val="27"/>
        </w:rPr>
        <w:t xml:space="preserve">В розрізі спеціалізацій такі середні бали: </w:t>
      </w:r>
    </w:p>
    <w:p w14:paraId="1DF38172" w14:textId="77777777" w:rsidR="00FA273F" w:rsidRPr="00FA273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>спеціалізація «Міжнародне та європейське право» - середній бал  86,9 (В);</w:t>
      </w:r>
    </w:p>
    <w:p w14:paraId="21B9B135" w14:textId="77777777" w:rsidR="00FA273F" w:rsidRPr="00FA273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>цивільно-правова спеціалізація -  середній бал 84,2 (В);</w:t>
      </w:r>
    </w:p>
    <w:p w14:paraId="6BCFF9F8" w14:textId="77777777" w:rsidR="00D557D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кримінально-правова спеціалізація – середній бал  77,5 (С).</w:t>
      </w:r>
    </w:p>
    <w:p w14:paraId="24B59662" w14:textId="77777777" w:rsidR="0030408D" w:rsidRDefault="0030408D" w:rsidP="0030408D">
      <w:pPr>
        <w:pStyle w:val="a5"/>
        <w:spacing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 результатами складання кваліфікаційного іспиту двоє студентів отримали 100 балів   - </w:t>
      </w:r>
      <w:proofErr w:type="spellStart"/>
      <w:r>
        <w:rPr>
          <w:b/>
          <w:szCs w:val="28"/>
        </w:rPr>
        <w:t>Солтус</w:t>
      </w:r>
      <w:proofErr w:type="spellEnd"/>
      <w:r>
        <w:rPr>
          <w:b/>
          <w:szCs w:val="28"/>
        </w:rPr>
        <w:t xml:space="preserve"> Денис </w:t>
      </w:r>
      <w:r w:rsidR="007B1C24">
        <w:rPr>
          <w:b/>
          <w:szCs w:val="28"/>
        </w:rPr>
        <w:t xml:space="preserve">та </w:t>
      </w:r>
      <w:proofErr w:type="spellStart"/>
      <w:r>
        <w:rPr>
          <w:b/>
          <w:szCs w:val="28"/>
        </w:rPr>
        <w:t>Гуцуляк</w:t>
      </w:r>
      <w:proofErr w:type="spellEnd"/>
      <w:r>
        <w:rPr>
          <w:b/>
          <w:szCs w:val="28"/>
        </w:rPr>
        <w:t xml:space="preserve"> Яна. </w:t>
      </w:r>
    </w:p>
    <w:p w14:paraId="6556E7AB" w14:textId="77777777" w:rsidR="0030408D" w:rsidRDefault="0030408D" w:rsidP="00FA273F">
      <w:pPr>
        <w:pStyle w:val="a5"/>
        <w:spacing w:line="240" w:lineRule="auto"/>
        <w:rPr>
          <w:b/>
          <w:bCs/>
          <w:sz w:val="27"/>
          <w:szCs w:val="27"/>
        </w:rPr>
      </w:pPr>
    </w:p>
    <w:p w14:paraId="5202828E" w14:textId="77777777" w:rsidR="00FA273F" w:rsidRPr="00B85C3E" w:rsidRDefault="00FA273F" w:rsidP="00FA273F">
      <w:pPr>
        <w:pStyle w:val="a5"/>
        <w:spacing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Загальні результати захисту магістерських робіт такі</w:t>
      </w:r>
      <w:r w:rsidRPr="00B85C3E">
        <w:rPr>
          <w:b/>
          <w:bCs/>
          <w:sz w:val="27"/>
          <w:szCs w:val="27"/>
        </w:rPr>
        <w:t>:</w:t>
      </w:r>
    </w:p>
    <w:p w14:paraId="45576FF5" w14:textId="77777777" w:rsidR="00FA273F" w:rsidRPr="008162F5" w:rsidRDefault="00FA273F" w:rsidP="00FA273F">
      <w:pPr>
        <w:pStyle w:val="a5"/>
        <w:spacing w:line="240" w:lineRule="auto"/>
        <w:ind w:left="709" w:hanging="709"/>
        <w:rPr>
          <w:sz w:val="27"/>
          <w:szCs w:val="27"/>
        </w:rPr>
      </w:pPr>
      <w:r w:rsidRPr="00B85C3E">
        <w:rPr>
          <w:sz w:val="27"/>
          <w:szCs w:val="27"/>
        </w:rPr>
        <w:t xml:space="preserve">- </w:t>
      </w:r>
      <w:r>
        <w:rPr>
          <w:sz w:val="27"/>
          <w:szCs w:val="27"/>
        </w:rPr>
        <w:t>з оцінками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А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відмінно </w:t>
      </w:r>
      <w:r w:rsidRPr="008162F5">
        <w:rPr>
          <w:sz w:val="27"/>
          <w:szCs w:val="27"/>
        </w:rPr>
        <w:tab/>
      </w:r>
      <w:r w:rsidRPr="008162F5"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</w:t>
      </w:r>
      <w:r>
        <w:t xml:space="preserve">21 </w:t>
      </w:r>
      <w:r>
        <w:rPr>
          <w:sz w:val="27"/>
          <w:szCs w:val="27"/>
        </w:rPr>
        <w:t xml:space="preserve"> студент (36,8</w:t>
      </w:r>
      <w:r w:rsidRPr="008162F5">
        <w:rPr>
          <w:sz w:val="27"/>
          <w:szCs w:val="27"/>
        </w:rPr>
        <w:t xml:space="preserve"> %);;</w:t>
      </w:r>
    </w:p>
    <w:p w14:paraId="466ED2D6" w14:textId="77777777" w:rsidR="00FA273F" w:rsidRPr="008162F5" w:rsidRDefault="00FA273F" w:rsidP="00FA273F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В</w:t>
      </w:r>
      <w:r>
        <w:rPr>
          <w:sz w:val="27"/>
          <w:szCs w:val="27"/>
        </w:rPr>
        <w:t xml:space="preserve">» </w:t>
      </w:r>
      <w:r w:rsidRPr="008162F5">
        <w:rPr>
          <w:sz w:val="27"/>
          <w:szCs w:val="27"/>
        </w:rPr>
        <w:t xml:space="preserve">добре </w:t>
      </w:r>
      <w:r w:rsidRPr="008162F5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8162F5"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16 </w:t>
      </w:r>
      <w:r w:rsidRPr="008162F5">
        <w:rPr>
          <w:sz w:val="27"/>
          <w:szCs w:val="27"/>
        </w:rPr>
        <w:t>студент</w:t>
      </w:r>
      <w:r>
        <w:rPr>
          <w:sz w:val="27"/>
          <w:szCs w:val="27"/>
        </w:rPr>
        <w:t>ів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(21,1</w:t>
      </w:r>
      <w:r w:rsidRPr="008162F5">
        <w:rPr>
          <w:sz w:val="27"/>
          <w:szCs w:val="27"/>
        </w:rPr>
        <w:t xml:space="preserve"> %);</w:t>
      </w:r>
    </w:p>
    <w:p w14:paraId="249B2480" w14:textId="77777777" w:rsidR="00FA273F" w:rsidRPr="008162F5" w:rsidRDefault="00FA273F" w:rsidP="00FA273F">
      <w:pPr>
        <w:pStyle w:val="a5"/>
        <w:spacing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8162F5">
        <w:rPr>
          <w:sz w:val="27"/>
          <w:szCs w:val="27"/>
        </w:rPr>
        <w:t xml:space="preserve">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С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добре </w:t>
      </w:r>
      <w:r w:rsidRPr="008162F5">
        <w:rPr>
          <w:sz w:val="27"/>
          <w:szCs w:val="27"/>
        </w:rPr>
        <w:tab/>
      </w:r>
      <w:r w:rsidRPr="008162F5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11 </w:t>
      </w:r>
      <w:r w:rsidRPr="008162F5">
        <w:rPr>
          <w:sz w:val="27"/>
          <w:szCs w:val="27"/>
        </w:rPr>
        <w:t>студент</w:t>
      </w:r>
      <w:r>
        <w:rPr>
          <w:sz w:val="27"/>
          <w:szCs w:val="27"/>
        </w:rPr>
        <w:t>ів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(22,8</w:t>
      </w:r>
      <w:r w:rsidRPr="008162F5">
        <w:rPr>
          <w:sz w:val="27"/>
          <w:szCs w:val="27"/>
        </w:rPr>
        <w:t xml:space="preserve"> %);</w:t>
      </w:r>
    </w:p>
    <w:p w14:paraId="6ED40449" w14:textId="77777777" w:rsidR="00FA273F" w:rsidRDefault="00FA273F" w:rsidP="00FA273F">
      <w:pPr>
        <w:pStyle w:val="a5"/>
        <w:spacing w:line="240" w:lineRule="auto"/>
        <w:ind w:left="709" w:hanging="709"/>
        <w:rPr>
          <w:sz w:val="27"/>
          <w:szCs w:val="27"/>
        </w:rPr>
      </w:pPr>
      <w:r w:rsidRPr="008162F5">
        <w:rPr>
          <w:sz w:val="27"/>
          <w:szCs w:val="27"/>
        </w:rPr>
        <w:t xml:space="preserve">- з оцінками </w:t>
      </w:r>
      <w:r>
        <w:rPr>
          <w:sz w:val="27"/>
          <w:szCs w:val="27"/>
        </w:rPr>
        <w:t>«</w:t>
      </w:r>
      <w:r w:rsidRPr="008162F5">
        <w:rPr>
          <w:sz w:val="27"/>
          <w:szCs w:val="27"/>
          <w:lang w:val="en-US"/>
        </w:rPr>
        <w:t>D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задовільно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  <w:r>
        <w:t>–</w:t>
      </w:r>
      <w:r>
        <w:rPr>
          <w:sz w:val="27"/>
          <w:szCs w:val="27"/>
        </w:rPr>
        <w:t xml:space="preserve"> 5 студентів (19,3 %);</w:t>
      </w:r>
    </w:p>
    <w:p w14:paraId="56B550CA" w14:textId="77777777" w:rsidR="00FA273F" w:rsidRPr="008162F5" w:rsidRDefault="00FA273F" w:rsidP="00FA273F">
      <w:pPr>
        <w:pStyle w:val="a5"/>
        <w:spacing w:line="240" w:lineRule="auto"/>
        <w:ind w:left="709" w:hanging="709"/>
        <w:rPr>
          <w:sz w:val="27"/>
          <w:szCs w:val="27"/>
        </w:rPr>
      </w:pPr>
      <w:r>
        <w:rPr>
          <w:sz w:val="27"/>
          <w:szCs w:val="27"/>
        </w:rPr>
        <w:t>- з оцінками</w:t>
      </w:r>
      <w:r w:rsidRPr="008162F5">
        <w:rPr>
          <w:sz w:val="27"/>
          <w:szCs w:val="27"/>
        </w:rPr>
        <w:t xml:space="preserve"> </w:t>
      </w:r>
      <w:r>
        <w:rPr>
          <w:sz w:val="27"/>
          <w:szCs w:val="27"/>
        </w:rPr>
        <w:t>«</w:t>
      </w:r>
      <w:r w:rsidRPr="008162F5">
        <w:rPr>
          <w:sz w:val="27"/>
          <w:szCs w:val="27"/>
        </w:rPr>
        <w:t>Е</w:t>
      </w:r>
      <w:r>
        <w:rPr>
          <w:sz w:val="27"/>
          <w:szCs w:val="27"/>
        </w:rPr>
        <w:t>»</w:t>
      </w:r>
      <w:r w:rsidRPr="008162F5">
        <w:rPr>
          <w:sz w:val="27"/>
          <w:szCs w:val="27"/>
        </w:rPr>
        <w:t xml:space="preserve"> задовільно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8162F5">
        <w:rPr>
          <w:sz w:val="27"/>
          <w:szCs w:val="27"/>
        </w:rPr>
        <w:t xml:space="preserve"> </w:t>
      </w:r>
      <w:r>
        <w:t>–</w:t>
      </w:r>
      <w:r>
        <w:rPr>
          <w:sz w:val="27"/>
          <w:szCs w:val="27"/>
        </w:rPr>
        <w:t xml:space="preserve"> 4</w:t>
      </w:r>
      <w:r w:rsidRPr="008162F5">
        <w:rPr>
          <w:sz w:val="27"/>
          <w:szCs w:val="27"/>
        </w:rPr>
        <w:t xml:space="preserve"> студент</w:t>
      </w:r>
      <w:r>
        <w:rPr>
          <w:sz w:val="27"/>
          <w:szCs w:val="27"/>
        </w:rPr>
        <w:t xml:space="preserve">а (7 </w:t>
      </w:r>
      <w:r w:rsidRPr="008162F5">
        <w:rPr>
          <w:sz w:val="27"/>
          <w:szCs w:val="27"/>
        </w:rPr>
        <w:t>%).</w:t>
      </w:r>
    </w:p>
    <w:p w14:paraId="04E9415C" w14:textId="77777777" w:rsidR="00FA273F" w:rsidRDefault="00FA273F" w:rsidP="00FA273F">
      <w:pPr>
        <w:pStyle w:val="a5"/>
        <w:spacing w:line="240" w:lineRule="auto"/>
        <w:rPr>
          <w:sz w:val="27"/>
          <w:szCs w:val="27"/>
        </w:rPr>
      </w:pPr>
      <w:r w:rsidRPr="008162F5">
        <w:rPr>
          <w:sz w:val="27"/>
          <w:szCs w:val="27"/>
        </w:rPr>
        <w:t>Середній бал –</w:t>
      </w:r>
      <w:r>
        <w:rPr>
          <w:sz w:val="27"/>
          <w:szCs w:val="27"/>
        </w:rPr>
        <w:t xml:space="preserve"> 83,9 </w:t>
      </w:r>
      <w:r w:rsidRPr="008162F5">
        <w:rPr>
          <w:sz w:val="27"/>
          <w:szCs w:val="27"/>
        </w:rPr>
        <w:t>(</w:t>
      </w:r>
      <w:r>
        <w:rPr>
          <w:sz w:val="27"/>
          <w:szCs w:val="27"/>
        </w:rPr>
        <w:t>В</w:t>
      </w:r>
      <w:r w:rsidRPr="008162F5">
        <w:rPr>
          <w:sz w:val="27"/>
          <w:szCs w:val="27"/>
        </w:rPr>
        <w:t>)</w:t>
      </w:r>
      <w:r>
        <w:rPr>
          <w:sz w:val="27"/>
          <w:szCs w:val="27"/>
        </w:rPr>
        <w:t>, у 2020 році середній бал був 86,2</w:t>
      </w:r>
      <w:r w:rsidRPr="008162F5">
        <w:rPr>
          <w:sz w:val="27"/>
          <w:szCs w:val="27"/>
        </w:rPr>
        <w:t xml:space="preserve"> (</w:t>
      </w:r>
      <w:r>
        <w:rPr>
          <w:sz w:val="27"/>
          <w:szCs w:val="27"/>
        </w:rPr>
        <w:t>В</w:t>
      </w:r>
      <w:r w:rsidRPr="008162F5">
        <w:rPr>
          <w:sz w:val="27"/>
          <w:szCs w:val="27"/>
        </w:rPr>
        <w:t>)</w:t>
      </w:r>
      <w:r>
        <w:rPr>
          <w:sz w:val="27"/>
          <w:szCs w:val="27"/>
        </w:rPr>
        <w:t>. Т</w:t>
      </w:r>
      <w:r w:rsidRPr="008162F5">
        <w:rPr>
          <w:sz w:val="27"/>
          <w:szCs w:val="27"/>
        </w:rPr>
        <w:t xml:space="preserve">обто, як бачимо, результати </w:t>
      </w:r>
      <w:r>
        <w:rPr>
          <w:sz w:val="27"/>
          <w:szCs w:val="27"/>
        </w:rPr>
        <w:t xml:space="preserve">загальні результати захисту магістерських робіт дещо погіршилися. </w:t>
      </w:r>
    </w:p>
    <w:p w14:paraId="037D1016" w14:textId="77777777" w:rsidR="00FA273F" w:rsidRPr="00FA273F" w:rsidRDefault="00FA273F" w:rsidP="00FA273F">
      <w:pPr>
        <w:pStyle w:val="a5"/>
        <w:spacing w:line="240" w:lineRule="auto"/>
        <w:rPr>
          <w:b/>
          <w:sz w:val="27"/>
          <w:szCs w:val="27"/>
        </w:rPr>
      </w:pPr>
      <w:r w:rsidRPr="00FA273F">
        <w:rPr>
          <w:b/>
          <w:sz w:val="27"/>
          <w:szCs w:val="27"/>
        </w:rPr>
        <w:t>В розрізі спеціалізацій такі середні бали</w:t>
      </w:r>
      <w:r>
        <w:rPr>
          <w:b/>
          <w:sz w:val="27"/>
          <w:szCs w:val="27"/>
        </w:rPr>
        <w:t xml:space="preserve"> за захист магістерських робіт</w:t>
      </w:r>
      <w:r w:rsidRPr="00FA273F">
        <w:rPr>
          <w:b/>
          <w:sz w:val="27"/>
          <w:szCs w:val="27"/>
        </w:rPr>
        <w:t xml:space="preserve">: </w:t>
      </w:r>
    </w:p>
    <w:p w14:paraId="6FDECF2A" w14:textId="77777777" w:rsidR="00FA273F" w:rsidRPr="00FA273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спеціалізація «Міжнародне та європейське право» - середній бал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90,3</w:t>
      </w: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14:paraId="51BE80C8" w14:textId="77777777" w:rsidR="00FA273F" w:rsidRPr="00FA273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цивільно-правова спеціалізація -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середній бал 89</w:t>
      </w: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(В);</w:t>
      </w:r>
    </w:p>
    <w:p w14:paraId="145F62AF" w14:textId="77777777" w:rsidR="00FA273F" w:rsidRPr="00FA273F" w:rsidRDefault="00FA273F" w:rsidP="00FA273F">
      <w:pPr>
        <w:pStyle w:val="af"/>
        <w:numPr>
          <w:ilvl w:val="0"/>
          <w:numId w:val="9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кримінально-правова спеціалізація – середній бал </w:t>
      </w:r>
      <w:r w:rsidR="003040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80,2</w:t>
      </w:r>
      <w:r w:rsidRPr="00FA27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(С).</w:t>
      </w:r>
    </w:p>
    <w:p w14:paraId="2A5987E0" w14:textId="77777777" w:rsidR="0030408D" w:rsidRDefault="0030408D" w:rsidP="00806B1B">
      <w:pPr>
        <w:pStyle w:val="a5"/>
        <w:spacing w:line="24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 результатами захисту магістерських робіт  троє</w:t>
      </w:r>
      <w:r w:rsidR="007B1C24">
        <w:rPr>
          <w:b/>
          <w:bCs/>
          <w:sz w:val="27"/>
          <w:szCs w:val="27"/>
        </w:rPr>
        <w:t xml:space="preserve"> студентів отримали 100 балів  </w:t>
      </w:r>
      <w:r>
        <w:rPr>
          <w:b/>
          <w:bCs/>
          <w:sz w:val="27"/>
          <w:szCs w:val="27"/>
        </w:rPr>
        <w:t xml:space="preserve">- </w:t>
      </w:r>
      <w:proofErr w:type="spellStart"/>
      <w:r>
        <w:rPr>
          <w:b/>
          <w:szCs w:val="28"/>
        </w:rPr>
        <w:t>Солтус</w:t>
      </w:r>
      <w:proofErr w:type="spellEnd"/>
      <w:r>
        <w:rPr>
          <w:b/>
          <w:szCs w:val="28"/>
        </w:rPr>
        <w:t xml:space="preserve"> Денис, Тихонова Валерія та Олійник Ольга. </w:t>
      </w:r>
    </w:p>
    <w:p w14:paraId="47BE6DF9" w14:textId="77777777" w:rsidR="0030408D" w:rsidRDefault="0030408D" w:rsidP="00033012">
      <w:pPr>
        <w:pStyle w:val="a5"/>
        <w:spacing w:line="240" w:lineRule="auto"/>
        <w:rPr>
          <w:b/>
          <w:bCs/>
          <w:sz w:val="27"/>
          <w:szCs w:val="27"/>
        </w:rPr>
      </w:pPr>
    </w:p>
    <w:p w14:paraId="6F8DBBE0" w14:textId="77777777" w:rsidR="001B09E2" w:rsidRDefault="00D557DF" w:rsidP="00033012">
      <w:pPr>
        <w:pStyle w:val="a5"/>
        <w:spacing w:line="240" w:lineRule="auto"/>
        <w:rPr>
          <w:bCs/>
          <w:sz w:val="27"/>
          <w:szCs w:val="27"/>
        </w:rPr>
      </w:pPr>
      <w:r w:rsidRPr="00B85C3E">
        <w:rPr>
          <w:bCs/>
          <w:sz w:val="27"/>
          <w:szCs w:val="27"/>
        </w:rPr>
        <w:t xml:space="preserve">Екзаменаційна комісія відзначає, що організація </w:t>
      </w:r>
      <w:r w:rsidR="000642D8">
        <w:rPr>
          <w:bCs/>
          <w:sz w:val="27"/>
          <w:szCs w:val="27"/>
        </w:rPr>
        <w:t xml:space="preserve">захисту магістерських робіт </w:t>
      </w:r>
      <w:r w:rsidRPr="00B85C3E">
        <w:rPr>
          <w:bCs/>
          <w:sz w:val="27"/>
          <w:szCs w:val="27"/>
        </w:rPr>
        <w:t xml:space="preserve">була здійснена на належному рівні. </w:t>
      </w:r>
    </w:p>
    <w:p w14:paraId="2B6D7916" w14:textId="77777777" w:rsidR="00060606" w:rsidRDefault="007B1C24" w:rsidP="005640D9">
      <w:pPr>
        <w:tabs>
          <w:tab w:val="left" w:pos="709"/>
        </w:tabs>
        <w:ind w:firstLine="702"/>
        <w:jc w:val="both"/>
        <w:rPr>
          <w:sz w:val="27"/>
          <w:szCs w:val="27"/>
        </w:rPr>
      </w:pPr>
      <w:r>
        <w:rPr>
          <w:bCs/>
          <w:sz w:val="27"/>
          <w:szCs w:val="27"/>
        </w:rPr>
        <w:t>До зауважень слід віднести порушення окремим студентами строків здачі магістерської роботи.</w:t>
      </w:r>
    </w:p>
    <w:p w14:paraId="21CB0C72" w14:textId="77777777" w:rsidR="00D557DF" w:rsidRPr="00AA4546" w:rsidRDefault="00D557DF">
      <w:pPr>
        <w:tabs>
          <w:tab w:val="left" w:pos="0"/>
          <w:tab w:val="left" w:pos="426"/>
        </w:tabs>
        <w:jc w:val="center"/>
        <w:rPr>
          <w:b/>
          <w:bCs/>
          <w:sz w:val="27"/>
          <w:szCs w:val="27"/>
        </w:rPr>
      </w:pPr>
      <w:r w:rsidRPr="00AA4546">
        <w:rPr>
          <w:b/>
          <w:bCs/>
          <w:sz w:val="27"/>
          <w:szCs w:val="27"/>
        </w:rPr>
        <w:t>екзаменаційна комісія вирішила:</w:t>
      </w:r>
    </w:p>
    <w:p w14:paraId="05A947E3" w14:textId="77777777" w:rsidR="00904DA7" w:rsidRDefault="00D557DF" w:rsidP="00904DA7">
      <w:pPr>
        <w:ind w:firstLine="709"/>
        <w:jc w:val="both"/>
        <w:rPr>
          <w:sz w:val="27"/>
          <w:szCs w:val="27"/>
        </w:rPr>
      </w:pPr>
      <w:r w:rsidRPr="00AA4546">
        <w:rPr>
          <w:sz w:val="27"/>
          <w:szCs w:val="27"/>
        </w:rPr>
        <w:t>Визнати такими, що склали передбачен</w:t>
      </w:r>
      <w:r w:rsidR="00904DA7">
        <w:rPr>
          <w:sz w:val="27"/>
          <w:szCs w:val="27"/>
        </w:rPr>
        <w:t>ий</w:t>
      </w:r>
      <w:r w:rsidRPr="00AA4546">
        <w:rPr>
          <w:sz w:val="27"/>
          <w:szCs w:val="27"/>
        </w:rPr>
        <w:t xml:space="preserve"> навчальним планом </w:t>
      </w:r>
      <w:r w:rsidR="0030408D">
        <w:rPr>
          <w:sz w:val="27"/>
          <w:szCs w:val="27"/>
        </w:rPr>
        <w:t>комплексний екзамен з дис</w:t>
      </w:r>
      <w:r w:rsidR="007B1C24">
        <w:rPr>
          <w:sz w:val="27"/>
          <w:szCs w:val="27"/>
        </w:rPr>
        <w:t xml:space="preserve">циплін професійної підготовки, </w:t>
      </w:r>
      <w:r w:rsidR="0030408D">
        <w:rPr>
          <w:sz w:val="27"/>
          <w:szCs w:val="27"/>
        </w:rPr>
        <w:t xml:space="preserve">захистили магістерську роботу </w:t>
      </w:r>
      <w:r w:rsidRPr="00AA4546">
        <w:rPr>
          <w:sz w:val="27"/>
          <w:szCs w:val="27"/>
        </w:rPr>
        <w:t>та рекомендувати вченій раді університету присудити ступінь</w:t>
      </w:r>
      <w:r w:rsidR="0030408D">
        <w:rPr>
          <w:sz w:val="27"/>
          <w:szCs w:val="27"/>
        </w:rPr>
        <w:t xml:space="preserve"> магістра</w:t>
      </w:r>
      <w:r w:rsidRPr="00AA4546">
        <w:rPr>
          <w:sz w:val="27"/>
          <w:szCs w:val="27"/>
        </w:rPr>
        <w:t xml:space="preserve"> </w:t>
      </w:r>
      <w:r w:rsidR="007B1C24">
        <w:rPr>
          <w:sz w:val="27"/>
          <w:szCs w:val="27"/>
        </w:rPr>
        <w:t xml:space="preserve">і </w:t>
      </w:r>
      <w:r w:rsidRPr="00AA4546">
        <w:rPr>
          <w:sz w:val="27"/>
          <w:szCs w:val="27"/>
        </w:rPr>
        <w:t>видати дипломи про здобуття вищої освіти з галузі знань 0</w:t>
      </w:r>
      <w:r w:rsidR="00033012">
        <w:rPr>
          <w:sz w:val="27"/>
          <w:szCs w:val="27"/>
        </w:rPr>
        <w:t>8</w:t>
      </w:r>
      <w:r w:rsidRPr="00AA4546">
        <w:rPr>
          <w:sz w:val="27"/>
          <w:szCs w:val="27"/>
        </w:rPr>
        <w:t xml:space="preserve"> Право </w:t>
      </w:r>
      <w:r w:rsidR="00033012">
        <w:rPr>
          <w:sz w:val="27"/>
          <w:szCs w:val="27"/>
        </w:rPr>
        <w:t xml:space="preserve">спеціальності 081 </w:t>
      </w:r>
      <w:r w:rsidRPr="00AA4546">
        <w:rPr>
          <w:sz w:val="27"/>
          <w:szCs w:val="27"/>
        </w:rPr>
        <w:t xml:space="preserve">Право </w:t>
      </w:r>
      <w:r w:rsidR="0030408D">
        <w:rPr>
          <w:b/>
          <w:bCs/>
          <w:sz w:val="27"/>
          <w:szCs w:val="27"/>
        </w:rPr>
        <w:t>57</w:t>
      </w:r>
      <w:r w:rsidRPr="00AA4546">
        <w:rPr>
          <w:sz w:val="27"/>
          <w:szCs w:val="27"/>
        </w:rPr>
        <w:t xml:space="preserve"> </w:t>
      </w:r>
      <w:r w:rsidRPr="00AA4546">
        <w:rPr>
          <w:b/>
          <w:bCs/>
          <w:sz w:val="27"/>
          <w:szCs w:val="27"/>
        </w:rPr>
        <w:t>випускни</w:t>
      </w:r>
      <w:r w:rsidR="00904DA7">
        <w:rPr>
          <w:b/>
          <w:bCs/>
          <w:sz w:val="27"/>
          <w:szCs w:val="27"/>
        </w:rPr>
        <w:t>кам</w:t>
      </w:r>
      <w:r w:rsidRPr="00AA4546">
        <w:rPr>
          <w:sz w:val="27"/>
          <w:szCs w:val="27"/>
        </w:rPr>
        <w:t xml:space="preserve"> </w:t>
      </w:r>
      <w:r w:rsidR="0030408D">
        <w:rPr>
          <w:sz w:val="27"/>
          <w:szCs w:val="27"/>
        </w:rPr>
        <w:t xml:space="preserve">магістратури відділення денної </w:t>
      </w:r>
      <w:r w:rsidRPr="00AA4546">
        <w:rPr>
          <w:sz w:val="27"/>
          <w:szCs w:val="27"/>
        </w:rPr>
        <w:t>форми навчання ю</w:t>
      </w:r>
      <w:r w:rsidR="004803FA">
        <w:rPr>
          <w:sz w:val="27"/>
          <w:szCs w:val="27"/>
        </w:rPr>
        <w:t xml:space="preserve">ридичного </w:t>
      </w:r>
      <w:r w:rsidR="0030408D">
        <w:rPr>
          <w:sz w:val="27"/>
          <w:szCs w:val="27"/>
        </w:rPr>
        <w:t>факультету набору 2020</w:t>
      </w:r>
      <w:r w:rsidRPr="00AA4546">
        <w:rPr>
          <w:sz w:val="27"/>
          <w:szCs w:val="27"/>
        </w:rPr>
        <w:t xml:space="preserve"> року</w:t>
      </w:r>
      <w:r w:rsidR="00033012">
        <w:rPr>
          <w:sz w:val="27"/>
          <w:szCs w:val="27"/>
        </w:rPr>
        <w:t>, в тому числі з відзнакою</w:t>
      </w:r>
      <w:r w:rsidR="007B1C24">
        <w:rPr>
          <w:sz w:val="27"/>
          <w:szCs w:val="27"/>
        </w:rPr>
        <w:t xml:space="preserve"> таким студентам</w:t>
      </w:r>
      <w:r w:rsidR="00033012">
        <w:rPr>
          <w:sz w:val="27"/>
          <w:szCs w:val="27"/>
        </w:rPr>
        <w:t xml:space="preserve">: </w:t>
      </w:r>
    </w:p>
    <w:p w14:paraId="4A37741B" w14:textId="77777777" w:rsidR="00921AF3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r w:rsidRPr="00E01B1F">
        <w:rPr>
          <w:b w:val="0"/>
          <w:bCs w:val="0"/>
          <w:iCs/>
          <w:sz w:val="27"/>
          <w:szCs w:val="27"/>
        </w:rPr>
        <w:t>Блонська Уляна</w:t>
      </w:r>
    </w:p>
    <w:p w14:paraId="4C6E02D4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proofErr w:type="spellStart"/>
      <w:r w:rsidRPr="00E01B1F">
        <w:rPr>
          <w:b w:val="0"/>
          <w:bCs w:val="0"/>
          <w:iCs/>
          <w:sz w:val="27"/>
          <w:szCs w:val="27"/>
        </w:rPr>
        <w:t>Боянжій</w:t>
      </w:r>
      <w:proofErr w:type="spellEnd"/>
      <w:r w:rsidRPr="00E01B1F">
        <w:rPr>
          <w:b w:val="0"/>
          <w:bCs w:val="0"/>
          <w:iCs/>
          <w:sz w:val="27"/>
          <w:szCs w:val="27"/>
        </w:rPr>
        <w:t xml:space="preserve"> Марина</w:t>
      </w:r>
    </w:p>
    <w:p w14:paraId="336F62BF" w14:textId="77777777" w:rsidR="007B1C24" w:rsidRPr="00E01B1F" w:rsidRDefault="007B1C24" w:rsidP="007B1C24">
      <w:pPr>
        <w:pStyle w:val="af"/>
        <w:numPr>
          <w:ilvl w:val="0"/>
          <w:numId w:val="10"/>
        </w:numPr>
        <w:rPr>
          <w:rFonts w:ascii="Times New Roman" w:hAnsi="Times New Roman" w:cs="Times New Roman"/>
          <w:iCs/>
          <w:sz w:val="27"/>
          <w:szCs w:val="27"/>
        </w:rPr>
      </w:pPr>
      <w:proofErr w:type="spellStart"/>
      <w:r w:rsidRPr="00E01B1F">
        <w:rPr>
          <w:rFonts w:ascii="Times New Roman" w:hAnsi="Times New Roman" w:cs="Times New Roman"/>
          <w:bCs/>
          <w:iCs/>
          <w:sz w:val="27"/>
          <w:szCs w:val="27"/>
        </w:rPr>
        <w:t>Вергелес</w:t>
      </w:r>
      <w:proofErr w:type="spellEnd"/>
      <w:r w:rsidRPr="00E01B1F">
        <w:rPr>
          <w:rFonts w:ascii="Times New Roman" w:hAnsi="Times New Roman" w:cs="Times New Roman"/>
          <w:bCs/>
          <w:iCs/>
          <w:sz w:val="27"/>
          <w:szCs w:val="27"/>
        </w:rPr>
        <w:t xml:space="preserve"> Анна</w:t>
      </w:r>
      <w:r w:rsidRPr="00E01B1F">
        <w:rPr>
          <w:rFonts w:ascii="Times New Roman" w:hAnsi="Times New Roman" w:cs="Times New Roman"/>
          <w:iCs/>
          <w:sz w:val="27"/>
          <w:szCs w:val="27"/>
        </w:rPr>
        <w:t xml:space="preserve"> </w:t>
      </w:r>
    </w:p>
    <w:p w14:paraId="532C0A29" w14:textId="77777777" w:rsidR="007B1C24" w:rsidRPr="00E01B1F" w:rsidRDefault="007B1C24" w:rsidP="007B1C24">
      <w:pPr>
        <w:pStyle w:val="af"/>
        <w:numPr>
          <w:ilvl w:val="0"/>
          <w:numId w:val="10"/>
        </w:numPr>
        <w:rPr>
          <w:rFonts w:ascii="Times New Roman" w:hAnsi="Times New Roman" w:cs="Times New Roman"/>
          <w:iCs/>
          <w:sz w:val="27"/>
          <w:szCs w:val="27"/>
        </w:rPr>
      </w:pPr>
      <w:r w:rsidRPr="00E01B1F">
        <w:rPr>
          <w:rFonts w:ascii="Times New Roman" w:hAnsi="Times New Roman" w:cs="Times New Roman"/>
          <w:iCs/>
          <w:sz w:val="27"/>
          <w:szCs w:val="27"/>
        </w:rPr>
        <w:t>Герасимчук Анастасія</w:t>
      </w:r>
    </w:p>
    <w:p w14:paraId="5B8E9964" w14:textId="77777777" w:rsidR="007B1C24" w:rsidRPr="00E01B1F" w:rsidRDefault="007B1C24" w:rsidP="007B1C2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27"/>
          <w:szCs w:val="27"/>
        </w:rPr>
      </w:pPr>
      <w:r w:rsidRPr="00E01B1F">
        <w:rPr>
          <w:rFonts w:ascii="Times New Roman" w:hAnsi="Times New Roman" w:cs="Times New Roman"/>
          <w:iCs/>
          <w:sz w:val="27"/>
          <w:szCs w:val="27"/>
        </w:rPr>
        <w:t xml:space="preserve"> Гнатюк Вероніка </w:t>
      </w:r>
    </w:p>
    <w:p w14:paraId="089F6AA5" w14:textId="77777777" w:rsidR="007B1C24" w:rsidRPr="00E01B1F" w:rsidRDefault="007B1C24" w:rsidP="007B1C2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Cs/>
          <w:sz w:val="27"/>
          <w:szCs w:val="27"/>
        </w:rPr>
      </w:pPr>
      <w:proofErr w:type="spellStart"/>
      <w:r w:rsidRPr="00E01B1F">
        <w:rPr>
          <w:rFonts w:ascii="Times New Roman" w:hAnsi="Times New Roman" w:cs="Times New Roman"/>
          <w:iCs/>
          <w:sz w:val="27"/>
          <w:szCs w:val="27"/>
        </w:rPr>
        <w:t>Гуцуляк</w:t>
      </w:r>
      <w:proofErr w:type="spellEnd"/>
      <w:r w:rsidRPr="00E01B1F">
        <w:rPr>
          <w:rFonts w:ascii="Times New Roman" w:hAnsi="Times New Roman" w:cs="Times New Roman"/>
          <w:iCs/>
          <w:sz w:val="27"/>
          <w:szCs w:val="27"/>
        </w:rPr>
        <w:t xml:space="preserve"> Яна</w:t>
      </w:r>
    </w:p>
    <w:p w14:paraId="66CB0332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r w:rsidRPr="00E01B1F">
        <w:rPr>
          <w:b w:val="0"/>
          <w:bCs w:val="0"/>
          <w:iCs/>
          <w:sz w:val="27"/>
          <w:szCs w:val="27"/>
        </w:rPr>
        <w:t>Долинна Катерина</w:t>
      </w:r>
    </w:p>
    <w:p w14:paraId="15468B67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proofErr w:type="spellStart"/>
      <w:r w:rsidRPr="00E01B1F">
        <w:rPr>
          <w:b w:val="0"/>
          <w:bCs w:val="0"/>
          <w:iCs/>
          <w:sz w:val="27"/>
          <w:szCs w:val="27"/>
        </w:rPr>
        <w:t>Карпанасюк</w:t>
      </w:r>
      <w:proofErr w:type="spellEnd"/>
      <w:r w:rsidRPr="00E01B1F">
        <w:rPr>
          <w:b w:val="0"/>
          <w:bCs w:val="0"/>
          <w:iCs/>
          <w:sz w:val="27"/>
          <w:szCs w:val="27"/>
        </w:rPr>
        <w:t xml:space="preserve"> Анастасія</w:t>
      </w:r>
    </w:p>
    <w:p w14:paraId="4E5EBA05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r w:rsidRPr="00E01B1F">
        <w:rPr>
          <w:b w:val="0"/>
          <w:bCs w:val="0"/>
          <w:iCs/>
          <w:sz w:val="27"/>
          <w:szCs w:val="27"/>
        </w:rPr>
        <w:t>Олійник Ольга</w:t>
      </w:r>
    </w:p>
    <w:p w14:paraId="23133639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proofErr w:type="spellStart"/>
      <w:r w:rsidRPr="00E01B1F">
        <w:rPr>
          <w:b w:val="0"/>
          <w:bCs w:val="0"/>
          <w:iCs/>
          <w:sz w:val="27"/>
          <w:szCs w:val="27"/>
        </w:rPr>
        <w:t>Солтус</w:t>
      </w:r>
      <w:proofErr w:type="spellEnd"/>
      <w:r w:rsidRPr="00E01B1F">
        <w:rPr>
          <w:b w:val="0"/>
          <w:bCs w:val="0"/>
          <w:iCs/>
          <w:sz w:val="27"/>
          <w:szCs w:val="27"/>
        </w:rPr>
        <w:t xml:space="preserve"> Денис</w:t>
      </w:r>
    </w:p>
    <w:p w14:paraId="3313EB78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r w:rsidRPr="00E01B1F">
        <w:rPr>
          <w:b w:val="0"/>
          <w:bCs w:val="0"/>
          <w:iCs/>
          <w:sz w:val="27"/>
          <w:szCs w:val="27"/>
        </w:rPr>
        <w:t>Тихонова Валерія</w:t>
      </w:r>
    </w:p>
    <w:p w14:paraId="1E3D2E5E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iCs/>
          <w:sz w:val="27"/>
          <w:szCs w:val="27"/>
        </w:rPr>
      </w:pPr>
      <w:proofErr w:type="spellStart"/>
      <w:r w:rsidRPr="00E01B1F">
        <w:rPr>
          <w:b w:val="0"/>
          <w:bCs w:val="0"/>
          <w:iCs/>
          <w:sz w:val="27"/>
          <w:szCs w:val="27"/>
        </w:rPr>
        <w:t>Цицюра</w:t>
      </w:r>
      <w:proofErr w:type="spellEnd"/>
      <w:r w:rsidRPr="00E01B1F">
        <w:rPr>
          <w:b w:val="0"/>
          <w:bCs w:val="0"/>
          <w:iCs/>
          <w:sz w:val="27"/>
          <w:szCs w:val="27"/>
        </w:rPr>
        <w:t xml:space="preserve"> Наталія</w:t>
      </w:r>
    </w:p>
    <w:p w14:paraId="2C288279" w14:textId="77777777" w:rsidR="007B1C24" w:rsidRPr="00E01B1F" w:rsidRDefault="007B1C24" w:rsidP="007B1C24">
      <w:pPr>
        <w:pStyle w:val="a4"/>
        <w:numPr>
          <w:ilvl w:val="0"/>
          <w:numId w:val="10"/>
        </w:numPr>
        <w:jc w:val="left"/>
        <w:rPr>
          <w:b w:val="0"/>
          <w:bCs w:val="0"/>
          <w:sz w:val="27"/>
          <w:szCs w:val="27"/>
        </w:rPr>
      </w:pPr>
      <w:proofErr w:type="spellStart"/>
      <w:r w:rsidRPr="00E01B1F">
        <w:rPr>
          <w:b w:val="0"/>
          <w:bCs w:val="0"/>
          <w:iCs/>
          <w:sz w:val="27"/>
          <w:szCs w:val="27"/>
        </w:rPr>
        <w:t>Юруть</w:t>
      </w:r>
      <w:proofErr w:type="spellEnd"/>
      <w:r w:rsidRPr="00E01B1F">
        <w:rPr>
          <w:b w:val="0"/>
          <w:bCs w:val="0"/>
          <w:iCs/>
          <w:sz w:val="27"/>
          <w:szCs w:val="27"/>
        </w:rPr>
        <w:t xml:space="preserve"> Карина</w:t>
      </w:r>
    </w:p>
    <w:sectPr w:rsidR="007B1C24" w:rsidRPr="00E01B1F" w:rsidSect="00E01B1F">
      <w:headerReference w:type="even" r:id="rId8"/>
      <w:footerReference w:type="even" r:id="rId9"/>
      <w:footerReference w:type="default" r:id="rId10"/>
      <w:type w:val="continuous"/>
      <w:pgSz w:w="11907" w:h="16840" w:code="9"/>
      <w:pgMar w:top="1134" w:right="850" w:bottom="1134" w:left="1701" w:header="624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353A" w14:textId="77777777" w:rsidR="00E57961" w:rsidRDefault="00E57961">
      <w:r>
        <w:separator/>
      </w:r>
    </w:p>
  </w:endnote>
  <w:endnote w:type="continuationSeparator" w:id="0">
    <w:p w14:paraId="2A20AD26" w14:textId="77777777" w:rsidR="00E57961" w:rsidRDefault="00E5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E2E2" w14:textId="77777777" w:rsidR="00D557DF" w:rsidRDefault="006D52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57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18E4AC" w14:textId="77777777" w:rsidR="00D557DF" w:rsidRDefault="00D557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8C4" w14:textId="77777777" w:rsidR="00D557DF" w:rsidRDefault="006D529E">
    <w:pPr>
      <w:pStyle w:val="a8"/>
      <w:framePr w:wrap="around" w:vAnchor="text" w:hAnchor="margin" w:xAlign="right" w:y="1"/>
      <w:rPr>
        <w:rStyle w:val="a7"/>
        <w:sz w:val="20"/>
      </w:rPr>
    </w:pPr>
    <w:r>
      <w:rPr>
        <w:rStyle w:val="a7"/>
        <w:sz w:val="20"/>
      </w:rPr>
      <w:fldChar w:fldCharType="begin"/>
    </w:r>
    <w:r w:rsidR="00D557DF"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E01B1F">
      <w:rPr>
        <w:rStyle w:val="a7"/>
        <w:noProof/>
        <w:sz w:val="20"/>
      </w:rPr>
      <w:t>3</w:t>
    </w:r>
    <w:r>
      <w:rPr>
        <w:rStyle w:val="a7"/>
        <w:sz w:val="20"/>
      </w:rPr>
      <w:fldChar w:fldCharType="end"/>
    </w:r>
  </w:p>
  <w:p w14:paraId="79D6F012" w14:textId="77777777" w:rsidR="00D557DF" w:rsidRDefault="00D557D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38E7" w14:textId="77777777" w:rsidR="00E57961" w:rsidRDefault="00E57961">
      <w:r>
        <w:separator/>
      </w:r>
    </w:p>
  </w:footnote>
  <w:footnote w:type="continuationSeparator" w:id="0">
    <w:p w14:paraId="752F8613" w14:textId="77777777" w:rsidR="00E57961" w:rsidRDefault="00E5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5804" w14:textId="77777777" w:rsidR="00D557DF" w:rsidRDefault="006D529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57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8D4AFF" w14:textId="77777777" w:rsidR="00D557DF" w:rsidRDefault="00D557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1F34"/>
    <w:multiLevelType w:val="hybridMultilevel"/>
    <w:tmpl w:val="9F4C936E"/>
    <w:lvl w:ilvl="0" w:tplc="C3761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4D7F"/>
    <w:multiLevelType w:val="hybridMultilevel"/>
    <w:tmpl w:val="9030060A"/>
    <w:lvl w:ilvl="0" w:tplc="47E824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C8179C0"/>
    <w:multiLevelType w:val="hybridMultilevel"/>
    <w:tmpl w:val="0D2EE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24311"/>
    <w:multiLevelType w:val="hybridMultilevel"/>
    <w:tmpl w:val="F4F8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1C50"/>
    <w:multiLevelType w:val="multilevel"/>
    <w:tmpl w:val="7068E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CBD4F10"/>
    <w:multiLevelType w:val="hybridMultilevel"/>
    <w:tmpl w:val="8BEA076E"/>
    <w:lvl w:ilvl="0" w:tplc="43E40538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6" w15:restartNumberingAfterBreak="0">
    <w:nsid w:val="3DDE2C95"/>
    <w:multiLevelType w:val="hybridMultilevel"/>
    <w:tmpl w:val="347845DC"/>
    <w:lvl w:ilvl="0" w:tplc="60C272D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8952EA"/>
    <w:multiLevelType w:val="hybridMultilevel"/>
    <w:tmpl w:val="464C3A7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A926F2"/>
    <w:multiLevelType w:val="hybridMultilevel"/>
    <w:tmpl w:val="7EE82D0E"/>
    <w:lvl w:ilvl="0" w:tplc="6C627EE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76432"/>
    <w:multiLevelType w:val="hybridMultilevel"/>
    <w:tmpl w:val="F4F85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FA0"/>
    <w:rsid w:val="00033012"/>
    <w:rsid w:val="00060606"/>
    <w:rsid w:val="000642D8"/>
    <w:rsid w:val="00126E5C"/>
    <w:rsid w:val="001B09E2"/>
    <w:rsid w:val="001D3629"/>
    <w:rsid w:val="00247B2B"/>
    <w:rsid w:val="002C6FA0"/>
    <w:rsid w:val="002E52DA"/>
    <w:rsid w:val="0030408D"/>
    <w:rsid w:val="00313439"/>
    <w:rsid w:val="003C2996"/>
    <w:rsid w:val="00420D07"/>
    <w:rsid w:val="00421B90"/>
    <w:rsid w:val="00423304"/>
    <w:rsid w:val="00431FFA"/>
    <w:rsid w:val="004433EC"/>
    <w:rsid w:val="004542E8"/>
    <w:rsid w:val="004803FA"/>
    <w:rsid w:val="00545972"/>
    <w:rsid w:val="005640D9"/>
    <w:rsid w:val="00587F49"/>
    <w:rsid w:val="005F7228"/>
    <w:rsid w:val="00647419"/>
    <w:rsid w:val="0065529A"/>
    <w:rsid w:val="00657539"/>
    <w:rsid w:val="00666647"/>
    <w:rsid w:val="006D0612"/>
    <w:rsid w:val="006D529E"/>
    <w:rsid w:val="007B1C24"/>
    <w:rsid w:val="00806B1B"/>
    <w:rsid w:val="008162F5"/>
    <w:rsid w:val="00883A77"/>
    <w:rsid w:val="00897D44"/>
    <w:rsid w:val="00897E35"/>
    <w:rsid w:val="00904DA7"/>
    <w:rsid w:val="00921AF3"/>
    <w:rsid w:val="009360C5"/>
    <w:rsid w:val="00957E7A"/>
    <w:rsid w:val="009E5CC0"/>
    <w:rsid w:val="00A44209"/>
    <w:rsid w:val="00A535C3"/>
    <w:rsid w:val="00AA3126"/>
    <w:rsid w:val="00AA4546"/>
    <w:rsid w:val="00B715B5"/>
    <w:rsid w:val="00B75A77"/>
    <w:rsid w:val="00B85C3E"/>
    <w:rsid w:val="00CB22BF"/>
    <w:rsid w:val="00CC3114"/>
    <w:rsid w:val="00D02928"/>
    <w:rsid w:val="00D031B3"/>
    <w:rsid w:val="00D345C2"/>
    <w:rsid w:val="00D557DF"/>
    <w:rsid w:val="00D97B28"/>
    <w:rsid w:val="00E01B1F"/>
    <w:rsid w:val="00E37522"/>
    <w:rsid w:val="00E534D4"/>
    <w:rsid w:val="00E57961"/>
    <w:rsid w:val="00EB057D"/>
    <w:rsid w:val="00EF3A7C"/>
    <w:rsid w:val="00F15DA4"/>
    <w:rsid w:val="00F334AD"/>
    <w:rsid w:val="00F433E4"/>
    <w:rsid w:val="00F53C73"/>
    <w:rsid w:val="00F64D16"/>
    <w:rsid w:val="00F941C0"/>
    <w:rsid w:val="00FA273F"/>
    <w:rsid w:val="00F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F4F1A"/>
  <w15:docId w15:val="{8FE825B9-F628-4E55-BE96-6B7BE6B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304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23304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23304"/>
    <w:pPr>
      <w:keepNext/>
      <w:ind w:left="4395" w:hanging="368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23304"/>
    <w:pPr>
      <w:keepNext/>
      <w:tabs>
        <w:tab w:val="left" w:pos="4536"/>
      </w:tabs>
      <w:ind w:left="708" w:hanging="708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23304"/>
    <w:pPr>
      <w:keepNext/>
      <w:spacing w:line="360" w:lineRule="auto"/>
      <w:ind w:firstLine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423304"/>
    <w:pPr>
      <w:keepNext/>
      <w:tabs>
        <w:tab w:val="left" w:pos="0"/>
        <w:tab w:val="left" w:pos="426"/>
      </w:tabs>
      <w:spacing w:line="360" w:lineRule="auto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23304"/>
    <w:pPr>
      <w:keepNext/>
      <w:tabs>
        <w:tab w:val="left" w:pos="0"/>
        <w:tab w:val="left" w:pos="426"/>
      </w:tabs>
      <w:jc w:val="both"/>
      <w:outlineLvl w:val="5"/>
    </w:pPr>
    <w:rPr>
      <w:b/>
      <w:bCs/>
      <w:sz w:val="27"/>
    </w:rPr>
  </w:style>
  <w:style w:type="paragraph" w:styleId="7">
    <w:name w:val="heading 7"/>
    <w:basedOn w:val="a"/>
    <w:next w:val="a"/>
    <w:qFormat/>
    <w:rsid w:val="00423304"/>
    <w:pPr>
      <w:keepNext/>
      <w:outlineLvl w:val="6"/>
    </w:pPr>
    <w:rPr>
      <w:i/>
      <w:sz w:val="20"/>
      <w:szCs w:val="18"/>
      <w:lang w:val="ru-RU"/>
    </w:rPr>
  </w:style>
  <w:style w:type="paragraph" w:styleId="8">
    <w:name w:val="heading 8"/>
    <w:basedOn w:val="a"/>
    <w:next w:val="a"/>
    <w:qFormat/>
    <w:rsid w:val="00423304"/>
    <w:pPr>
      <w:keepNext/>
      <w:spacing w:line="235" w:lineRule="auto"/>
      <w:ind w:right="-108"/>
      <w:jc w:val="center"/>
      <w:outlineLvl w:val="7"/>
    </w:pPr>
    <w:rPr>
      <w:rFonts w:ascii="Arial" w:hAnsi="Arial" w:cs="Arial"/>
      <w:b/>
      <w:bCs/>
      <w:sz w:val="22"/>
      <w:szCs w:val="20"/>
    </w:rPr>
  </w:style>
  <w:style w:type="paragraph" w:styleId="9">
    <w:name w:val="heading 9"/>
    <w:basedOn w:val="a"/>
    <w:next w:val="a"/>
    <w:qFormat/>
    <w:rsid w:val="00423304"/>
    <w:pPr>
      <w:keepNext/>
      <w:spacing w:line="235" w:lineRule="auto"/>
      <w:ind w:left="-1264" w:right="-108"/>
      <w:outlineLvl w:val="8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23304"/>
    <w:pPr>
      <w:jc w:val="center"/>
    </w:pPr>
    <w:rPr>
      <w:sz w:val="28"/>
    </w:rPr>
  </w:style>
  <w:style w:type="paragraph" w:styleId="a4">
    <w:name w:val="Body Text"/>
    <w:basedOn w:val="a"/>
    <w:semiHidden/>
    <w:rsid w:val="00423304"/>
    <w:pPr>
      <w:jc w:val="center"/>
    </w:pPr>
    <w:rPr>
      <w:b/>
      <w:bCs/>
      <w:sz w:val="28"/>
    </w:rPr>
  </w:style>
  <w:style w:type="paragraph" w:styleId="a5">
    <w:name w:val="Body Text Indent"/>
    <w:basedOn w:val="a"/>
    <w:semiHidden/>
    <w:rsid w:val="00423304"/>
    <w:pPr>
      <w:tabs>
        <w:tab w:val="left" w:pos="426"/>
        <w:tab w:val="left" w:pos="709"/>
      </w:tabs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semiHidden/>
    <w:rsid w:val="00423304"/>
    <w:pPr>
      <w:tabs>
        <w:tab w:val="left" w:pos="0"/>
        <w:tab w:val="left" w:pos="426"/>
      </w:tabs>
      <w:spacing w:line="360" w:lineRule="auto"/>
      <w:ind w:firstLine="705"/>
      <w:jc w:val="both"/>
    </w:pPr>
    <w:rPr>
      <w:sz w:val="28"/>
    </w:rPr>
  </w:style>
  <w:style w:type="paragraph" w:styleId="30">
    <w:name w:val="Body Text Indent 3"/>
    <w:basedOn w:val="a"/>
    <w:semiHidden/>
    <w:rsid w:val="00423304"/>
    <w:pPr>
      <w:tabs>
        <w:tab w:val="left" w:pos="0"/>
        <w:tab w:val="left" w:pos="426"/>
      </w:tabs>
      <w:spacing w:line="360" w:lineRule="auto"/>
      <w:ind w:firstLine="1240"/>
      <w:jc w:val="both"/>
    </w:pPr>
    <w:rPr>
      <w:sz w:val="28"/>
    </w:rPr>
  </w:style>
  <w:style w:type="paragraph" w:styleId="21">
    <w:name w:val="Body Text 2"/>
    <w:basedOn w:val="a"/>
    <w:semiHidden/>
    <w:rsid w:val="00423304"/>
    <w:pPr>
      <w:jc w:val="both"/>
    </w:pPr>
    <w:rPr>
      <w:sz w:val="28"/>
    </w:rPr>
  </w:style>
  <w:style w:type="paragraph" w:styleId="a6">
    <w:name w:val="header"/>
    <w:basedOn w:val="a"/>
    <w:semiHidden/>
    <w:rsid w:val="0042330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423304"/>
  </w:style>
  <w:style w:type="paragraph" w:styleId="31">
    <w:name w:val="Body Text 3"/>
    <w:basedOn w:val="a"/>
    <w:semiHidden/>
    <w:rsid w:val="00423304"/>
    <w:pPr>
      <w:spacing w:line="360" w:lineRule="auto"/>
      <w:jc w:val="both"/>
    </w:pPr>
    <w:rPr>
      <w:b/>
      <w:bCs/>
      <w:sz w:val="28"/>
    </w:rPr>
  </w:style>
  <w:style w:type="paragraph" w:styleId="a8">
    <w:name w:val="footer"/>
    <w:basedOn w:val="a"/>
    <w:semiHidden/>
    <w:rsid w:val="00423304"/>
    <w:pPr>
      <w:tabs>
        <w:tab w:val="center" w:pos="4677"/>
        <w:tab w:val="right" w:pos="9355"/>
      </w:tabs>
    </w:pPr>
  </w:style>
  <w:style w:type="paragraph" w:styleId="a9">
    <w:name w:val="Subtitle"/>
    <w:basedOn w:val="a"/>
    <w:qFormat/>
    <w:rsid w:val="00423304"/>
    <w:pPr>
      <w:spacing w:line="240" w:lineRule="atLeast"/>
      <w:jc w:val="center"/>
    </w:pPr>
    <w:rPr>
      <w:b/>
      <w:szCs w:val="20"/>
    </w:rPr>
  </w:style>
  <w:style w:type="paragraph" w:styleId="aa">
    <w:name w:val="caption"/>
    <w:basedOn w:val="a"/>
    <w:next w:val="a"/>
    <w:qFormat/>
    <w:rsid w:val="00423304"/>
    <w:pPr>
      <w:spacing w:before="120"/>
      <w:jc w:val="center"/>
    </w:pPr>
    <w:rPr>
      <w:b/>
      <w:szCs w:val="20"/>
    </w:rPr>
  </w:style>
  <w:style w:type="paragraph" w:customStyle="1" w:styleId="210">
    <w:name w:val="Основний текст 21"/>
    <w:basedOn w:val="a"/>
    <w:rsid w:val="00423304"/>
    <w:pPr>
      <w:ind w:firstLine="720"/>
      <w:jc w:val="center"/>
    </w:pPr>
    <w:rPr>
      <w:szCs w:val="20"/>
    </w:rPr>
  </w:style>
  <w:style w:type="paragraph" w:styleId="ab">
    <w:name w:val="Document Map"/>
    <w:basedOn w:val="a"/>
    <w:semiHidden/>
    <w:rsid w:val="00423304"/>
    <w:pPr>
      <w:shd w:val="clear" w:color="auto" w:fill="000080"/>
    </w:pPr>
    <w:rPr>
      <w:rFonts w:ascii="Tahoma" w:hAnsi="Tahoma" w:cs="Tahoma"/>
      <w:sz w:val="20"/>
      <w:szCs w:val="20"/>
      <w:lang w:val="ru-RU"/>
    </w:rPr>
  </w:style>
  <w:style w:type="paragraph" w:customStyle="1" w:styleId="10">
    <w:name w:val="Текст выноски1"/>
    <w:basedOn w:val="a"/>
    <w:semiHidden/>
    <w:rsid w:val="00423304"/>
    <w:rPr>
      <w:rFonts w:ascii="Tahoma" w:hAnsi="Tahoma" w:cs="Tahoma"/>
      <w:sz w:val="16"/>
      <w:szCs w:val="16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21B9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21B90"/>
    <w:rPr>
      <w:rFonts w:ascii="Segoe UI" w:hAnsi="Segoe UI" w:cs="Segoe UI"/>
      <w:sz w:val="18"/>
      <w:szCs w:val="18"/>
      <w:lang w:val="uk-UA"/>
    </w:rPr>
  </w:style>
  <w:style w:type="character" w:styleId="ae">
    <w:name w:val="Hyperlink"/>
    <w:basedOn w:val="a0"/>
    <w:uiPriority w:val="99"/>
    <w:semiHidden/>
    <w:unhideWhenUsed/>
    <w:rsid w:val="00F941C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A27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ubtle Emphasis"/>
    <w:basedOn w:val="a0"/>
    <w:uiPriority w:val="19"/>
    <w:qFormat/>
    <w:rsid w:val="007B1C24"/>
    <w:rPr>
      <w:i/>
      <w:iCs/>
      <w:color w:val="808080" w:themeColor="text1" w:themeTint="7F"/>
    </w:rPr>
  </w:style>
  <w:style w:type="character" w:customStyle="1" w:styleId="docdata">
    <w:name w:val="docdata"/>
    <w:aliases w:val="docy,v5,1599,baiaagaaboqcaaaddqqaaawdbaaaaaaaaaaaaaaaaaaaaaaaaaaaaaaaaaaaaaaaaaaaaaaaaaaaaaaaaaaaaaaaaaaaaaaaaaaaaaaaaaaaaaaaaaaaaaaaaaaaaaaaaaaaaaaaaaaaaaaaaaaaaaaaaaaaaaaaaaaaaaaaaaaaaaaaaaaaaaaaaaaaaaaaaaaaaaaaaaaaaaaaaaaaaaaaaaaaaaaaaaaaaaaa"/>
    <w:basedOn w:val="a0"/>
    <w:rsid w:val="007B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0E9FFC-50AC-458A-8738-12D09635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4050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hirup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vlad</dc:creator>
  <cp:lastModifiedBy>Володимир Миколайович Кулик</cp:lastModifiedBy>
  <cp:revision>3</cp:revision>
  <cp:lastPrinted>2020-02-10T09:49:00Z</cp:lastPrinted>
  <dcterms:created xsi:type="dcterms:W3CDTF">2021-04-23T09:57:00Z</dcterms:created>
  <dcterms:modified xsi:type="dcterms:W3CDTF">2021-04-23T10:34:00Z</dcterms:modified>
</cp:coreProperties>
</file>