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E6" w:rsidRPr="00FF5141" w:rsidRDefault="00C574E6" w:rsidP="00FF5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Концепція </w:t>
      </w:r>
      <w:proofErr w:type="spellStart"/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Освітньо</w:t>
      </w:r>
      <w:proofErr w:type="spellEnd"/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-наукової програми підготовки доктора філософії </w:t>
      </w:r>
    </w:p>
    <w:p w:rsidR="00C574E6" w:rsidRPr="00FF5141" w:rsidRDefault="00C574E6" w:rsidP="00FF5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спеціальністю 081 Право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Обсяг освітньої складової – 60 кредитів ЄКТС.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Обов’язкові компоненти – 30 кредитів ЄКТС.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Вибіркові компоненти – 24 кредити ЄКТС</w:t>
      </w:r>
      <w:r w:rsidR="0019682F">
        <w:rPr>
          <w:rFonts w:ascii="Times New Roman" w:hAnsi="Times New Roman" w:cs="Times New Roman"/>
          <w:sz w:val="24"/>
          <w:szCs w:val="24"/>
          <w:lang w:val="uk-UA"/>
        </w:rPr>
        <w:t xml:space="preserve"> (40 %)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Педагогічна практика – 6 кредитів ЄКТС.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74E6" w:rsidRPr="00FF5141" w:rsidRDefault="00C574E6" w:rsidP="00FF5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Структурно-логічна схема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1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416"/>
        <w:gridCol w:w="2126"/>
        <w:gridCol w:w="416"/>
        <w:gridCol w:w="2077"/>
        <w:gridCol w:w="416"/>
        <w:gridCol w:w="1962"/>
        <w:gridCol w:w="416"/>
      </w:tblGrid>
      <w:tr w:rsidR="00C574E6" w:rsidRPr="00FF5141" w:rsidTr="00C46D72">
        <w:tc>
          <w:tcPr>
            <w:tcW w:w="2508" w:type="dxa"/>
            <w:gridSpan w:val="2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</w:tr>
      <w:tr w:rsidR="00B35779" w:rsidRPr="00FF5141" w:rsidTr="00C46D72">
        <w:tc>
          <w:tcPr>
            <w:tcW w:w="2092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обов’язкові дисципліни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обов’язкові дисципліни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вибіркові дисципліни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вибіркові дисципліни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574E6" w:rsidRPr="00B35779" w:rsidRDefault="00C574E6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46D72" w:rsidRPr="00FF5141" w:rsidTr="00C46D72">
        <w:tc>
          <w:tcPr>
            <w:tcW w:w="2092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Філософія права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6D72" w:rsidRPr="00B35779" w:rsidRDefault="00C46D72" w:rsidP="00894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Методологія проведення наукових досліджень у галузі права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C46D72" w:rsidRPr="00FF5141" w:rsidTr="00C46D72">
        <w:tc>
          <w:tcPr>
            <w:tcW w:w="2092" w:type="dxa"/>
            <w:shd w:val="clear" w:color="auto" w:fill="auto"/>
            <w:vAlign w:val="center"/>
          </w:tcPr>
          <w:p w:rsidR="00C46D72" w:rsidRPr="00B35779" w:rsidRDefault="00C46D72" w:rsidP="00416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Тлумачення нормативно-правових актів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доброчесність та захист права інтелектуальної власності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C46D72" w:rsidRPr="00FF5141" w:rsidTr="00C46D72">
        <w:tc>
          <w:tcPr>
            <w:tcW w:w="2092" w:type="dxa"/>
            <w:shd w:val="clear" w:color="auto" w:fill="auto"/>
            <w:vAlign w:val="center"/>
          </w:tcPr>
          <w:p w:rsidR="00C46D72" w:rsidRPr="00B35779" w:rsidRDefault="00C46D72" w:rsidP="00E03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Академічне письмо іноземною мовою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6D72" w:rsidRPr="00C46D72" w:rsidRDefault="00C46D72" w:rsidP="00A44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Юридична техніка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C46D72" w:rsidRPr="00FF5141" w:rsidTr="00C46D72">
        <w:tc>
          <w:tcPr>
            <w:tcW w:w="2092" w:type="dxa"/>
            <w:shd w:val="clear" w:color="auto" w:fill="auto"/>
            <w:vAlign w:val="center"/>
          </w:tcPr>
          <w:p w:rsidR="00C46D72" w:rsidRPr="00C46D72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46D72" w:rsidRPr="00B35779" w:rsidRDefault="00C46D72" w:rsidP="00416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Культура мовлення науковця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416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Вибіркова дисципліна (блок 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Педагогічна практика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C46D72" w:rsidRPr="00FF5141" w:rsidTr="00C46D72">
        <w:tc>
          <w:tcPr>
            <w:tcW w:w="2092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C46D72" w:rsidRPr="00B35779" w:rsidRDefault="00C46D72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</w:t>
            </w:r>
          </w:p>
        </w:tc>
      </w:tr>
    </w:tbl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2578A" w:rsidRDefault="00C574E6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Блок вибіркових дисциплін № 1 – включає 3 дисципліни професійної підготовки (за науковими спеціальностями) обсягом 4 кредити ЄКТС кожна. </w:t>
      </w:r>
    </w:p>
    <w:p w:rsidR="00C574E6" w:rsidRDefault="00C574E6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Блок вибіркових дисциплін № 2 – включає 1 дисципліну професійної підготовки (за науковими спеціальностями) обсягом 3 кредити ЄКТС.</w:t>
      </w:r>
      <w:r w:rsidRPr="00FB19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74E6" w:rsidRDefault="00C574E6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Блок вибіркових дисциплін № 3 – включає 3 дисципліни загальної підготовки (формують </w:t>
      </w:r>
      <w:r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DB12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sz w:val="24"/>
          <w:szCs w:val="24"/>
          <w:lang w:val="uk-UA"/>
        </w:rPr>
        <w:t>) обсягом 3 кредити ЄКТС</w:t>
      </w:r>
      <w:r w:rsidRPr="00FB19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кожна.</w:t>
      </w:r>
    </w:p>
    <w:p w:rsidR="00E80CE4" w:rsidRDefault="00E80CE4" w:rsidP="00E25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2268"/>
      </w:tblGrid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навчальної дисципліни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 (кредити EKTS)</w:t>
            </w:r>
          </w:p>
        </w:tc>
      </w:tr>
      <w:tr w:rsidR="00F87E09" w:rsidRPr="00C46D72" w:rsidTr="00E80CE4">
        <w:tc>
          <w:tcPr>
            <w:tcW w:w="9747" w:type="dxa"/>
            <w:gridSpan w:val="2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дисципліни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Академічне письмо іноземною мовою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Тлумачення нормативно-правових актів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техніка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проведення наукових досліджень у галузі права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Академічна доброчесність та захист права інтелектуальної власності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мовлення науковця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68" w:type="dxa"/>
            <w:vAlign w:val="center"/>
          </w:tcPr>
          <w:p w:rsidR="00F87E09" w:rsidRPr="00F87E09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F87E09" w:rsidRPr="00C46D72" w:rsidTr="00E80CE4">
        <w:tc>
          <w:tcPr>
            <w:tcW w:w="9747" w:type="dxa"/>
            <w:gridSpan w:val="2"/>
            <w:vAlign w:val="center"/>
          </w:tcPr>
          <w:p w:rsidR="00F87E09" w:rsidRPr="00F87E09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дисципліни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(3 дисципліни на вибір)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A65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засади правового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цивільних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A65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Доктрина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</w:t>
            </w:r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сімейн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римінальн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в сучасному вимірі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DD7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практика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судочинства</w:t>
            </w:r>
            <w:proofErr w:type="spellEnd"/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DD7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криміналістики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судово-експертної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8B2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доктрина </w:t>
            </w:r>
            <w:proofErr w:type="spellStart"/>
            <w:proofErr w:type="gram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іністративного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4D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E2578A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Порівняльне адміністративне право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E2578A" w:rsidP="005E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Традиції та новації в правовому регулюванні відносин праці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1D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E2578A" w:rsidP="005E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Доктрина соціального права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1D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E2578A" w:rsidP="005E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реалізації права власності на землю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1D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81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Філософсько-правові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юридичної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81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F87E09" w:rsidP="0081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теорії держави і права</w:t>
            </w:r>
          </w:p>
        </w:tc>
        <w:tc>
          <w:tcPr>
            <w:tcW w:w="2268" w:type="dxa"/>
            <w:vAlign w:val="center"/>
          </w:tcPr>
          <w:p w:rsidR="00F87E09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68" w:type="dxa"/>
            <w:vAlign w:val="center"/>
          </w:tcPr>
          <w:p w:rsidR="00F87E09" w:rsidRPr="00F87E09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F87E09" w:rsidRDefault="00E80CE4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Блок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(1 дисципліна на вибір)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987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колізійного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приватно-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171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кримінології</w:t>
            </w:r>
            <w:proofErr w:type="spellEnd"/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F87E09" w:rsidRDefault="00E80CE4" w:rsidP="00C07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нформаційн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2578A" w:rsidP="0063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Правові механізми реалізації державної екологічної політики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19682F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Медіація в юридичній практиці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Блок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(3 дисципліни на вибір)</w:t>
            </w:r>
          </w:p>
        </w:tc>
        <w:tc>
          <w:tcPr>
            <w:tcW w:w="2268" w:type="dxa"/>
            <w:vAlign w:val="center"/>
          </w:tcPr>
          <w:p w:rsid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-наукові технології у вищій школі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педагогіка в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-науковій діяльності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94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ідженнях</w:t>
            </w:r>
            <w:proofErr w:type="spellEnd"/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94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Організаційні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proofErr w:type="gram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дисертації</w:t>
            </w:r>
            <w:proofErr w:type="spellEnd"/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роботи з науковою інформацією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A0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спілкування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685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риторика</w:t>
            </w:r>
          </w:p>
        </w:tc>
        <w:tc>
          <w:tcPr>
            <w:tcW w:w="2268" w:type="dxa"/>
            <w:vAlign w:val="center"/>
          </w:tcPr>
          <w:p w:rsidR="00E80CE4" w:rsidRP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685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науково-педагогічної та наукової діяльності</w:t>
            </w:r>
          </w:p>
        </w:tc>
        <w:tc>
          <w:tcPr>
            <w:tcW w:w="2268" w:type="dxa"/>
            <w:vAlign w:val="center"/>
          </w:tcPr>
          <w:p w:rsidR="00E80CE4" w:rsidRP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E8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проведення соціологічних досліджень</w:t>
            </w:r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80CE4" w:rsidRP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685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лідерства</w:t>
            </w:r>
          </w:p>
        </w:tc>
        <w:tc>
          <w:tcPr>
            <w:tcW w:w="2268" w:type="dxa"/>
            <w:vAlign w:val="center"/>
          </w:tcPr>
          <w:p w:rsidR="00E80CE4" w:rsidRP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аргументації</w:t>
            </w:r>
          </w:p>
        </w:tc>
        <w:tc>
          <w:tcPr>
            <w:tcW w:w="2268" w:type="dxa"/>
            <w:vAlign w:val="center"/>
          </w:tcPr>
          <w:p w:rsidR="00E80CE4" w:rsidRP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Діалектика як світоглядна основа наукових досліджень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80CE4" w:rsidRPr="00C46D72" w:rsidTr="00E80CE4">
        <w:trPr>
          <w:trHeight w:val="85"/>
        </w:trPr>
        <w:tc>
          <w:tcPr>
            <w:tcW w:w="7479" w:type="dxa"/>
            <w:vAlign w:val="center"/>
          </w:tcPr>
          <w:p w:rsidR="00E80CE4" w:rsidRPr="00C46D72" w:rsidRDefault="00E80CE4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C46D72" w:rsidRDefault="00E80CE4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практика</w:t>
            </w:r>
          </w:p>
        </w:tc>
        <w:tc>
          <w:tcPr>
            <w:tcW w:w="2268" w:type="dxa"/>
            <w:vAlign w:val="center"/>
          </w:tcPr>
          <w:p w:rsidR="00E80CE4" w:rsidRPr="00C46D72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80CE4" w:rsidRPr="00C46D72" w:rsidTr="00E80CE4">
        <w:tc>
          <w:tcPr>
            <w:tcW w:w="7479" w:type="dxa"/>
            <w:vAlign w:val="center"/>
          </w:tcPr>
          <w:p w:rsidR="00E80CE4" w:rsidRPr="00E80CE4" w:rsidRDefault="00E80CE4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складова разом</w:t>
            </w:r>
          </w:p>
        </w:tc>
        <w:tc>
          <w:tcPr>
            <w:tcW w:w="2268" w:type="dxa"/>
            <w:vAlign w:val="center"/>
          </w:tcPr>
          <w:p w:rsidR="00E80CE4" w:rsidRPr="00E80CE4" w:rsidRDefault="00E80CE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C46D72" w:rsidRPr="006C4AC7" w:rsidRDefault="00C46D72" w:rsidP="00C46D72">
      <w:pPr>
        <w:spacing w:after="0" w:line="240" w:lineRule="auto"/>
        <w:rPr>
          <w:rFonts w:ascii="Times New Roman" w:hAnsi="Times New Roman" w:cs="Times New Roman"/>
          <w:sz w:val="2"/>
          <w:szCs w:val="2"/>
          <w:lang w:val="uk-UA"/>
        </w:rPr>
      </w:pPr>
    </w:p>
    <w:sectPr w:rsidR="00C46D72" w:rsidRPr="006C4AC7" w:rsidSect="006C4AC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3D68"/>
    <w:multiLevelType w:val="hybridMultilevel"/>
    <w:tmpl w:val="FBD48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B"/>
    <w:rsid w:val="00007E58"/>
    <w:rsid w:val="000E270B"/>
    <w:rsid w:val="0011489A"/>
    <w:rsid w:val="001652B0"/>
    <w:rsid w:val="0019682F"/>
    <w:rsid w:val="003B7071"/>
    <w:rsid w:val="004710E7"/>
    <w:rsid w:val="00475FEA"/>
    <w:rsid w:val="004A4FA3"/>
    <w:rsid w:val="00510ADF"/>
    <w:rsid w:val="006C4AC7"/>
    <w:rsid w:val="006D6356"/>
    <w:rsid w:val="006E3BC8"/>
    <w:rsid w:val="00816DEF"/>
    <w:rsid w:val="00884CF2"/>
    <w:rsid w:val="00885435"/>
    <w:rsid w:val="008F24A0"/>
    <w:rsid w:val="008F3520"/>
    <w:rsid w:val="00916257"/>
    <w:rsid w:val="00935D25"/>
    <w:rsid w:val="00973391"/>
    <w:rsid w:val="00985B42"/>
    <w:rsid w:val="00B35779"/>
    <w:rsid w:val="00C46D72"/>
    <w:rsid w:val="00C55B0E"/>
    <w:rsid w:val="00C574E6"/>
    <w:rsid w:val="00D81583"/>
    <w:rsid w:val="00DB12AB"/>
    <w:rsid w:val="00DC3B2D"/>
    <w:rsid w:val="00E2578A"/>
    <w:rsid w:val="00E80CE4"/>
    <w:rsid w:val="00F522AD"/>
    <w:rsid w:val="00F87E09"/>
    <w:rsid w:val="00FB0141"/>
    <w:rsid w:val="00FB19E6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0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F5141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0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F5141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Оленка</dc:creator>
  <cp:lastModifiedBy>Operator1</cp:lastModifiedBy>
  <cp:revision>4</cp:revision>
  <cp:lastPrinted>2020-01-13T10:23:00Z</cp:lastPrinted>
  <dcterms:created xsi:type="dcterms:W3CDTF">2020-02-13T18:44:00Z</dcterms:created>
  <dcterms:modified xsi:type="dcterms:W3CDTF">2020-02-16T12:47:00Z</dcterms:modified>
</cp:coreProperties>
</file>