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BF5" w:rsidRPr="00F24EAF" w:rsidRDefault="00A96095" w:rsidP="00A96095">
      <w:pPr>
        <w:ind w:left="-1701"/>
        <w:jc w:val="center"/>
        <w:rPr>
          <w:b/>
          <w:bCs/>
          <w:color w:val="000000"/>
        </w:rPr>
      </w:pPr>
      <w:r>
        <w:rPr>
          <w:b/>
          <w:bCs/>
          <w:noProof/>
          <w:color w:val="000000"/>
          <w:sz w:val="32"/>
          <w:szCs w:val="32"/>
          <w:lang w:eastAsia="uk-UA"/>
        </w:rPr>
        <w:drawing>
          <wp:inline distT="0" distB="0" distL="0" distR="0">
            <wp:extent cx="7148954" cy="10114314"/>
            <wp:effectExtent l="19050" t="0" r="0" b="0"/>
            <wp:docPr id="3" name="Рисунок 2" descr="C:\Users\User\Desktop\Pravila_Priyomu_HUUP_2021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ravila_Priyomu_HUUP_202112-01.jpg"/>
                    <pic:cNvPicPr>
                      <a:picLocks noChangeAspect="1" noChangeArrowheads="1"/>
                    </pic:cNvPicPr>
                  </pic:nvPicPr>
                  <pic:blipFill>
                    <a:blip r:embed="rId8"/>
                    <a:srcRect/>
                    <a:stretch>
                      <a:fillRect/>
                    </a:stretch>
                  </pic:blipFill>
                  <pic:spPr bwMode="auto">
                    <a:xfrm>
                      <a:off x="0" y="0"/>
                      <a:ext cx="7148847" cy="10114163"/>
                    </a:xfrm>
                    <a:prstGeom prst="rect">
                      <a:avLst/>
                    </a:prstGeom>
                    <a:noFill/>
                    <a:ln w="9525">
                      <a:noFill/>
                      <a:miter lim="800000"/>
                      <a:headEnd/>
                      <a:tailEnd/>
                    </a:ln>
                  </pic:spPr>
                </pic:pic>
              </a:graphicData>
            </a:graphic>
          </wp:inline>
        </w:drawing>
      </w:r>
      <w:r w:rsidR="005477DF" w:rsidRPr="00F24EAF">
        <w:rPr>
          <w:b/>
          <w:bCs/>
          <w:color w:val="000000"/>
          <w:sz w:val="32"/>
          <w:szCs w:val="32"/>
        </w:rPr>
        <w:br w:type="page"/>
      </w:r>
      <w:r w:rsidR="00914BF5" w:rsidRPr="00F24EAF">
        <w:rPr>
          <w:b/>
          <w:bCs/>
          <w:color w:val="000000"/>
        </w:rPr>
        <w:lastRenderedPageBreak/>
        <w:t xml:space="preserve">Правила прийому </w:t>
      </w:r>
    </w:p>
    <w:p w:rsidR="007538CE" w:rsidRPr="00F24EAF" w:rsidRDefault="007538CE" w:rsidP="007538CE">
      <w:pPr>
        <w:spacing w:line="360" w:lineRule="auto"/>
        <w:jc w:val="center"/>
        <w:rPr>
          <w:b/>
          <w:bCs/>
          <w:color w:val="000000"/>
        </w:rPr>
      </w:pPr>
      <w:r w:rsidRPr="00F24EAF">
        <w:rPr>
          <w:b/>
          <w:bCs/>
          <w:color w:val="000000"/>
        </w:rPr>
        <w:t>на навчання для здобуття вищої освіти в Хмельницькому університеті управління та права імені Леоніда Юзькова у 2021 році</w:t>
      </w:r>
    </w:p>
    <w:p w:rsidR="00914BF5" w:rsidRPr="00F24EAF" w:rsidRDefault="00914BF5" w:rsidP="00C409A4">
      <w:pPr>
        <w:jc w:val="center"/>
        <w:rPr>
          <w:b/>
          <w:bCs/>
          <w:color w:val="000000"/>
        </w:rPr>
      </w:pPr>
    </w:p>
    <w:p w:rsidR="00914BF5" w:rsidRPr="00F24EAF" w:rsidRDefault="00914BF5" w:rsidP="00C409A4">
      <w:pPr>
        <w:jc w:val="center"/>
        <w:rPr>
          <w:b/>
          <w:bCs/>
          <w:color w:val="000000"/>
        </w:rPr>
      </w:pPr>
      <w:r w:rsidRPr="00F24EAF">
        <w:rPr>
          <w:b/>
          <w:bCs/>
          <w:color w:val="000000"/>
        </w:rPr>
        <w:t>І. Загальні положення</w:t>
      </w:r>
    </w:p>
    <w:p w:rsidR="00914BF5" w:rsidRPr="00F24EAF" w:rsidRDefault="00914BF5" w:rsidP="00086B7C">
      <w:pPr>
        <w:numPr>
          <w:ilvl w:val="1"/>
          <w:numId w:val="1"/>
        </w:numPr>
        <w:tabs>
          <w:tab w:val="clear" w:pos="1440"/>
          <w:tab w:val="num" w:pos="0"/>
          <w:tab w:val="left" w:pos="1276"/>
        </w:tabs>
        <w:ind w:left="0" w:firstLine="720"/>
        <w:jc w:val="both"/>
        <w:rPr>
          <w:color w:val="000000"/>
        </w:rPr>
      </w:pPr>
      <w:r w:rsidRPr="00F24EAF">
        <w:rPr>
          <w:color w:val="000000"/>
        </w:rPr>
        <w:t xml:space="preserve">Правила прийому </w:t>
      </w:r>
      <w:r w:rsidR="007538CE" w:rsidRPr="00F24EAF">
        <w:rPr>
          <w:color w:val="000000"/>
        </w:rPr>
        <w:t>на навчання для здобуття вищої освіти в</w:t>
      </w:r>
      <w:r w:rsidRPr="00F24EAF">
        <w:rPr>
          <w:color w:val="000000"/>
        </w:rPr>
        <w:t xml:space="preserve"> Хмельницько</w:t>
      </w:r>
      <w:r w:rsidR="007538CE" w:rsidRPr="00F24EAF">
        <w:rPr>
          <w:color w:val="000000"/>
        </w:rPr>
        <w:t>му</w:t>
      </w:r>
      <w:r w:rsidRPr="00F24EAF">
        <w:rPr>
          <w:color w:val="000000"/>
        </w:rPr>
        <w:t xml:space="preserve"> універс</w:t>
      </w:r>
      <w:r w:rsidR="00F340E2" w:rsidRPr="00F24EAF">
        <w:rPr>
          <w:color w:val="000000"/>
        </w:rPr>
        <w:t>итет</w:t>
      </w:r>
      <w:r w:rsidR="007538CE" w:rsidRPr="00F24EAF">
        <w:rPr>
          <w:color w:val="000000"/>
        </w:rPr>
        <w:t xml:space="preserve">і </w:t>
      </w:r>
      <w:r w:rsidR="00F340E2" w:rsidRPr="00F24EAF">
        <w:rPr>
          <w:color w:val="000000"/>
        </w:rPr>
        <w:t xml:space="preserve"> управління та права </w:t>
      </w:r>
      <w:r w:rsidR="001B5CE3" w:rsidRPr="00F24EAF">
        <w:rPr>
          <w:color w:val="000000"/>
        </w:rPr>
        <w:t>імені Леоніда Юзькова</w:t>
      </w:r>
      <w:r w:rsidR="003C4778" w:rsidRPr="00F24EAF">
        <w:rPr>
          <w:color w:val="000000"/>
        </w:rPr>
        <w:t xml:space="preserve"> </w:t>
      </w:r>
      <w:r w:rsidR="00F340E2" w:rsidRPr="00F24EAF">
        <w:rPr>
          <w:color w:val="000000"/>
        </w:rPr>
        <w:t>у 20</w:t>
      </w:r>
      <w:r w:rsidR="001B5CE3" w:rsidRPr="00F24EAF">
        <w:rPr>
          <w:color w:val="000000"/>
        </w:rPr>
        <w:t>2</w:t>
      </w:r>
      <w:r w:rsidR="007538CE" w:rsidRPr="00F24EAF">
        <w:rPr>
          <w:color w:val="000000"/>
        </w:rPr>
        <w:t>1</w:t>
      </w:r>
      <w:r w:rsidRPr="00F24EAF">
        <w:rPr>
          <w:color w:val="000000"/>
        </w:rPr>
        <w:t xml:space="preserve"> року (далі – Правила прийому до Університету) розроблені приймальною комісією Університету (надалі – приймальна комісія) відповідно до законодавства України, у тому числі Умов прийому</w:t>
      </w:r>
      <w:r w:rsidR="007538CE" w:rsidRPr="00F24EAF">
        <w:rPr>
          <w:color w:val="000000"/>
        </w:rPr>
        <w:t xml:space="preserve"> на навчання </w:t>
      </w:r>
      <w:r w:rsidRPr="00F24EAF">
        <w:rPr>
          <w:color w:val="000000"/>
        </w:rPr>
        <w:t xml:space="preserve"> </w:t>
      </w:r>
      <w:r w:rsidR="0005318D" w:rsidRPr="00F24EAF">
        <w:rPr>
          <w:color w:val="000000"/>
        </w:rPr>
        <w:t>для здобуття вищої освіти</w:t>
      </w:r>
      <w:r w:rsidR="001B5CE3" w:rsidRPr="00F24EAF">
        <w:rPr>
          <w:color w:val="000000"/>
        </w:rPr>
        <w:t xml:space="preserve"> в</w:t>
      </w:r>
      <w:r w:rsidR="00F340E2" w:rsidRPr="00F24EAF">
        <w:rPr>
          <w:color w:val="000000"/>
        </w:rPr>
        <w:t xml:space="preserve"> </w:t>
      </w:r>
      <w:r w:rsidR="001B5CE3" w:rsidRPr="00F24EAF">
        <w:rPr>
          <w:color w:val="000000"/>
        </w:rPr>
        <w:t>202</w:t>
      </w:r>
      <w:r w:rsidR="007538CE" w:rsidRPr="00F24EAF">
        <w:rPr>
          <w:color w:val="000000"/>
        </w:rPr>
        <w:t>1</w:t>
      </w:r>
      <w:r w:rsidR="001B5CE3" w:rsidRPr="00F24EAF">
        <w:rPr>
          <w:color w:val="000000"/>
        </w:rPr>
        <w:t xml:space="preserve"> році</w:t>
      </w:r>
      <w:r w:rsidRPr="00F24EAF">
        <w:rPr>
          <w:color w:val="000000"/>
        </w:rPr>
        <w:t>, затверджених наказом Міністерст</w:t>
      </w:r>
      <w:r w:rsidR="00F340E2" w:rsidRPr="00F24EAF">
        <w:rPr>
          <w:color w:val="000000"/>
        </w:rPr>
        <w:t>в</w:t>
      </w:r>
      <w:r w:rsidR="007538CE" w:rsidRPr="00F24EAF">
        <w:rPr>
          <w:color w:val="000000"/>
        </w:rPr>
        <w:t>а освіти і науки України від 15</w:t>
      </w:r>
      <w:r w:rsidR="00F340E2" w:rsidRPr="00F24EAF">
        <w:rPr>
          <w:color w:val="000000"/>
        </w:rPr>
        <w:t xml:space="preserve"> жовтня </w:t>
      </w:r>
      <w:r w:rsidR="003C4778" w:rsidRPr="00F24EAF">
        <w:rPr>
          <w:color w:val="000000"/>
        </w:rPr>
        <w:t>20</w:t>
      </w:r>
      <w:r w:rsidR="007538CE" w:rsidRPr="00F24EAF">
        <w:rPr>
          <w:color w:val="000000"/>
        </w:rPr>
        <w:t>20</w:t>
      </w:r>
      <w:r w:rsidR="00F340E2" w:rsidRPr="00F24EAF">
        <w:rPr>
          <w:color w:val="000000"/>
        </w:rPr>
        <w:t> року № 1</w:t>
      </w:r>
      <w:r w:rsidR="001B5CE3" w:rsidRPr="00F24EAF">
        <w:rPr>
          <w:color w:val="000000"/>
        </w:rPr>
        <w:t>2</w:t>
      </w:r>
      <w:r w:rsidR="007538CE" w:rsidRPr="00F24EAF">
        <w:rPr>
          <w:color w:val="000000"/>
        </w:rPr>
        <w:t xml:space="preserve">74. </w:t>
      </w:r>
      <w:r w:rsidRPr="00F24EAF">
        <w:rPr>
          <w:color w:val="000000"/>
        </w:rPr>
        <w:t>Правила прийому діють протягом календарного року.</w:t>
      </w:r>
    </w:p>
    <w:p w:rsidR="00E156A5" w:rsidRPr="00F24EAF" w:rsidRDefault="00914BF5" w:rsidP="00E156A5">
      <w:pPr>
        <w:numPr>
          <w:ilvl w:val="1"/>
          <w:numId w:val="1"/>
        </w:numPr>
        <w:tabs>
          <w:tab w:val="clear" w:pos="1440"/>
          <w:tab w:val="num" w:pos="0"/>
          <w:tab w:val="left" w:pos="1276"/>
        </w:tabs>
        <w:ind w:left="0" w:firstLine="720"/>
        <w:jc w:val="both"/>
      </w:pPr>
      <w:r w:rsidRPr="00F24EAF">
        <w:rPr>
          <w:color w:val="000000"/>
        </w:rPr>
        <w:t>Провадження освітньої діяльності у Хмельницькому університеті управління та права</w:t>
      </w:r>
      <w:r w:rsidR="00592D20" w:rsidRPr="00F24EAF">
        <w:rPr>
          <w:color w:val="000000"/>
        </w:rPr>
        <w:t xml:space="preserve"> імені Леоніда Юзькова</w:t>
      </w:r>
      <w:r w:rsidRPr="00F24EAF">
        <w:rPr>
          <w:color w:val="000000"/>
        </w:rPr>
        <w:t xml:space="preserve"> здійснюється відповідно до ліцензії Міністерства освіти і науки України (</w:t>
      </w:r>
      <w:r w:rsidRPr="00F24EAF">
        <w:t>серія АЕ № 527873, дата видачі – 6 січня 2015 року</w:t>
      </w:r>
      <w:r w:rsidR="00B47099" w:rsidRPr="00F24EAF">
        <w:t xml:space="preserve">  - </w:t>
      </w:r>
      <w:hyperlink r:id="rId9" w:history="1">
        <w:r w:rsidR="00534FBE" w:rsidRPr="00F24EAF">
          <w:rPr>
            <w:rStyle w:val="af0"/>
            <w:color w:val="auto"/>
            <w:u w:val="none"/>
          </w:rPr>
          <w:t>https://mon.gov.ua/storage/app/media/pravo-diyalnosti/2018/03/14/universupravlprava7.pdf</w:t>
        </w:r>
      </w:hyperlink>
      <w:r w:rsidRPr="00F24EAF">
        <w:t>).</w:t>
      </w:r>
    </w:p>
    <w:p w:rsidR="00E156A5" w:rsidRPr="00F24EAF" w:rsidRDefault="00E156A5" w:rsidP="00E156A5">
      <w:pPr>
        <w:numPr>
          <w:ilvl w:val="1"/>
          <w:numId w:val="1"/>
        </w:numPr>
        <w:tabs>
          <w:tab w:val="clear" w:pos="1440"/>
          <w:tab w:val="num" w:pos="0"/>
          <w:tab w:val="left" w:pos="1276"/>
        </w:tabs>
        <w:ind w:left="0" w:firstLine="720"/>
        <w:jc w:val="both"/>
      </w:pPr>
      <w:r w:rsidRPr="00F24EAF">
        <w:rPr>
          <w:lang w:eastAsia="uk-UA"/>
        </w:rPr>
        <w:t xml:space="preserve">Організацію прийому вступників до Університету здійснює приймальна комісія, склад якої затверджується наказом ректора Університету, який є її головою. Приймальна комісія діє згідно з положенням про приймальну комісію </w:t>
      </w:r>
      <w:r w:rsidR="003133CB" w:rsidRPr="00F24EAF">
        <w:rPr>
          <w:lang w:eastAsia="uk-UA"/>
        </w:rPr>
        <w:t>Університету</w:t>
      </w:r>
      <w:r w:rsidRPr="00F24EAF">
        <w:rPr>
          <w:lang w:eastAsia="uk-UA"/>
        </w:rPr>
        <w:t xml:space="preserve">, затвердженим вченою радою </w:t>
      </w:r>
      <w:r w:rsidR="003133CB" w:rsidRPr="00F24EAF">
        <w:rPr>
          <w:lang w:eastAsia="uk-UA"/>
        </w:rPr>
        <w:t>Університету</w:t>
      </w:r>
      <w:r w:rsidRPr="00F24EAF">
        <w:rPr>
          <w:lang w:eastAsia="uk-UA"/>
        </w:rPr>
        <w:t xml:space="preserve"> відповідно до </w:t>
      </w:r>
      <w:hyperlink r:id="rId10" w:anchor="n4" w:tgtFrame="_blank" w:history="1">
        <w:r w:rsidRPr="00F24EAF">
          <w:rPr>
            <w:lang w:eastAsia="uk-UA"/>
          </w:rPr>
          <w:t>Положення про приймальну комісію вищого навчального закладу</w:t>
        </w:r>
      </w:hyperlink>
      <w:r w:rsidRPr="00F24EAF">
        <w:rPr>
          <w:lang w:eastAsia="uk-UA"/>
        </w:rPr>
        <w:t>, затвердженого наказом Міністерства освіти і науки України від 15 жовтня 2015 року № 1085, зареєстрованого в Міністерстві юстиції України 04 листопада 2015 року за № 1353/27798. Положення про приймальну комісію Університету оприлюднено на офіційному вебсайті Університету.</w:t>
      </w:r>
      <w:bookmarkStart w:id="0" w:name="n24"/>
      <w:bookmarkEnd w:id="0"/>
    </w:p>
    <w:p w:rsidR="00E156A5" w:rsidRPr="00F24EAF" w:rsidRDefault="00E156A5" w:rsidP="00E156A5">
      <w:pPr>
        <w:tabs>
          <w:tab w:val="left" w:pos="1276"/>
        </w:tabs>
        <w:ind w:firstLine="709"/>
        <w:jc w:val="both"/>
      </w:pPr>
      <w:r w:rsidRPr="00F24EAF">
        <w:rPr>
          <w:lang w:eastAsia="uk-UA"/>
        </w:rPr>
        <w:t>Ректор Університету забезпечує дотримання законодавства України, у тому числі цих Умов, Правил прийому, а також відкритість та прозорість роботи приймальної комісії.</w:t>
      </w:r>
      <w:bookmarkStart w:id="1" w:name="n25"/>
      <w:bookmarkEnd w:id="1"/>
    </w:p>
    <w:p w:rsidR="00E156A5" w:rsidRPr="00F24EAF" w:rsidRDefault="00E156A5" w:rsidP="00E156A5">
      <w:pPr>
        <w:tabs>
          <w:tab w:val="left" w:pos="1276"/>
        </w:tabs>
        <w:ind w:firstLine="709"/>
        <w:jc w:val="both"/>
      </w:pPr>
      <w:r w:rsidRPr="00F24EAF">
        <w:rPr>
          <w:lang w:eastAsia="uk-UA"/>
        </w:rPr>
        <w:t>Рішення приймальної комісії, прийняте в межах її повноважень, є підставою для видання відповідного наказу ректора Університету та/або виконання процедур вступної кампанії.</w:t>
      </w:r>
    </w:p>
    <w:p w:rsidR="00E156A5" w:rsidRPr="00F24EAF" w:rsidRDefault="00E156A5" w:rsidP="00E156A5">
      <w:pPr>
        <w:tabs>
          <w:tab w:val="left" w:pos="1276"/>
        </w:tabs>
        <w:ind w:firstLine="709"/>
        <w:jc w:val="both"/>
        <w:rPr>
          <w:lang w:eastAsia="uk-UA"/>
        </w:rPr>
      </w:pPr>
      <w:bookmarkStart w:id="2" w:name="n26"/>
      <w:bookmarkEnd w:id="2"/>
      <w:r w:rsidRPr="00F24EAF">
        <w:rPr>
          <w:lang w:eastAsia="uk-UA"/>
        </w:rPr>
        <w:t>Усі питання, пов’язані з прийомом до Університету, вирішує приймальна комісія на своїх засіданнях. Рішення приймальної комісії оприлюднюються на офіційному вебсайті Університету в день прийняття або не пізніше наступного дня після прийняття відповідного рішення.</w:t>
      </w:r>
    </w:p>
    <w:p w:rsidR="00E156A5" w:rsidRPr="00F24EAF" w:rsidRDefault="00534FBE" w:rsidP="00E156A5">
      <w:pPr>
        <w:numPr>
          <w:ilvl w:val="1"/>
          <w:numId w:val="1"/>
        </w:numPr>
        <w:tabs>
          <w:tab w:val="clear" w:pos="1440"/>
          <w:tab w:val="num" w:pos="0"/>
          <w:tab w:val="left" w:pos="1276"/>
        </w:tabs>
        <w:ind w:left="0" w:firstLine="720"/>
        <w:jc w:val="both"/>
        <w:rPr>
          <w:color w:val="000000"/>
        </w:rPr>
      </w:pPr>
      <w:r w:rsidRPr="00F24EAF">
        <w:rPr>
          <w:color w:val="000000"/>
        </w:rPr>
        <w:t>Прийом вступників на навчання проводиться на</w:t>
      </w:r>
      <w:r w:rsidR="007538CE" w:rsidRPr="00F24EAF">
        <w:rPr>
          <w:color w:val="000000"/>
        </w:rPr>
        <w:t xml:space="preserve"> конкурсній основі на</w:t>
      </w:r>
      <w:r w:rsidRPr="00F24EAF">
        <w:rPr>
          <w:color w:val="000000"/>
        </w:rPr>
        <w:t xml:space="preserve"> конкурсні пропозиції, які самостійно формує Університет.</w:t>
      </w:r>
    </w:p>
    <w:p w:rsidR="00E156A5" w:rsidRPr="00F24EAF" w:rsidRDefault="000B34C2" w:rsidP="00E156A5">
      <w:pPr>
        <w:numPr>
          <w:ilvl w:val="1"/>
          <w:numId w:val="1"/>
        </w:numPr>
        <w:tabs>
          <w:tab w:val="clear" w:pos="1440"/>
          <w:tab w:val="num" w:pos="0"/>
          <w:tab w:val="left" w:pos="1276"/>
        </w:tabs>
        <w:ind w:left="0" w:firstLine="720"/>
        <w:jc w:val="both"/>
        <w:rPr>
          <w:color w:val="000000"/>
        </w:rPr>
      </w:pPr>
      <w:r w:rsidRPr="00F24EAF">
        <w:rPr>
          <w:lang w:eastAsia="uk-UA"/>
        </w:rPr>
        <w:t>У цих Правилах</w:t>
      </w:r>
      <w:r w:rsidR="00E156A5" w:rsidRPr="00F24EAF">
        <w:rPr>
          <w:lang w:eastAsia="uk-UA"/>
        </w:rPr>
        <w:t xml:space="preserve"> терміни вжито в таких значеннях:</w:t>
      </w:r>
    </w:p>
    <w:p w:rsidR="00E156A5" w:rsidRPr="00F24EAF" w:rsidRDefault="00E156A5" w:rsidP="00E46705">
      <w:pPr>
        <w:ind w:firstLine="709"/>
        <w:jc w:val="both"/>
        <w:rPr>
          <w:lang w:eastAsia="uk-UA"/>
        </w:rPr>
      </w:pPr>
      <w:bookmarkStart w:id="3" w:name="n29"/>
      <w:bookmarkEnd w:id="3"/>
      <w:r w:rsidRPr="00F24EAF">
        <w:rPr>
          <w:i/>
          <w:lang w:eastAsia="uk-UA"/>
        </w:rPr>
        <w:t>адресне розміщення бюджетних місць</w:t>
      </w:r>
      <w:r w:rsidRPr="00F24EAF">
        <w:rPr>
          <w:lang w:eastAsia="uk-UA"/>
        </w:rPr>
        <w:t xml:space="preserve"> - надання вступнику рекомендації до зарахування на місця навчання за кошти державного або місцевого бюджету (за державним або регіональним замовленням) на підставі його конкурсного бала;</w:t>
      </w:r>
    </w:p>
    <w:p w:rsidR="009B14E1" w:rsidRPr="00F24EAF" w:rsidRDefault="009B14E1" w:rsidP="009B14E1">
      <w:pPr>
        <w:ind w:firstLine="567"/>
        <w:jc w:val="both"/>
      </w:pPr>
      <w:bookmarkStart w:id="4" w:name="n30"/>
      <w:bookmarkStart w:id="5" w:name="n32"/>
      <w:bookmarkEnd w:id="4"/>
      <w:bookmarkEnd w:id="5"/>
      <w:r w:rsidRPr="00F24EAF">
        <w:rPr>
          <w:i/>
        </w:rPr>
        <w:t>вступне випробування</w:t>
      </w:r>
      <w:r w:rsidRPr="00F24EAF">
        <w:t xml:space="preserve"> - оцінювання підготовленості вступника до здобуття вищої освіти, що проводиться у формі зовнішнього незалежного оцінювання, </w:t>
      </w:r>
      <w:r w:rsidRPr="00F24EAF">
        <w:lastRenderedPageBreak/>
        <w:t>вступного іспиту, співбесіди з конкурсного предмета (предметів), творчого конкурсу, творчого заліку, фахового випробування, єдиного вступного іспиту, єдиного фахового вступного випробування, презентації дослідницьких пропозицій чи досягнень;</w:t>
      </w:r>
    </w:p>
    <w:p w:rsidR="009B14E1" w:rsidRPr="00F24EAF" w:rsidRDefault="009B14E1" w:rsidP="009B14E1">
      <w:pPr>
        <w:ind w:firstLine="567"/>
        <w:jc w:val="both"/>
      </w:pPr>
      <w:r w:rsidRPr="00F24EAF">
        <w:rPr>
          <w:i/>
        </w:rPr>
        <w:t>вступний іспит</w:t>
      </w:r>
      <w:r w:rsidRPr="00F24EAF">
        <w:t xml:space="preserve"> – форма вступного випробування, яка передбачає оцінювання знань, умінь та навичок вступника з конкурсного предмета, результати якого зараховуються до конкурсного бала вступника, або за результатами якого вступник допускається до участі в конкурсному відборі чи до інших вступних випробувань;</w:t>
      </w:r>
    </w:p>
    <w:p w:rsidR="009B14E1" w:rsidRPr="00F24EAF" w:rsidRDefault="009B14E1" w:rsidP="009B14E1">
      <w:pPr>
        <w:ind w:firstLine="567"/>
        <w:jc w:val="both"/>
      </w:pPr>
      <w:r w:rsidRPr="00F24EAF">
        <w:rPr>
          <w:i/>
        </w:rPr>
        <w:t>вступник</w:t>
      </w:r>
      <w:r w:rsidRPr="00F24EAF">
        <w:t xml:space="preserve"> – особа, яка подала заяву(и) про допуск до участі в конкурсному відборі на одну (декілька) конкурсних пропозицій;</w:t>
      </w:r>
    </w:p>
    <w:p w:rsidR="009B14E1" w:rsidRPr="00F24EAF" w:rsidRDefault="009B14E1" w:rsidP="009B14E1">
      <w:pPr>
        <w:ind w:firstLine="567"/>
        <w:jc w:val="both"/>
      </w:pPr>
      <w:r w:rsidRPr="00F24EAF">
        <w:rPr>
          <w:i/>
        </w:rPr>
        <w:t>єдине фахове вступне випробування</w:t>
      </w:r>
      <w:r w:rsidRPr="00F24EAF">
        <w:t xml:space="preserve"> – форма вступного випробування з права та загальних навчальних правничих компетентностей для вступу на навчання для здобуття ступеня магістра на основі здобутого ступеня вищої освіти бакалавра, магістра (освітньо-кваліфікаційного рівня спеціаліста), яка передбачає використання організаційно-технологічних процесів здійснення зовнішнього незалежного оцінювання;</w:t>
      </w:r>
    </w:p>
    <w:p w:rsidR="009B14E1" w:rsidRPr="00F24EAF" w:rsidRDefault="009B14E1" w:rsidP="009B14E1">
      <w:pPr>
        <w:ind w:firstLine="567"/>
        <w:jc w:val="both"/>
      </w:pPr>
      <w:r w:rsidRPr="00F24EAF">
        <w:rPr>
          <w:i/>
        </w:rPr>
        <w:t>єдиний вступний іспит</w:t>
      </w:r>
      <w:r w:rsidRPr="00F24EAF">
        <w:t xml:space="preserve"> – форма вступного випробування з іноземної (англійської, або німецької, або французької, або іспанської) мови для вступу на навчання для здобуття ступеня магістра на основі здобутого ступеня вищої освіти бакалавра, магістра (освітньо-кваліфікаційного рівня спеціаліста), яка передбачає використання організаційно-технологічних процесів здійснення зовнішнього незалежного оцінювання;</w:t>
      </w:r>
    </w:p>
    <w:p w:rsidR="009B14E1" w:rsidRPr="00F24EAF" w:rsidRDefault="009B14E1" w:rsidP="009B14E1">
      <w:pPr>
        <w:ind w:firstLine="567"/>
        <w:jc w:val="both"/>
      </w:pPr>
      <w:r w:rsidRPr="00F24EAF">
        <w:rPr>
          <w:i/>
        </w:rPr>
        <w:t>квота-1</w:t>
      </w:r>
      <w:r w:rsidRPr="00F24EAF">
        <w:t xml:space="preserve"> – визначена частина максимального обсягу бюджетних місць (для відкритих конкурсних пропозицій) або загального обсягу бюджетних місць (для фіксованих конкурсних пропозицій), яка може бути використана для прийому вступників на основі повної загальної середньої освіти, що мають право на вступ на основі вступних іспитів, крім осіб, які мають право на квоту-2;</w:t>
      </w:r>
    </w:p>
    <w:p w:rsidR="009B14E1" w:rsidRPr="00F24EAF" w:rsidRDefault="009B14E1" w:rsidP="009B14E1">
      <w:pPr>
        <w:ind w:firstLine="567"/>
        <w:jc w:val="both"/>
      </w:pPr>
      <w:r w:rsidRPr="00F24EAF">
        <w:rPr>
          <w:i/>
        </w:rPr>
        <w:t>квота-2</w:t>
      </w:r>
      <w:r w:rsidRPr="00F24EAF">
        <w:t xml:space="preserve"> – визначена частина максимального обсягу бюджетних місць (для відкритих конкурсних пропозицій) або загального обсягу бюджетних місць (для фіксованих конкурсних пропозицій) у закладах вищої освіти, яка може бути використана для прийому вступників на основі повної загальної середньої освіти, що мають право на вступ на основі вступних іспитів відповідно до Порядку прийому для здобуття вищої, фахової передвищої та професійної (професійно-технічної) освіти осіб, які проживають на тимчасово окупованій території Автономної Республіки Крим та міста Севастополя, затвердженого наказом Міністерства освіти і науки України від 24 травня 2016 року № 560, зареєстрованого в Міністерстві юстиції України 31 травня 2016 року за № 795/28925 (далі – наказ № 560) та Порядку прийому для здобуття вищої, фахової передвищої та професійної (професійно-технічної) освіти осіб, місцем проживання яких є тимчасово окуповані території у Донецькій та Луганській областях, затвердженого наказом Міністерства освіти і науки України від 21 червня 2016 року № 697, зареєстрованого в Міністерстві юстиції України 01 липня 2016 року за № 907/29037 (далі – наказ № 697);</w:t>
      </w:r>
    </w:p>
    <w:p w:rsidR="009B14E1" w:rsidRPr="00F24EAF" w:rsidRDefault="009B14E1" w:rsidP="009B14E1">
      <w:pPr>
        <w:ind w:firstLine="567"/>
        <w:jc w:val="both"/>
      </w:pPr>
      <w:r w:rsidRPr="00F24EAF">
        <w:rPr>
          <w:i/>
        </w:rPr>
        <w:t>квота-3</w:t>
      </w:r>
      <w:r w:rsidRPr="00F24EAF">
        <w:t xml:space="preserve"> - визначена частина регіонального замовлення, яка може бути використана державним або комунальним закладом вищої освіти для прийому на навчання на основі повної загальної середньої освіти осіб, які здобули її в </w:t>
      </w:r>
      <w:r w:rsidRPr="00F24EAF">
        <w:lastRenderedPageBreak/>
        <w:t>закладах освіти на території відповідної адміністративно-територіальної одиниці;</w:t>
      </w:r>
    </w:p>
    <w:p w:rsidR="009B14E1" w:rsidRPr="00F24EAF" w:rsidRDefault="009B14E1" w:rsidP="009B14E1">
      <w:pPr>
        <w:ind w:firstLine="567"/>
        <w:jc w:val="both"/>
      </w:pPr>
      <w:r w:rsidRPr="00F24EAF">
        <w:rPr>
          <w:i/>
        </w:rPr>
        <w:t>конкурсна пропозиція</w:t>
      </w:r>
      <w:r w:rsidRPr="00F24EAF">
        <w:t xml:space="preserve"> – пропозиція закладу вищої освіти (відокремленого структурного підрозділу закладу вищої освіти, структурного підрозділу закладу вищої освіти, який знаходиться в іншому населеному пункті, аніж місцезнаходження закладу вищої освіти) щодо кількості місць для прийому вступників на певний рівень вищої освіти, освітню програму, форму здобуття освіти, курс, переліку конкурсних предметів, творчих заліків та творчих конкурсів, строку навчання на основі здобутого освітнього рівня або ступеня (освітньо-кваліфікаційного рівня). Розрізняють відкриті, фіксовані та небюджетні конкурсні пропозиції. Відкриті конкурсні пропозиції входять в широку конкурсну пропозицію. У разі якщо конкурсна пропозиція поєднує декілька освітніх програм тощо, в Правилах прийому зазначаються порядок розподілу студентів між ними та строки обрання здобувачами (для молодшого бакалавра, бакалавра (магістра медичного, фармацевтичного та ветеринарного спрямувань) на основі повної загальної середньої освіти не раніше завершення першого року навчання, в інших випадках не раніше трьох місяців після початку навчання);</w:t>
      </w:r>
    </w:p>
    <w:p w:rsidR="009B14E1" w:rsidRPr="00F24EAF" w:rsidRDefault="009B14E1" w:rsidP="009B14E1">
      <w:pPr>
        <w:ind w:firstLine="567"/>
        <w:jc w:val="both"/>
      </w:pPr>
      <w:r w:rsidRPr="00F24EAF">
        <w:rPr>
          <w:i/>
        </w:rPr>
        <w:t>конкурсний бал</w:t>
      </w:r>
      <w:r w:rsidRPr="00F24EAF">
        <w:t xml:space="preserve"> – комплексна оцінка досягнень вступника, яка обраховується за результатами вступних випробувань та іншими </w:t>
      </w:r>
      <w:r w:rsidRPr="00F24EAF">
        <w:rPr>
          <w:bCs/>
        </w:rPr>
        <w:t xml:space="preserve">конкурсними </w:t>
      </w:r>
      <w:r w:rsidRPr="00F24EAF">
        <w:t>показниками з точністю до 0,001 відповідно до цих Умов та Правил прийому;</w:t>
      </w:r>
    </w:p>
    <w:p w:rsidR="009B14E1" w:rsidRPr="00F24EAF" w:rsidRDefault="009B14E1" w:rsidP="009B14E1">
      <w:pPr>
        <w:ind w:firstLine="567"/>
        <w:jc w:val="both"/>
      </w:pPr>
      <w:r w:rsidRPr="00F24EAF">
        <w:rPr>
          <w:i/>
        </w:rPr>
        <w:t>конкурсний відбір</w:t>
      </w:r>
      <w:r w:rsidRPr="00F24EAF">
        <w:t xml:space="preserve"> – процедура відбору вступників на конкурсні пропозиції на основі конкурсних балів та (в разі їх використання) пріоритетностей заяв вступників для здобуття вищої освіти (на конкурсній основі);</w:t>
      </w:r>
    </w:p>
    <w:p w:rsidR="009B14E1" w:rsidRPr="00F24EAF" w:rsidRDefault="009B14E1" w:rsidP="009B14E1">
      <w:pPr>
        <w:ind w:firstLine="567"/>
        <w:jc w:val="both"/>
      </w:pPr>
      <w:r w:rsidRPr="00F24EAF">
        <w:rPr>
          <w:i/>
        </w:rPr>
        <w:t>конкурсний предмет</w:t>
      </w:r>
      <w:r w:rsidRPr="00F24EAF">
        <w:t xml:space="preserve"> – навчальний предмет (дисципліна), рівень навчальних досягнень з якого (якої) враховується під час проведення конкурсного відбору на навчання до закладу вищої освіти;</w:t>
      </w:r>
    </w:p>
    <w:p w:rsidR="009B14E1" w:rsidRPr="00F24EAF" w:rsidRDefault="009B14E1" w:rsidP="009B14E1">
      <w:pPr>
        <w:ind w:firstLine="567"/>
        <w:jc w:val="both"/>
      </w:pPr>
      <w:r w:rsidRPr="00F24EAF">
        <w:rPr>
          <w:i/>
        </w:rPr>
        <w:t>небюджетна конкурсна пропозиція</w:t>
      </w:r>
      <w:r w:rsidRPr="00F24EAF">
        <w:t xml:space="preserve"> – конкурсна пропозиція, на яку не надаються місця для навчання за кошти державного або місцевого бюджету (за державним або регіональним замовленням);</w:t>
      </w:r>
    </w:p>
    <w:p w:rsidR="009B14E1" w:rsidRPr="00F24EAF" w:rsidRDefault="009B14E1" w:rsidP="009B14E1">
      <w:pPr>
        <w:ind w:firstLine="567"/>
        <w:jc w:val="both"/>
      </w:pPr>
      <w:r w:rsidRPr="00F24EAF">
        <w:rPr>
          <w:i/>
        </w:rPr>
        <w:t>право на зарахування за квотами</w:t>
      </w:r>
      <w:r w:rsidRPr="00F24EAF">
        <w:t xml:space="preserve"> – право вступника щодо зарахування на навчання до закладу вищої освіти за квотою-1, квотою-2, квотою-3, квотою-4, що реалізується відповідно до цих Умов;</w:t>
      </w:r>
    </w:p>
    <w:p w:rsidR="009B14E1" w:rsidRPr="00F24EAF" w:rsidRDefault="009B14E1" w:rsidP="009B14E1">
      <w:pPr>
        <w:ind w:firstLine="567"/>
        <w:jc w:val="both"/>
      </w:pPr>
      <w:r w:rsidRPr="00F24EAF">
        <w:rPr>
          <w:i/>
        </w:rPr>
        <w:t>пріоритетність</w:t>
      </w:r>
      <w:r w:rsidRPr="00F24EAF">
        <w:t xml:space="preserve"> – визначена вступником під час подання заяв черговість (де 1 є найвищою пріоритетністю) їх розгляду у разі адресного розміщення бюджетних місць; заклад вищої освіти в Правилах прийому може передбачати встановлення локальних пріоритетностей для вступу на основі здобутого раніше освітнього ступеня або освітньо-кваліфікаційного рівня;</w:t>
      </w:r>
    </w:p>
    <w:p w:rsidR="009B14E1" w:rsidRPr="00F24EAF" w:rsidRDefault="009B14E1" w:rsidP="009B14E1">
      <w:pPr>
        <w:ind w:firstLine="567"/>
        <w:jc w:val="both"/>
      </w:pPr>
      <w:r w:rsidRPr="00F24EAF">
        <w:rPr>
          <w:i/>
        </w:rPr>
        <w:t>рейтинговий список вступників</w:t>
      </w:r>
      <w:r w:rsidRPr="00F24EAF">
        <w:t xml:space="preserve"> - список вступників за черговістю зарахування на навчання на конкурсну пропозицію, що формується відповідно до цих Умов та Правил прийому;</w:t>
      </w:r>
    </w:p>
    <w:p w:rsidR="009B14E1" w:rsidRPr="00F24EAF" w:rsidRDefault="009B14E1" w:rsidP="009B14E1">
      <w:pPr>
        <w:ind w:firstLine="567"/>
        <w:jc w:val="both"/>
      </w:pPr>
      <w:r w:rsidRPr="00F24EAF">
        <w:rPr>
          <w:i/>
        </w:rPr>
        <w:t>співбесіда</w:t>
      </w:r>
      <w:r w:rsidRPr="00F24EAF">
        <w:t xml:space="preserve"> – форма вступного випробування, яка передбачає оцінювання підготовленості (оцінювання знань, умінь та навичок вступника з конкурсного предмета (ів)) і мотивованості вступника, за результатами якої приймається протокольне рішення щодо надання вступнику рекомендації до зарахування;</w:t>
      </w:r>
    </w:p>
    <w:p w:rsidR="009B14E1" w:rsidRPr="00F24EAF" w:rsidRDefault="009B14E1" w:rsidP="009B14E1">
      <w:pPr>
        <w:ind w:firstLine="567"/>
        <w:jc w:val="both"/>
      </w:pPr>
      <w:r w:rsidRPr="00F24EAF">
        <w:rPr>
          <w:i/>
        </w:rPr>
        <w:t>технічна помилка</w:t>
      </w:r>
      <w:r w:rsidRPr="00F24EAF">
        <w:t xml:space="preserve"> – помилка, допущена уповноваженою особою приймальної комісії з питань прийняття та розгляду заяв під час внесення </w:t>
      </w:r>
      <w:r w:rsidRPr="00F24EAF">
        <w:lastRenderedPageBreak/>
        <w:t>відомостей про вступника або заяви до Єдиної державної електронної бази з питань освіти (далі - ЄДЕБО), що підтверджується актом про допущену технічну помилку;</w:t>
      </w:r>
    </w:p>
    <w:p w:rsidR="009B14E1" w:rsidRPr="00F24EAF" w:rsidRDefault="009B14E1" w:rsidP="009B14E1">
      <w:pPr>
        <w:ind w:firstLine="567"/>
        <w:jc w:val="both"/>
      </w:pPr>
      <w:r w:rsidRPr="00F24EAF">
        <w:rPr>
          <w:i/>
        </w:rPr>
        <w:t>фахове випробування</w:t>
      </w:r>
      <w:r w:rsidRPr="00F24EAF">
        <w:t xml:space="preserve"> - форма вступного випробування для вступу на основі здобутого (або такого, що здобувається) ступеня або освітньо-кваліфікаційного рівня вищої освіти, яка передбачає перевірку здатності до опанування освітньої програми певного рівня вищої освіти на основі здобутих раніше компетентностей;</w:t>
      </w:r>
    </w:p>
    <w:p w:rsidR="009B14E1" w:rsidRPr="00F24EAF" w:rsidRDefault="009B14E1" w:rsidP="009B14E1">
      <w:pPr>
        <w:ind w:firstLine="567"/>
        <w:jc w:val="both"/>
      </w:pPr>
      <w:r w:rsidRPr="00F24EAF">
        <w:rPr>
          <w:i/>
        </w:rPr>
        <w:t>фіксована конкурсна пропозиція</w:t>
      </w:r>
      <w:r w:rsidRPr="00F24EAF">
        <w:t xml:space="preserve"> - конкурсна пропозиція із заздалегідь визначеною кількістю місць для навчання за кошти державного або місцевого бюджету (за державним або регіональним замовленням);</w:t>
      </w:r>
    </w:p>
    <w:p w:rsidR="009B14E1" w:rsidRPr="00F24EAF" w:rsidRDefault="009B14E1" w:rsidP="009B14E1">
      <w:pPr>
        <w:ind w:firstLine="567"/>
        <w:jc w:val="both"/>
      </w:pPr>
      <w:r w:rsidRPr="00F24EAF">
        <w:t>Інші терміни вжито у значеннях, наведених у Законі України «Про вищу освіту».</w:t>
      </w:r>
    </w:p>
    <w:p w:rsidR="00914BF5" w:rsidRPr="00F24EAF" w:rsidRDefault="00914BF5" w:rsidP="00534FBE">
      <w:pPr>
        <w:pStyle w:val="af4"/>
        <w:numPr>
          <w:ilvl w:val="1"/>
          <w:numId w:val="1"/>
        </w:numPr>
        <w:tabs>
          <w:tab w:val="clear" w:pos="1440"/>
          <w:tab w:val="left" w:pos="993"/>
          <w:tab w:val="num" w:pos="1276"/>
        </w:tabs>
        <w:ind w:left="0" w:firstLine="709"/>
        <w:jc w:val="both"/>
      </w:pPr>
      <w:r w:rsidRPr="00F24EAF">
        <w:t>Прийом на навчання здійснюється за такими освітніми програмами за спеціальностями:</w:t>
      </w:r>
    </w:p>
    <w:p w:rsidR="00914BF5" w:rsidRPr="00F24EAF" w:rsidRDefault="00914BF5" w:rsidP="00C409A4">
      <w:pPr>
        <w:ind w:firstLine="720"/>
        <w:jc w:val="both"/>
        <w:rPr>
          <w:b/>
          <w:bCs/>
        </w:rPr>
      </w:pPr>
      <w:r w:rsidRPr="00F24EAF">
        <w:rPr>
          <w:b/>
          <w:bCs/>
        </w:rPr>
        <w:t xml:space="preserve">- за ступенем бакалавра на перший курс: 072 Фінанси, банківська справа та страхування; 073 Менеджмент; 081 Право; 232 Соціальне забезпечення; 242 Туризм; 281 Публічне управління та адміністрування, 293 Міжнародне право; </w:t>
      </w:r>
    </w:p>
    <w:p w:rsidR="00914BF5" w:rsidRPr="00F24EAF" w:rsidRDefault="00914BF5" w:rsidP="00A05AA3">
      <w:pPr>
        <w:ind w:firstLine="720"/>
        <w:jc w:val="both"/>
        <w:rPr>
          <w:b/>
          <w:bCs/>
        </w:rPr>
      </w:pPr>
      <w:r w:rsidRPr="00F24EAF">
        <w:rPr>
          <w:b/>
          <w:bCs/>
        </w:rPr>
        <w:t xml:space="preserve">- за ступенем бакалавра на 2-3 курс: 072 Фінанси, банківська справа та страхування; 073 Менеджмент; </w:t>
      </w:r>
      <w:r w:rsidR="00935647" w:rsidRPr="00F24EAF">
        <w:rPr>
          <w:b/>
          <w:bCs/>
        </w:rPr>
        <w:t xml:space="preserve">242 Туризм; </w:t>
      </w:r>
      <w:r w:rsidRPr="00F24EAF">
        <w:rPr>
          <w:b/>
          <w:bCs/>
        </w:rPr>
        <w:t xml:space="preserve">081 Право; 232 Соціальне забезпечення; 281 Публічне управління та адміністрування; </w:t>
      </w:r>
      <w:r w:rsidR="00F06851" w:rsidRPr="00F24EAF">
        <w:rPr>
          <w:b/>
          <w:bCs/>
        </w:rPr>
        <w:t>293 Міжнародне право</w:t>
      </w:r>
      <w:r w:rsidR="00120D63" w:rsidRPr="00F24EAF">
        <w:rPr>
          <w:b/>
          <w:bCs/>
        </w:rPr>
        <w:t>.</w:t>
      </w:r>
    </w:p>
    <w:p w:rsidR="00914BF5" w:rsidRPr="00F24EAF" w:rsidRDefault="00914BF5" w:rsidP="00C409A4">
      <w:pPr>
        <w:ind w:firstLine="720"/>
        <w:jc w:val="both"/>
        <w:rPr>
          <w:b/>
          <w:bCs/>
        </w:rPr>
      </w:pPr>
      <w:r w:rsidRPr="00F24EAF">
        <w:rPr>
          <w:b/>
          <w:bCs/>
        </w:rPr>
        <w:t>- за ступенем магістра на перший курс: 072 Фінанси, банківська справа та страхування; 073 Менеджмент; 081 Право;</w:t>
      </w:r>
      <w:r w:rsidR="00935647" w:rsidRPr="00F24EAF">
        <w:rPr>
          <w:b/>
          <w:bCs/>
        </w:rPr>
        <w:t xml:space="preserve"> 262 Правоохоронна діяльність;</w:t>
      </w:r>
      <w:r w:rsidRPr="00F24EAF">
        <w:rPr>
          <w:b/>
          <w:bCs/>
        </w:rPr>
        <w:t xml:space="preserve"> 281 Публічне управління та адміністрування; </w:t>
      </w:r>
    </w:p>
    <w:p w:rsidR="00914BF5" w:rsidRPr="00F24EAF" w:rsidRDefault="00914BF5" w:rsidP="008E44D8">
      <w:pPr>
        <w:pStyle w:val="af4"/>
        <w:tabs>
          <w:tab w:val="left" w:pos="851"/>
        </w:tabs>
        <w:ind w:left="0" w:firstLine="709"/>
        <w:jc w:val="both"/>
        <w:rPr>
          <w:b/>
          <w:bCs/>
        </w:rPr>
      </w:pPr>
      <w:r w:rsidRPr="00F24EAF">
        <w:rPr>
          <w:b/>
          <w:bCs/>
        </w:rPr>
        <w:t>-</w:t>
      </w:r>
      <w:r w:rsidRPr="00F24EAF">
        <w:rPr>
          <w:b/>
          <w:bCs/>
        </w:rPr>
        <w:tab/>
        <w:t>за ступенем доктора філософії: 051 Економіка; 072 Фінанси, банківська справа та страхування; 081 Право; 281 Публічне управління та адміністрування;</w:t>
      </w:r>
    </w:p>
    <w:p w:rsidR="00914BF5" w:rsidRPr="00C116AC" w:rsidRDefault="00914BF5" w:rsidP="008E44D8">
      <w:pPr>
        <w:pStyle w:val="af4"/>
        <w:tabs>
          <w:tab w:val="left" w:pos="851"/>
        </w:tabs>
        <w:ind w:left="0" w:firstLine="709"/>
        <w:jc w:val="both"/>
        <w:rPr>
          <w:b/>
          <w:bCs/>
        </w:rPr>
      </w:pPr>
      <w:r w:rsidRPr="00F24EAF">
        <w:rPr>
          <w:b/>
          <w:bCs/>
        </w:rPr>
        <w:t>-</w:t>
      </w:r>
      <w:r w:rsidRPr="00F24EAF">
        <w:rPr>
          <w:b/>
          <w:bCs/>
        </w:rPr>
        <w:tab/>
        <w:t>за ступенем доктора наук: 25.00.02 Механізми державного управління; 25.00.05 Державне управління у сфері державної безпеки та охорони громадського порядку.</w:t>
      </w:r>
    </w:p>
    <w:p w:rsidR="00FD2C54" w:rsidRPr="00C116AC" w:rsidRDefault="00FD2C54" w:rsidP="00BC3E14">
      <w:pPr>
        <w:ind w:firstLine="709"/>
        <w:jc w:val="both"/>
        <w:rPr>
          <w:bCs/>
        </w:rPr>
      </w:pPr>
      <w:r w:rsidRPr="00FD2C54">
        <w:t>Інформація про акредитовані</w:t>
      </w:r>
      <w:r w:rsidRPr="00C116AC">
        <w:t xml:space="preserve"> </w:t>
      </w:r>
      <w:r w:rsidRPr="00FD2C54">
        <w:t xml:space="preserve">та неакредитовані освітні програми </w:t>
      </w:r>
      <w:r w:rsidR="00BC3E14">
        <w:t>Університету зазначена у Додатку 8.</w:t>
      </w:r>
    </w:p>
    <w:p w:rsidR="003A54A8" w:rsidRPr="00F24EAF" w:rsidRDefault="00914BF5" w:rsidP="003A54A8">
      <w:pPr>
        <w:numPr>
          <w:ilvl w:val="1"/>
          <w:numId w:val="1"/>
        </w:numPr>
        <w:tabs>
          <w:tab w:val="clear" w:pos="1440"/>
          <w:tab w:val="num" w:pos="0"/>
          <w:tab w:val="left" w:pos="1276"/>
        </w:tabs>
        <w:ind w:left="0" w:firstLine="720"/>
        <w:jc w:val="both"/>
      </w:pPr>
      <w:r w:rsidRPr="00F24EAF">
        <w:t>Підставою для оголошення прийому для здобуття вищої освіти в Університеті є ліцензія Міністерства освіти і науки України та затверджені вченою радою Університету Правила прийому до Хмельницького універс</w:t>
      </w:r>
      <w:r w:rsidR="000B34C2" w:rsidRPr="00F24EAF">
        <w:t xml:space="preserve">итету управління та права </w:t>
      </w:r>
      <w:r w:rsidR="00206760" w:rsidRPr="00F24EAF">
        <w:t xml:space="preserve">імені Леоніда Юзькова </w:t>
      </w:r>
      <w:r w:rsidR="00F06851" w:rsidRPr="00F24EAF">
        <w:rPr>
          <w:bCs/>
        </w:rPr>
        <w:t>у 2021</w:t>
      </w:r>
      <w:r w:rsidRPr="00F24EAF">
        <w:rPr>
          <w:bCs/>
        </w:rPr>
        <w:t xml:space="preserve"> році.</w:t>
      </w:r>
    </w:p>
    <w:p w:rsidR="003A54A8" w:rsidRPr="00F24EAF" w:rsidRDefault="003A54A8" w:rsidP="003A54A8">
      <w:pPr>
        <w:numPr>
          <w:ilvl w:val="1"/>
          <w:numId w:val="1"/>
        </w:numPr>
        <w:tabs>
          <w:tab w:val="clear" w:pos="1440"/>
          <w:tab w:val="num" w:pos="0"/>
          <w:tab w:val="left" w:pos="1276"/>
        </w:tabs>
        <w:ind w:left="0" w:firstLine="720"/>
        <w:jc w:val="both"/>
      </w:pPr>
      <w:r w:rsidRPr="00F24EAF">
        <w:t xml:space="preserve">До Університету приймаються громадяни України. </w:t>
      </w:r>
      <w:r w:rsidRPr="00F24EAF">
        <w:rPr>
          <w:shd w:val="clear" w:color="auto" w:fill="FFFFFF"/>
        </w:rPr>
        <w:t xml:space="preserve">Іноземці та особи без громадянства, які постійно проживають в Україні, особи, яким надано статус біженця в Україні, особи, які потребують додаткового або тимчасового захисту, та особи, яким надано статус закордонного українця і які перебувають в Україні на законних підставах, </w:t>
      </w:r>
      <w:r w:rsidRPr="00F24EAF">
        <w:t xml:space="preserve">мають відповідний ступінь вищої освіти чи освітній (освітньо-кваліфікаційний) рівень та виявили бажання здобути вищу освіту, </w:t>
      </w:r>
      <w:r w:rsidRPr="00F24EAF">
        <w:rPr>
          <w:shd w:val="clear" w:color="auto" w:fill="FFFFFF"/>
        </w:rPr>
        <w:t>мають право на здобуття вищої освіти нарівні з громадянами України. </w:t>
      </w:r>
    </w:p>
    <w:p w:rsidR="00914BF5" w:rsidRPr="00F24EAF" w:rsidRDefault="00914BF5" w:rsidP="00BC18A6">
      <w:pPr>
        <w:numPr>
          <w:ilvl w:val="1"/>
          <w:numId w:val="1"/>
        </w:numPr>
        <w:tabs>
          <w:tab w:val="clear" w:pos="1440"/>
          <w:tab w:val="num" w:pos="0"/>
          <w:tab w:val="left" w:pos="1276"/>
        </w:tabs>
        <w:ind w:left="0" w:firstLine="720"/>
        <w:jc w:val="both"/>
      </w:pPr>
      <w:r w:rsidRPr="00F24EAF">
        <w:t xml:space="preserve">Для вступників, які потребують під час вступу поселення у гуртожитку, надання місць у гуртожитку гарантовано (гуртожиток відповідає </w:t>
      </w:r>
      <w:r w:rsidRPr="00F24EAF">
        <w:lastRenderedPageBreak/>
        <w:t>санітарно-гігієнічним нормам). Поселення студентів здійснюється після їх зарахування відповідно до затвердженого в Університеті порядку.</w:t>
      </w:r>
    </w:p>
    <w:p w:rsidR="0073374C" w:rsidRPr="00C116AC" w:rsidRDefault="0073374C" w:rsidP="00DE1415">
      <w:pPr>
        <w:jc w:val="center"/>
        <w:rPr>
          <w:b/>
          <w:bCs/>
          <w:color w:val="000000"/>
        </w:rPr>
      </w:pPr>
    </w:p>
    <w:p w:rsidR="00914BF5" w:rsidRPr="00F24EAF" w:rsidRDefault="00914BF5" w:rsidP="00DE1415">
      <w:pPr>
        <w:jc w:val="center"/>
        <w:rPr>
          <w:b/>
          <w:bCs/>
          <w:color w:val="000000"/>
        </w:rPr>
      </w:pPr>
      <w:r w:rsidRPr="00F24EAF">
        <w:rPr>
          <w:b/>
          <w:bCs/>
          <w:color w:val="000000"/>
        </w:rPr>
        <w:t xml:space="preserve">ІІ. </w:t>
      </w:r>
      <w:r w:rsidR="00534FBE" w:rsidRPr="00F24EAF">
        <w:rPr>
          <w:b/>
          <w:bCs/>
          <w:color w:val="000000"/>
        </w:rPr>
        <w:t>Прийом</w:t>
      </w:r>
      <w:r w:rsidRPr="00F24EAF">
        <w:rPr>
          <w:b/>
          <w:bCs/>
          <w:color w:val="000000"/>
        </w:rPr>
        <w:t xml:space="preserve"> </w:t>
      </w:r>
      <w:r w:rsidR="00534FBE" w:rsidRPr="00F24EAF">
        <w:rPr>
          <w:b/>
          <w:bCs/>
          <w:color w:val="000000"/>
        </w:rPr>
        <w:t>на навчання</w:t>
      </w:r>
      <w:r w:rsidR="006B39A7" w:rsidRPr="00F24EAF">
        <w:rPr>
          <w:b/>
          <w:bCs/>
          <w:color w:val="000000"/>
        </w:rPr>
        <w:t xml:space="preserve"> для здобуття вищої освіти</w:t>
      </w:r>
      <w:r w:rsidR="00534FBE" w:rsidRPr="00F24EAF">
        <w:rPr>
          <w:b/>
          <w:bCs/>
          <w:color w:val="000000"/>
        </w:rPr>
        <w:t xml:space="preserve"> </w:t>
      </w:r>
      <w:r w:rsidR="006B39A7" w:rsidRPr="00F24EAF">
        <w:rPr>
          <w:b/>
          <w:bCs/>
          <w:color w:val="000000"/>
        </w:rPr>
        <w:t>у</w:t>
      </w:r>
      <w:r w:rsidRPr="00F24EAF">
        <w:rPr>
          <w:b/>
          <w:bCs/>
          <w:color w:val="000000"/>
        </w:rPr>
        <w:t xml:space="preserve"> Університет</w:t>
      </w:r>
      <w:r w:rsidR="006B39A7" w:rsidRPr="00F24EAF">
        <w:rPr>
          <w:b/>
          <w:bCs/>
          <w:color w:val="000000"/>
        </w:rPr>
        <w:t>і</w:t>
      </w:r>
      <w:r w:rsidR="00534FBE" w:rsidRPr="00F24EAF">
        <w:rPr>
          <w:b/>
          <w:bCs/>
          <w:color w:val="000000"/>
        </w:rPr>
        <w:t xml:space="preserve"> </w:t>
      </w:r>
    </w:p>
    <w:p w:rsidR="008D2144" w:rsidRPr="00F24EAF" w:rsidRDefault="00914BF5" w:rsidP="008D2144">
      <w:pPr>
        <w:tabs>
          <w:tab w:val="left" w:pos="1260"/>
        </w:tabs>
        <w:ind w:firstLine="709"/>
        <w:jc w:val="both"/>
        <w:rPr>
          <w:color w:val="000000"/>
        </w:rPr>
      </w:pPr>
      <w:r w:rsidRPr="00F24EAF">
        <w:rPr>
          <w:color w:val="000000"/>
        </w:rPr>
        <w:t>2.1.</w:t>
      </w:r>
      <w:r w:rsidRPr="00F24EAF">
        <w:rPr>
          <w:color w:val="000000"/>
        </w:rPr>
        <w:tab/>
      </w:r>
      <w:r w:rsidR="00534FBE" w:rsidRPr="00F24EAF">
        <w:rPr>
          <w:color w:val="000000"/>
        </w:rPr>
        <w:t>Для здобуття вищої освіти приймаються:</w:t>
      </w:r>
    </w:p>
    <w:p w:rsidR="000B34C2" w:rsidRPr="00F24EAF" w:rsidRDefault="00534FBE" w:rsidP="00E26C38">
      <w:pPr>
        <w:pStyle w:val="af4"/>
        <w:numPr>
          <w:ilvl w:val="2"/>
          <w:numId w:val="8"/>
        </w:numPr>
        <w:tabs>
          <w:tab w:val="left" w:pos="1260"/>
        </w:tabs>
        <w:ind w:left="0" w:firstLine="698"/>
        <w:jc w:val="both"/>
        <w:rPr>
          <w:color w:val="000000"/>
        </w:rPr>
      </w:pPr>
      <w:r w:rsidRPr="00F24EAF">
        <w:rPr>
          <w:color w:val="000000"/>
        </w:rPr>
        <w:t>на навчання за денною та заочною формою на перший курс для здобуття ступеня бакалавра – особи з повною загальною середньою освітою за результатами зовнішнього незалежного оцінювання, вступних іспитів або спі</w:t>
      </w:r>
      <w:r w:rsidR="006B39A7" w:rsidRPr="00F24EAF">
        <w:rPr>
          <w:color w:val="000000"/>
        </w:rPr>
        <w:t xml:space="preserve">вбесіди, </w:t>
      </w:r>
      <w:r w:rsidRPr="00F24EAF">
        <w:rPr>
          <w:color w:val="000000"/>
        </w:rPr>
        <w:t xml:space="preserve">передбачених цими Правилами </w:t>
      </w:r>
      <w:r w:rsidR="006B39A7" w:rsidRPr="00F24EAF">
        <w:rPr>
          <w:color w:val="000000"/>
        </w:rPr>
        <w:t>прийому</w:t>
      </w:r>
      <w:r w:rsidRPr="00F24EAF">
        <w:rPr>
          <w:color w:val="000000"/>
        </w:rPr>
        <w:t>;</w:t>
      </w:r>
    </w:p>
    <w:p w:rsidR="008D2144" w:rsidRPr="00F24EAF" w:rsidRDefault="00534FBE" w:rsidP="000B34C2">
      <w:pPr>
        <w:pStyle w:val="af4"/>
        <w:numPr>
          <w:ilvl w:val="2"/>
          <w:numId w:val="8"/>
        </w:numPr>
        <w:tabs>
          <w:tab w:val="left" w:pos="1260"/>
        </w:tabs>
        <w:ind w:left="0" w:firstLine="698"/>
        <w:jc w:val="both"/>
        <w:rPr>
          <w:color w:val="000000"/>
        </w:rPr>
      </w:pPr>
      <w:r w:rsidRPr="00F24EAF">
        <w:rPr>
          <w:color w:val="000000"/>
        </w:rPr>
        <w:t>на навчання за денною та заочною формою на другий курс у межах вакантних місць ліцензованого обсягу для здобуття ступеня бакалавра - особи, які не менше одного року здобувають ступінь бакалавра за іншою спеціальністю (напрямом підготовки) та виконують у повному обсязі індивідуальний навчальний план. Прийом на навчання здійснюється за умови успішного проходження вступного випробування та з урахуванням середнього бала документа про повну загальну середню освіту;</w:t>
      </w:r>
      <w:r w:rsidR="006B39A7" w:rsidRPr="00F24EAF">
        <w:rPr>
          <w:color w:val="000000"/>
        </w:rPr>
        <w:t xml:space="preserve"> у</w:t>
      </w:r>
      <w:r w:rsidR="000B34C2" w:rsidRPr="00F24EAF">
        <w:rPr>
          <w:color w:val="000000"/>
        </w:rPr>
        <w:t>мовою зарахування здобувача вищої освіти для одночасного навчання за іншою спеціальністю в Університеті є виконання вимог, аналогічних переведенню на спеціальність відповідно до законодавства;</w:t>
      </w:r>
    </w:p>
    <w:p w:rsidR="008D2144" w:rsidRPr="00F24EAF" w:rsidRDefault="00534FBE" w:rsidP="00E26C38">
      <w:pPr>
        <w:pStyle w:val="af4"/>
        <w:numPr>
          <w:ilvl w:val="2"/>
          <w:numId w:val="8"/>
        </w:numPr>
        <w:tabs>
          <w:tab w:val="left" w:pos="1260"/>
        </w:tabs>
        <w:ind w:left="0" w:firstLine="698"/>
        <w:jc w:val="both"/>
        <w:rPr>
          <w:color w:val="000000"/>
        </w:rPr>
      </w:pPr>
      <w:r w:rsidRPr="00F24EAF">
        <w:rPr>
          <w:color w:val="000000"/>
        </w:rPr>
        <w:t xml:space="preserve">на навчання за денною та заочною формами на другий (третій) курс в межах вакантних місць ліцензованого обсягу для здобуття ступеня бакалавра  - особи, які здобули освітньо-кваліфікаційний рівень молодшого спеціаліста (в тому числі за іншою спеціальністю) або освітній ступінь бакалавра чи вищі освітні ступені (рівні) за іншою спеціальністю, </w:t>
      </w:r>
      <w:r w:rsidR="00F06851" w:rsidRPr="00F24EAF">
        <w:rPr>
          <w:color w:val="000000"/>
          <w:shd w:val="clear" w:color="auto" w:fill="FFFFFF" w:themeFill="background1"/>
        </w:rPr>
        <w:t>за результатами зовнішнього незалежного оцінювання,</w:t>
      </w:r>
      <w:r w:rsidR="00F06851" w:rsidRPr="00F24EAF">
        <w:rPr>
          <w:color w:val="000000"/>
        </w:rPr>
        <w:t xml:space="preserve"> </w:t>
      </w:r>
      <w:r w:rsidRPr="00F24EAF">
        <w:rPr>
          <w:color w:val="000000"/>
        </w:rPr>
        <w:t>за результатами вступних випробувань з урахуванням середнього бала документа про вищу освіту. Особи, які здобули освітньо-кваліфікаційний рівень молодшого спеціаліста або освітній ступінь бакалавра чи вищий освітній ступінь (рівень) за іншою спеціальністю, приймаються на навчання за умови успішного проходження додаткового вступного випробування та повинні ліквідувати академічну різницю упродовж першого року навчання</w:t>
      </w:r>
      <w:bookmarkStart w:id="6" w:name="BM41"/>
      <w:bookmarkStart w:id="7" w:name="BM42"/>
      <w:bookmarkStart w:id="8" w:name="BM43"/>
      <w:bookmarkEnd w:id="6"/>
      <w:bookmarkEnd w:id="7"/>
      <w:bookmarkEnd w:id="8"/>
      <w:r w:rsidRPr="00F24EAF">
        <w:rPr>
          <w:color w:val="000000"/>
        </w:rPr>
        <w:t>;</w:t>
      </w:r>
    </w:p>
    <w:p w:rsidR="008D2144" w:rsidRPr="00F24EAF" w:rsidRDefault="00534FBE" w:rsidP="00E26C38">
      <w:pPr>
        <w:pStyle w:val="af4"/>
        <w:numPr>
          <w:ilvl w:val="2"/>
          <w:numId w:val="8"/>
        </w:numPr>
        <w:tabs>
          <w:tab w:val="left" w:pos="1260"/>
        </w:tabs>
        <w:ind w:left="0" w:firstLine="698"/>
        <w:jc w:val="both"/>
        <w:rPr>
          <w:color w:val="000000"/>
        </w:rPr>
      </w:pPr>
      <w:r w:rsidRPr="00F24EAF">
        <w:rPr>
          <w:color w:val="000000"/>
        </w:rPr>
        <w:t>на навчання для здобуття ступеня магістра з галузі знань 08 Право за спеціальністю 081 Право - особи, які здобули освітній ступінь бакалавра з напряму підготовки</w:t>
      </w:r>
      <w:r w:rsidR="005019DC" w:rsidRPr="00F24EAF">
        <w:rPr>
          <w:color w:val="000000"/>
        </w:rPr>
        <w:t xml:space="preserve"> 081 Право (</w:t>
      </w:r>
      <w:r w:rsidRPr="00F24EAF">
        <w:rPr>
          <w:color w:val="000000"/>
        </w:rPr>
        <w:t>6.030401 Правознавство</w:t>
      </w:r>
      <w:r w:rsidR="005019DC" w:rsidRPr="00F24EAF">
        <w:rPr>
          <w:color w:val="000000"/>
        </w:rPr>
        <w:t>)</w:t>
      </w:r>
      <w:r w:rsidRPr="00F24EAF">
        <w:rPr>
          <w:color w:val="000000"/>
        </w:rPr>
        <w:t xml:space="preserve"> або освітньо-кваліфікаційний рівень спеціаліста за спеціальністю 081 Право (7.03040101 Правознавство), або освітній ступінь бакалавра чи магістра</w:t>
      </w:r>
      <w:r w:rsidR="00673057" w:rsidRPr="00F24EAF">
        <w:rPr>
          <w:color w:val="000000"/>
        </w:rPr>
        <w:t xml:space="preserve"> за спеціальністю 293 Міжнародне право (напрямів 6.03.0202 Міжнародне право)</w:t>
      </w:r>
      <w:r w:rsidRPr="00F24EAF">
        <w:rPr>
          <w:color w:val="000000"/>
        </w:rPr>
        <w:t xml:space="preserve"> за результатами є</w:t>
      </w:r>
      <w:r w:rsidRPr="00F24EAF">
        <w:rPr>
          <w:color w:val="000000"/>
          <w:shd w:val="clear" w:color="auto" w:fill="FFFFFF"/>
        </w:rPr>
        <w:t>диного вступного іспиту з іноземної мови та єдиного фахового вступного випробування з права та загальних навчальних правничих компетентностей</w:t>
      </w:r>
      <w:r w:rsidR="00673057" w:rsidRPr="00F24EAF">
        <w:rPr>
          <w:color w:val="000000"/>
          <w:shd w:val="clear" w:color="auto" w:fill="FFFFFF"/>
        </w:rPr>
        <w:t>;</w:t>
      </w:r>
    </w:p>
    <w:p w:rsidR="008D2144" w:rsidRPr="00F24EAF" w:rsidRDefault="00534FBE" w:rsidP="005019DC">
      <w:pPr>
        <w:pStyle w:val="af4"/>
        <w:numPr>
          <w:ilvl w:val="2"/>
          <w:numId w:val="8"/>
        </w:numPr>
        <w:tabs>
          <w:tab w:val="left" w:pos="1260"/>
        </w:tabs>
        <w:ind w:left="0" w:firstLine="698"/>
        <w:jc w:val="both"/>
        <w:rPr>
          <w:color w:val="000000"/>
        </w:rPr>
      </w:pPr>
      <w:r w:rsidRPr="00F24EAF">
        <w:rPr>
          <w:color w:val="000000"/>
        </w:rPr>
        <w:t xml:space="preserve">на навчання для здобуття ступеня магістра з галузі знань 07 Управління та адміністрування за спеціальністю 073 Менеджмент - особи, які здобули ступінь бакалавра або освітньо-кваліфікаційний рівень спеціаліста за результатами </w:t>
      </w:r>
      <w:r w:rsidR="00F06851" w:rsidRPr="00F24EAF">
        <w:rPr>
          <w:color w:val="000000"/>
        </w:rPr>
        <w:t>є</w:t>
      </w:r>
      <w:r w:rsidR="00F06851" w:rsidRPr="00F24EAF">
        <w:rPr>
          <w:color w:val="000000"/>
          <w:shd w:val="clear" w:color="auto" w:fill="FFFFFF"/>
        </w:rPr>
        <w:t xml:space="preserve">диного вступного іспиту з іноземної мови та фахового </w:t>
      </w:r>
      <w:r w:rsidR="00F06851" w:rsidRPr="00F24EAF">
        <w:rPr>
          <w:color w:val="000000"/>
        </w:rPr>
        <w:t>вступного випробування.</w:t>
      </w:r>
    </w:p>
    <w:p w:rsidR="00C64A7D" w:rsidRPr="00F24EAF" w:rsidRDefault="00534FBE" w:rsidP="005019DC">
      <w:pPr>
        <w:pStyle w:val="af4"/>
        <w:numPr>
          <w:ilvl w:val="2"/>
          <w:numId w:val="8"/>
        </w:numPr>
        <w:tabs>
          <w:tab w:val="left" w:pos="1260"/>
        </w:tabs>
        <w:ind w:left="0" w:firstLine="698"/>
        <w:jc w:val="both"/>
        <w:rPr>
          <w:color w:val="000000"/>
        </w:rPr>
      </w:pPr>
      <w:r w:rsidRPr="00F24EAF">
        <w:rPr>
          <w:color w:val="000000"/>
        </w:rPr>
        <w:t xml:space="preserve">на навчання для здобуття ступеня магістра з галузі знань 28 Публічне управління та адміністрування за спеціальністю 281 Публічне управління та адміністрування - особи, які здобули ступінь бакалавра або </w:t>
      </w:r>
      <w:r w:rsidRPr="00F24EAF">
        <w:rPr>
          <w:color w:val="000000"/>
        </w:rPr>
        <w:lastRenderedPageBreak/>
        <w:t xml:space="preserve">магістра чи освітньо-кваліфікаційний рівень спеціаліста за будь-якою спеціальністю, </w:t>
      </w:r>
      <w:r w:rsidR="00285CD1" w:rsidRPr="00F24EAF">
        <w:rPr>
          <w:color w:val="000000"/>
        </w:rPr>
        <w:t>за результатами є</w:t>
      </w:r>
      <w:r w:rsidR="00285CD1" w:rsidRPr="00F24EAF">
        <w:rPr>
          <w:color w:val="000000"/>
          <w:shd w:val="clear" w:color="auto" w:fill="FFFFFF"/>
        </w:rPr>
        <w:t xml:space="preserve">диного вступного іспиту з іноземної мови та фахового </w:t>
      </w:r>
      <w:r w:rsidR="00285CD1" w:rsidRPr="00F24EAF">
        <w:rPr>
          <w:color w:val="000000"/>
        </w:rPr>
        <w:t>вступного випробування</w:t>
      </w:r>
      <w:r w:rsidR="008D2144" w:rsidRPr="00F24EAF">
        <w:rPr>
          <w:color w:val="000000"/>
        </w:rPr>
        <w:t xml:space="preserve">. </w:t>
      </w:r>
    </w:p>
    <w:p w:rsidR="005019DC" w:rsidRPr="00F24EAF" w:rsidRDefault="005019DC" w:rsidP="00C64A7D">
      <w:pPr>
        <w:tabs>
          <w:tab w:val="left" w:pos="1260"/>
        </w:tabs>
        <w:ind w:firstLine="709"/>
        <w:jc w:val="both"/>
        <w:rPr>
          <w:color w:val="000000"/>
        </w:rPr>
      </w:pPr>
      <w:r w:rsidRPr="00F24EAF">
        <w:t>Особливості прийому на навчання до закладів вищої освіти за освітньо-професійною програмою підготовки магістрів за спеціальністю 281 «Публічне управління та адміністрування» за державним замовленням Національного агентства України з питань державної служби визначаються Порядком прийому на навчання за освітньо-професійною програмою підготовки магістрів за спеціальністю «Публічне управління та адміністрування» галузі знань «Публічне управління та адміністрування, затвердженим постановою Кабінету Міністрів України від 29 липня 2009 року № 789 в частині, що не суперечить Закону України «Про вищу освіту».</w:t>
      </w:r>
    </w:p>
    <w:p w:rsidR="00673057" w:rsidRPr="00F24EAF" w:rsidRDefault="00534FBE" w:rsidP="00673057">
      <w:pPr>
        <w:pStyle w:val="af4"/>
        <w:numPr>
          <w:ilvl w:val="2"/>
          <w:numId w:val="8"/>
        </w:numPr>
        <w:tabs>
          <w:tab w:val="left" w:pos="1260"/>
        </w:tabs>
        <w:ind w:left="0" w:firstLine="698"/>
        <w:jc w:val="both"/>
        <w:rPr>
          <w:color w:val="000000"/>
        </w:rPr>
      </w:pPr>
      <w:r w:rsidRPr="00F24EAF">
        <w:rPr>
          <w:color w:val="000000"/>
        </w:rPr>
        <w:t xml:space="preserve">на навчання для здобуття ступеня магістра з галузі знань 07 Управління та адміністрування за спеціальністю 072 Фінанси банківська справа та страхування - особи, які здобули ступінь бакалавра з напряму підготовки 6.030508 Фінанси і кредит або освітньо-кваліфікаційний рівень спеціаліста за спеціальністю 072 Фінанси, банківська справа та страхування (7.03050801 Фінанси і кредит (за спеціалізованими програмами) та 7.03050802 Банківська справа) </w:t>
      </w:r>
      <w:r w:rsidR="00285CD1" w:rsidRPr="00F24EAF">
        <w:rPr>
          <w:color w:val="000000"/>
        </w:rPr>
        <w:t>за результатами є</w:t>
      </w:r>
      <w:r w:rsidR="00285CD1" w:rsidRPr="00F24EAF">
        <w:rPr>
          <w:color w:val="000000"/>
          <w:shd w:val="clear" w:color="auto" w:fill="FFFFFF"/>
        </w:rPr>
        <w:t xml:space="preserve">диного вступного іспиту з іноземної мови та фахового </w:t>
      </w:r>
      <w:r w:rsidR="00285CD1" w:rsidRPr="00F24EAF">
        <w:rPr>
          <w:color w:val="000000"/>
        </w:rPr>
        <w:t>вступного випробування</w:t>
      </w:r>
      <w:r w:rsidR="005019DC" w:rsidRPr="00F24EAF">
        <w:rPr>
          <w:color w:val="000000"/>
        </w:rPr>
        <w:t>.</w:t>
      </w:r>
      <w:r w:rsidR="00673057" w:rsidRPr="00F24EAF">
        <w:rPr>
          <w:color w:val="000000"/>
        </w:rPr>
        <w:t xml:space="preserve"> Особи, які здобули освітній ступінь бакалавра чи магістра, або освітньо-кваліфікаційний рівень спеціаліста за іншою спеціальністю, приймаються на навчання </w:t>
      </w:r>
      <w:r w:rsidR="00285CD1" w:rsidRPr="00F24EAF">
        <w:rPr>
          <w:color w:val="000000"/>
        </w:rPr>
        <w:t>за результатами є</w:t>
      </w:r>
      <w:r w:rsidR="00285CD1" w:rsidRPr="00F24EAF">
        <w:rPr>
          <w:color w:val="000000"/>
          <w:shd w:val="clear" w:color="auto" w:fill="FFFFFF"/>
        </w:rPr>
        <w:t xml:space="preserve">диного вступного іспиту з іноземної мови та фахового </w:t>
      </w:r>
      <w:r w:rsidR="00285CD1" w:rsidRPr="00F24EAF">
        <w:rPr>
          <w:color w:val="000000"/>
        </w:rPr>
        <w:t>вступного випробування</w:t>
      </w:r>
      <w:r w:rsidR="00673057" w:rsidRPr="00F24EAF">
        <w:rPr>
          <w:color w:val="000000"/>
        </w:rPr>
        <w:t>;</w:t>
      </w:r>
    </w:p>
    <w:p w:rsidR="00673057" w:rsidRPr="00F24EAF" w:rsidRDefault="000B34C2" w:rsidP="00673057">
      <w:pPr>
        <w:pStyle w:val="af4"/>
        <w:numPr>
          <w:ilvl w:val="2"/>
          <w:numId w:val="8"/>
        </w:numPr>
        <w:tabs>
          <w:tab w:val="left" w:pos="1260"/>
        </w:tabs>
        <w:ind w:left="0" w:firstLine="698"/>
        <w:jc w:val="both"/>
        <w:rPr>
          <w:color w:val="000000"/>
        </w:rPr>
      </w:pPr>
      <w:r w:rsidRPr="00F24EAF">
        <w:rPr>
          <w:color w:val="000000"/>
        </w:rPr>
        <w:t xml:space="preserve">на навчання для здобуття ступеня магістра з галузі знань 26 Цивільна безпека за спеціальністю 262 Правоохоронна діяльність – особи, які здобули ступінь бакалавра або магістра чи освітньо-кваліфікаційний рівень спеціаліста за будь-якою спеціальністю, за результатами єдиного вступного випробування з іноземної мови та фахового вступного випробування з урахуванням середнього бала диплома бакалавра, спеціаліста чи магістра. </w:t>
      </w:r>
      <w:r w:rsidR="00673057" w:rsidRPr="00F24EAF">
        <w:rPr>
          <w:color w:val="000000"/>
        </w:rPr>
        <w:t xml:space="preserve">Особи, які здобули освітній ступінь бакалавра чи магістра, або освітньо-кваліфікаційний рівень спеціаліста за іншою спеціальністю, приймаються на навчання </w:t>
      </w:r>
      <w:r w:rsidR="00285CD1" w:rsidRPr="00F24EAF">
        <w:rPr>
          <w:color w:val="000000"/>
        </w:rPr>
        <w:t>за результатами є</w:t>
      </w:r>
      <w:r w:rsidR="00285CD1" w:rsidRPr="00F24EAF">
        <w:rPr>
          <w:color w:val="000000"/>
          <w:shd w:val="clear" w:color="auto" w:fill="FFFFFF"/>
        </w:rPr>
        <w:t xml:space="preserve">диного вступного іспиту з іноземної мови та фахового </w:t>
      </w:r>
      <w:r w:rsidR="00285CD1" w:rsidRPr="00F24EAF">
        <w:rPr>
          <w:color w:val="000000"/>
        </w:rPr>
        <w:t>вступного випробування</w:t>
      </w:r>
      <w:r w:rsidR="00673057" w:rsidRPr="00F24EAF">
        <w:rPr>
          <w:color w:val="000000"/>
        </w:rPr>
        <w:t>;</w:t>
      </w:r>
    </w:p>
    <w:p w:rsidR="000B34C2" w:rsidRPr="00F24EAF" w:rsidRDefault="000B34C2" w:rsidP="000B34C2">
      <w:pPr>
        <w:pStyle w:val="af4"/>
        <w:numPr>
          <w:ilvl w:val="1"/>
          <w:numId w:val="8"/>
        </w:numPr>
        <w:tabs>
          <w:tab w:val="left" w:pos="1260"/>
        </w:tabs>
        <w:ind w:left="0" w:firstLine="709"/>
        <w:jc w:val="both"/>
        <w:rPr>
          <w:color w:val="000000"/>
        </w:rPr>
      </w:pPr>
      <w:r w:rsidRPr="00F24EAF">
        <w:rPr>
          <w:shd w:val="clear" w:color="auto" w:fill="FFFFFF"/>
        </w:rPr>
        <w:t>Особи, які здобули освітній ступінь спеціаліста або магістра і вступають на навчання для здобуття ступеня магістра за спеціальностями 072 Фінанси, банківська справа та страхування, 073 Менеджмент, 262 Правоохоронна діяльність та 281 Публічне управління та адміністрування за рахунок коштів фізичних, юридичних осіб, приймаються за результатами вступного випробування з іноземної мови, що складається в університеті та фахових вступних випробувань, що складаються в університеті. Такі вступники замість складання вступного випробування в університеті також можуть подавати результати єдиного вступного випробування з іноземної мови.</w:t>
      </w:r>
    </w:p>
    <w:p w:rsidR="008D2144" w:rsidRPr="00F24EAF" w:rsidRDefault="008D2144" w:rsidP="000B34C2">
      <w:pPr>
        <w:pStyle w:val="af4"/>
        <w:numPr>
          <w:ilvl w:val="1"/>
          <w:numId w:val="8"/>
        </w:numPr>
        <w:tabs>
          <w:tab w:val="left" w:pos="1260"/>
        </w:tabs>
        <w:ind w:left="0" w:firstLine="709"/>
        <w:jc w:val="both"/>
        <w:rPr>
          <w:color w:val="000000"/>
        </w:rPr>
      </w:pPr>
      <w:r w:rsidRPr="00F24EAF">
        <w:rPr>
          <w:color w:val="000000"/>
        </w:rPr>
        <w:t xml:space="preserve">Прийом на навчання до Університету здійснюється на конкурсній основі за відповідними джерелами фінансування в межах ліцензованого обсягу за спеціальностями відповідно до Переліку галузей знань і спеціальностей, за якими здійснюється підготовка здобувачів вищої освіти, затвердженого </w:t>
      </w:r>
      <w:r w:rsidRPr="00F24EAF">
        <w:rPr>
          <w:color w:val="000000"/>
        </w:rPr>
        <w:lastRenderedPageBreak/>
        <w:t>постановою Кабінету Міністрів України від 29 квітня 2015 року № 266 (зі змінами) згідно зі сформованими Університетом конкурсними пропозиціями.</w:t>
      </w:r>
    </w:p>
    <w:p w:rsidR="00534FBE" w:rsidRPr="00F24EAF" w:rsidRDefault="008D2144" w:rsidP="00673057">
      <w:pPr>
        <w:pStyle w:val="af4"/>
        <w:numPr>
          <w:ilvl w:val="1"/>
          <w:numId w:val="8"/>
        </w:numPr>
        <w:tabs>
          <w:tab w:val="left" w:pos="1260"/>
        </w:tabs>
        <w:ind w:left="0" w:firstLine="698"/>
        <w:jc w:val="both"/>
        <w:rPr>
          <w:b/>
          <w:bCs/>
          <w:color w:val="000000"/>
        </w:rPr>
      </w:pPr>
      <w:r w:rsidRPr="00F24EAF">
        <w:rPr>
          <w:color w:val="000000"/>
        </w:rPr>
        <w:t xml:space="preserve">Вступники приймаються на навчання на перший курс. Особи, які здобули освітньо-кваліфікаційний рівень молодшого спеціаліста, можуть прийматись на другий (третій) курс. Прийом на навчання на другий (третій) курси здійснюється в межах вакантних місць ліцензованого обсягу за </w:t>
      </w:r>
      <w:r w:rsidRPr="00F24EAF">
        <w:t xml:space="preserve">спеціальностями відповідно до переліку спеціальностей, за якими здійснювався прийом на перший курс. </w:t>
      </w:r>
    </w:p>
    <w:p w:rsidR="00673057" w:rsidRPr="00F24EAF" w:rsidRDefault="00673057" w:rsidP="008D2144">
      <w:pPr>
        <w:spacing w:after="120"/>
        <w:jc w:val="center"/>
        <w:rPr>
          <w:b/>
          <w:bCs/>
          <w:color w:val="000000"/>
        </w:rPr>
      </w:pPr>
    </w:p>
    <w:p w:rsidR="008D2144" w:rsidRPr="00F24EAF" w:rsidRDefault="008D2144" w:rsidP="008D2144">
      <w:pPr>
        <w:spacing w:after="120"/>
        <w:jc w:val="center"/>
        <w:rPr>
          <w:b/>
          <w:bCs/>
          <w:color w:val="000000"/>
        </w:rPr>
      </w:pPr>
      <w:r w:rsidRPr="00F24EAF">
        <w:rPr>
          <w:b/>
          <w:bCs/>
          <w:color w:val="000000"/>
        </w:rPr>
        <w:t>ІІІ. Джерела фінансування здобуття вищої освіти</w:t>
      </w:r>
    </w:p>
    <w:p w:rsidR="005019DC" w:rsidRPr="00F24EAF" w:rsidRDefault="005019DC" w:rsidP="005019DC">
      <w:pPr>
        <w:ind w:firstLine="567"/>
        <w:jc w:val="both"/>
      </w:pPr>
      <w:r w:rsidRPr="00F24EAF">
        <w:t>1. Фінансування підготовки здобувачів вищої освіти здійснюється:</w:t>
      </w:r>
    </w:p>
    <w:p w:rsidR="005019DC" w:rsidRPr="00F24EAF" w:rsidRDefault="005019DC" w:rsidP="005019DC">
      <w:pPr>
        <w:ind w:firstLine="567"/>
        <w:jc w:val="both"/>
      </w:pPr>
      <w:r w:rsidRPr="00F24EAF">
        <w:t>за рахунок видатків місцевих бюджетів у комунальних закладах вищої освіти (регіональне замовлення);</w:t>
      </w:r>
    </w:p>
    <w:p w:rsidR="005019DC" w:rsidRPr="00F24EAF" w:rsidRDefault="005019DC" w:rsidP="005019DC">
      <w:pPr>
        <w:ind w:firstLine="567"/>
        <w:jc w:val="both"/>
      </w:pPr>
      <w:r w:rsidRPr="00F24EAF">
        <w:t>за рахунок цільових пільгових державних кредитів. Отримання цільових пільгових державних кредитів для здобуття вищої освіти здійснюється відповідно до Порядку пільгового кредитування для здобуття професійно-технічної та вищої освіти, затвердженого постановою Кабінету Міністрів України від 29 серпня 2018 року № 673;</w:t>
      </w:r>
    </w:p>
    <w:p w:rsidR="005019DC" w:rsidRPr="00F24EAF" w:rsidRDefault="005019DC" w:rsidP="005019DC">
      <w:pPr>
        <w:ind w:firstLine="567"/>
        <w:jc w:val="both"/>
      </w:pPr>
      <w:r w:rsidRPr="00F24EAF">
        <w:t>за ваучерами;</w:t>
      </w:r>
    </w:p>
    <w:p w:rsidR="005019DC" w:rsidRPr="00F24EAF" w:rsidRDefault="005019DC" w:rsidP="005019DC">
      <w:pPr>
        <w:spacing w:before="160"/>
        <w:ind w:firstLine="567"/>
        <w:jc w:val="both"/>
      </w:pPr>
      <w:r w:rsidRPr="00F24EAF">
        <w:t>2. Громадяни України мають право безоплатно здобувати вищу освіту в державних і комунальних закладах вищої освіти на конкурсній основі відповідно до стандартів вищої освіти, якщо певний ступінь вищої освіти громадянин здобуває вперше за кошти державного або місцевого бюджету.</w:t>
      </w:r>
    </w:p>
    <w:p w:rsidR="005019DC" w:rsidRPr="00F24EAF" w:rsidRDefault="005019DC" w:rsidP="005019DC">
      <w:pPr>
        <w:spacing w:before="160"/>
        <w:ind w:firstLine="567"/>
        <w:jc w:val="both"/>
      </w:pPr>
      <w:r w:rsidRPr="00F24EAF">
        <w:t>Особи, які здобули освітньо-кваліфікаційний рівень спеціаліста за кошти державного або місцевого бюджету (за державним або регіональним замовленням), можуть здобувати ступінь магістра лише за кошти фізичних та/або юридичних осіб, крім випадків, передбачених у пункті 5 цього розділу.</w:t>
      </w:r>
    </w:p>
    <w:p w:rsidR="005019DC" w:rsidRPr="00F24EAF" w:rsidRDefault="005019DC" w:rsidP="005019DC">
      <w:pPr>
        <w:spacing w:before="160"/>
        <w:ind w:firstLine="567"/>
        <w:jc w:val="both"/>
      </w:pPr>
      <w:r w:rsidRPr="00F24EAF">
        <w:t>4. Громадяни України, які не завершили навчання за кошти державного або місцевого бюджету (за державним або регіональним замовленням) за певним ступенем вищої освіти, мають право повторного вступу для безоплатного здобуття вищої освіти в державних і комунальних закладах вищої освіти за тим самим ступенем освіти за умови відшкодування до державного або місцевого бюджету коштів, витрачених на оплату послуг з підготовки фахівців,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 658.</w:t>
      </w:r>
    </w:p>
    <w:p w:rsidR="005019DC" w:rsidRPr="00F24EAF" w:rsidRDefault="005019DC" w:rsidP="005019DC">
      <w:pPr>
        <w:spacing w:before="160"/>
        <w:ind w:firstLine="567"/>
        <w:jc w:val="both"/>
      </w:pPr>
      <w:r w:rsidRPr="00F24EAF">
        <w:t>5. Громадяни України мають право безоплатно здобувати вищу освіту за другою спеціальністю у державних та комунальних закладах вищої освіти:</w:t>
      </w:r>
    </w:p>
    <w:p w:rsidR="005019DC" w:rsidRPr="00F24EAF" w:rsidRDefault="005019DC" w:rsidP="005019DC">
      <w:pPr>
        <w:ind w:firstLine="567"/>
        <w:jc w:val="both"/>
      </w:pPr>
      <w:r w:rsidRPr="00F24EAF">
        <w:t>якщо за станом здоров'я вони втратили можливість виконувати службові чи посадові обов'язки за отриманою раніше кваліфікацією, що підтверджується висновками медико-соціальної експертної комісії, та в інших випадках, передбачених законом;</w:t>
      </w:r>
    </w:p>
    <w:p w:rsidR="005019DC" w:rsidRPr="00F24EAF" w:rsidRDefault="005019DC" w:rsidP="005019DC">
      <w:pPr>
        <w:ind w:firstLine="567"/>
        <w:jc w:val="both"/>
      </w:pPr>
      <w:r w:rsidRPr="00F24EAF">
        <w:t>якщо вони мають направлення на навчання, видане державним (регіональним) замовником відповідно до законодавства.</w:t>
      </w:r>
    </w:p>
    <w:p w:rsidR="005019DC" w:rsidRPr="00F24EAF" w:rsidRDefault="005019DC" w:rsidP="005019DC">
      <w:pPr>
        <w:spacing w:before="160"/>
        <w:ind w:firstLine="567"/>
        <w:jc w:val="both"/>
      </w:pPr>
      <w:r w:rsidRPr="00F24EAF">
        <w:lastRenderedPageBreak/>
        <w:t>6. Цільові пільгові державні кредити надаються особам, які зараховані на навчання для здобуття вищої освіти за денною або заочною формою на підставі угод, укладених між закладом освіти та фізичною або юридичною особою, а саме:</w:t>
      </w:r>
    </w:p>
    <w:p w:rsidR="005019DC" w:rsidRPr="00F24EAF" w:rsidRDefault="005019DC" w:rsidP="005019DC">
      <w:pPr>
        <w:ind w:firstLine="567"/>
        <w:jc w:val="both"/>
      </w:pPr>
      <w:r w:rsidRPr="00F24EAF">
        <w:t xml:space="preserve">пільговий довгостроковий кредит для здобуття вищої освіти - студентам, які відповідно до Закону України «Про забезпечення прав і свобод внутрішньо переміщених осіб» зареєстровані у встановленому законодавством порядку як внутрішньо переміщені особи, а також особам з їх числа до закінчення ними відповідно державного чи комунального професійно-технічного закладу або закладу вищої освіти, але не довше ніж до досягнення </w:t>
      </w:r>
      <w:r w:rsidRPr="00F24EAF">
        <w:rPr>
          <w:bCs/>
        </w:rPr>
        <w:t>ними</w:t>
      </w:r>
      <w:r w:rsidRPr="00F24EAF">
        <w:t xml:space="preserve"> 23 років;</w:t>
      </w:r>
    </w:p>
    <w:p w:rsidR="005019DC" w:rsidRPr="00F24EAF" w:rsidRDefault="005019DC" w:rsidP="005019DC">
      <w:pPr>
        <w:ind w:firstLine="567"/>
        <w:jc w:val="both"/>
      </w:pPr>
      <w:r w:rsidRPr="00F24EAF">
        <w:t>пільговий довгостроковий кредит для здобуття вищої освіти - студентам закладів вищої освіти незалежно від форми власності та курсантам невійськових вищих навчальних закладів, перелік яких затверджується Кабінетом Міністрів України, до досягнення ними 35 років.</w:t>
      </w:r>
    </w:p>
    <w:p w:rsidR="005019DC" w:rsidRPr="00F24EAF" w:rsidRDefault="005019DC" w:rsidP="005019DC">
      <w:pPr>
        <w:spacing w:before="160" w:after="120"/>
        <w:ind w:firstLine="567"/>
        <w:jc w:val="both"/>
      </w:pPr>
      <w:r w:rsidRPr="00F24EAF">
        <w:t>7. Іноземці та особи без громадянства, у тому числі закордонні українці, які постійно проживають в Україні, особи, яких визнано біженцями, та особи, які потребують додаткового захисту мають право на здобуття вищої освіти нарівні з громадянами України.</w:t>
      </w:r>
    </w:p>
    <w:p w:rsidR="005019DC" w:rsidRPr="00F24EAF" w:rsidRDefault="005019DC" w:rsidP="005019DC">
      <w:pPr>
        <w:ind w:firstLine="567"/>
        <w:jc w:val="both"/>
      </w:pPr>
      <w:r w:rsidRPr="00F24EAF">
        <w:t>8. Особи, які навчаються у закладах вищої освіти, мають право на навчання одночасно за декількома освітніми програмами, а також у декількох закладах вищої освіти.</w:t>
      </w:r>
    </w:p>
    <w:p w:rsidR="005019DC" w:rsidRPr="00F24EAF" w:rsidRDefault="005019DC" w:rsidP="005019DC">
      <w:pPr>
        <w:ind w:firstLine="567"/>
        <w:jc w:val="both"/>
      </w:pPr>
      <w:r w:rsidRPr="00F24EAF">
        <w:t>Не допускається одночасне навчання за двома чи більше спеціальностями (спеціалізаціями, освітніми програмами, рівнями, ступенями, формами здобуття освіти) за кошти державного або місцевого бюджетів, крім випадків поєднання спеціалізацій (предметних спеціальностей) в одній освітній програмі.</w:t>
      </w:r>
    </w:p>
    <w:p w:rsidR="005019DC" w:rsidRPr="00F24EAF" w:rsidRDefault="005019DC" w:rsidP="005019DC">
      <w:pPr>
        <w:spacing w:before="160" w:after="120"/>
        <w:ind w:firstLine="567"/>
        <w:jc w:val="both"/>
      </w:pPr>
      <w:r w:rsidRPr="00F24EAF">
        <w:t xml:space="preserve">9. Вступники на навчання для здобуття ступеня бакалавра  на основі повної загальної середньої освіти допускаються до конкурсного відбору на місця державного (регіонального) замовлення та можуть бути рекомендовані або переведені на такі місця в разі наявності конкурсного бала не менше ніж 125,000. </w:t>
      </w:r>
      <w:r w:rsidRPr="00F24EAF">
        <w:rPr>
          <w:bCs/>
        </w:rPr>
        <w:t>Обмеження щодо переведення на вакантні місця державного (регіонального) замовлення не застосовується до осіб, зазначених у пункті 12 розділу VIII цих Умов</w:t>
      </w:r>
      <w:r w:rsidRPr="00F24EAF">
        <w:t>.</w:t>
      </w:r>
    </w:p>
    <w:p w:rsidR="00943377" w:rsidRPr="00F24EAF" w:rsidRDefault="005019DC" w:rsidP="005019DC">
      <w:pPr>
        <w:spacing w:before="160" w:after="120"/>
        <w:ind w:firstLine="567"/>
        <w:jc w:val="both"/>
      </w:pPr>
      <w:r w:rsidRPr="00F24EAF">
        <w:t>11. Надавачі освітніх послуг у сфері вищої освіти, що здійснюють навчання для здобуття вищої освіти на умовах державного (регіонального) замовлення та/або за рахунок цільових пільгових державних кредитів встановлюють вартість навчання відповідно до Порядку формування мінімального розміру плати за навчання для здобуття вищої освіти на основі індикативної собівартості, затвердженого постановою Кабінету Міністрів України від 03 березня 2020 року № 191.</w:t>
      </w:r>
    </w:p>
    <w:p w:rsidR="003A54A8" w:rsidRPr="00F24EAF" w:rsidRDefault="003A54A8" w:rsidP="003A54A8">
      <w:pPr>
        <w:pStyle w:val="rvps2"/>
        <w:shd w:val="clear" w:color="auto" w:fill="FFFFFF"/>
        <w:spacing w:before="0" w:beforeAutospacing="0" w:after="0" w:afterAutospacing="0"/>
        <w:ind w:firstLine="514"/>
        <w:jc w:val="both"/>
        <w:rPr>
          <w:color w:val="000000"/>
          <w:sz w:val="28"/>
          <w:szCs w:val="28"/>
          <w:lang w:val="uk-UA"/>
        </w:rPr>
      </w:pPr>
    </w:p>
    <w:p w:rsidR="008D2144" w:rsidRPr="00F24EAF" w:rsidRDefault="003A54A8" w:rsidP="003A54A8">
      <w:pPr>
        <w:jc w:val="center"/>
        <w:rPr>
          <w:b/>
          <w:bCs/>
          <w:color w:val="000000"/>
          <w:shd w:val="clear" w:color="auto" w:fill="FFFFFF"/>
        </w:rPr>
      </w:pPr>
      <w:r w:rsidRPr="00F24EAF">
        <w:rPr>
          <w:b/>
          <w:bCs/>
          <w:color w:val="000000"/>
          <w:shd w:val="clear" w:color="auto" w:fill="FFFFFF"/>
        </w:rPr>
        <w:t>IV. Обсяги прийому та обсяги державного (регіонального) замовлення</w:t>
      </w:r>
    </w:p>
    <w:p w:rsidR="00C52447" w:rsidRPr="00F24EAF" w:rsidRDefault="003A54A8" w:rsidP="003A54A8">
      <w:pPr>
        <w:pStyle w:val="rvps2"/>
        <w:shd w:val="clear" w:color="auto" w:fill="FFFFFF"/>
        <w:spacing w:before="0" w:beforeAutospacing="0" w:after="0" w:afterAutospacing="0"/>
        <w:ind w:firstLine="502"/>
        <w:jc w:val="both"/>
        <w:rPr>
          <w:sz w:val="28"/>
          <w:szCs w:val="28"/>
          <w:lang w:val="uk-UA"/>
        </w:rPr>
      </w:pPr>
      <w:r w:rsidRPr="00F24EAF">
        <w:rPr>
          <w:color w:val="000000"/>
          <w:sz w:val="28"/>
          <w:szCs w:val="28"/>
          <w:lang w:val="uk-UA"/>
        </w:rPr>
        <w:t xml:space="preserve">4.1. </w:t>
      </w:r>
      <w:r w:rsidR="00C52447" w:rsidRPr="00F24EAF">
        <w:rPr>
          <w:sz w:val="28"/>
          <w:szCs w:val="28"/>
          <w:lang w:val="uk-UA"/>
        </w:rPr>
        <w:t>Прийом на навчання здійснюється в межах ліцензованого обсягу для кожного рівня вищої освіти та спеціальності. Прийом на навчання на другий та наступні курси здійснюється в межах вакантних місць ліцензованого обсягу.</w:t>
      </w:r>
    </w:p>
    <w:p w:rsidR="003A54A8" w:rsidRPr="00F24EAF" w:rsidRDefault="003A54A8" w:rsidP="00C52447">
      <w:pPr>
        <w:ind w:firstLine="426"/>
        <w:jc w:val="both"/>
        <w:rPr>
          <w:lang w:eastAsia="uk-UA"/>
        </w:rPr>
      </w:pPr>
      <w:r w:rsidRPr="00F24EAF">
        <w:rPr>
          <w:color w:val="000000"/>
        </w:rPr>
        <w:lastRenderedPageBreak/>
        <w:t xml:space="preserve">4.2. </w:t>
      </w:r>
      <w:r w:rsidR="00C52447" w:rsidRPr="00F24EAF">
        <w:t>Ліцензований обсяг під час зарахування для здобуття вищої освіти для кожного рівня вищої освіти та спеціальності обліковується за календарний рік, який триває з 01 січня по 31 грудня.</w:t>
      </w:r>
    </w:p>
    <w:p w:rsidR="003A54A8" w:rsidRPr="00F24EAF" w:rsidRDefault="003A54A8" w:rsidP="003A54A8">
      <w:pPr>
        <w:pStyle w:val="rvps2"/>
        <w:shd w:val="clear" w:color="auto" w:fill="FFFFFF"/>
        <w:spacing w:before="0" w:beforeAutospacing="0" w:after="0" w:afterAutospacing="0"/>
        <w:ind w:firstLine="502"/>
        <w:jc w:val="both"/>
        <w:rPr>
          <w:color w:val="000000"/>
          <w:sz w:val="28"/>
          <w:szCs w:val="28"/>
          <w:lang w:val="uk-UA"/>
        </w:rPr>
      </w:pPr>
      <w:r w:rsidRPr="00F24EAF">
        <w:rPr>
          <w:color w:val="000000"/>
          <w:sz w:val="28"/>
          <w:szCs w:val="28"/>
          <w:lang w:val="uk-UA"/>
        </w:rPr>
        <w:t xml:space="preserve">4.3. </w:t>
      </w:r>
      <w:r w:rsidRPr="00F24EAF">
        <w:rPr>
          <w:color w:val="000000"/>
          <w:sz w:val="28"/>
          <w:szCs w:val="28"/>
          <w:shd w:val="clear" w:color="auto" w:fill="FFFFFF"/>
          <w:lang w:val="uk-UA"/>
        </w:rPr>
        <w:t xml:space="preserve">Прийом на навчання за кошти державного бюджету (за державним замовленням) здійснюється на спеціальності та форми здобуття освіти відповідно, за якими воно державним замовником </w:t>
      </w:r>
      <w:r w:rsidRPr="00F24EAF">
        <w:rPr>
          <w:color w:val="000000"/>
          <w:sz w:val="28"/>
          <w:szCs w:val="28"/>
          <w:lang w:val="uk-UA"/>
        </w:rPr>
        <w:t>для навчання за освітнім ступенем магістра за заочною формою за спеціальністю 281 Публічне управління та адміністрування.</w:t>
      </w:r>
    </w:p>
    <w:p w:rsidR="00CE0AE7" w:rsidRPr="00F24EAF" w:rsidRDefault="003A54A8" w:rsidP="00CE0AE7">
      <w:pPr>
        <w:pStyle w:val="rvps2"/>
        <w:shd w:val="clear" w:color="auto" w:fill="FFFFFF"/>
        <w:spacing w:before="0" w:beforeAutospacing="0" w:after="0" w:afterAutospacing="0"/>
        <w:ind w:firstLine="502"/>
        <w:jc w:val="both"/>
        <w:rPr>
          <w:color w:val="000000"/>
          <w:sz w:val="28"/>
          <w:szCs w:val="28"/>
          <w:shd w:val="clear" w:color="auto" w:fill="FFFFFF"/>
          <w:lang w:val="uk-UA"/>
        </w:rPr>
      </w:pPr>
      <w:r w:rsidRPr="00F24EAF">
        <w:rPr>
          <w:color w:val="000000"/>
          <w:sz w:val="28"/>
          <w:szCs w:val="28"/>
          <w:lang w:val="uk-UA"/>
        </w:rPr>
        <w:t xml:space="preserve">4.4. </w:t>
      </w:r>
      <w:r w:rsidRPr="00F24EAF">
        <w:rPr>
          <w:color w:val="000000"/>
          <w:sz w:val="28"/>
          <w:szCs w:val="28"/>
          <w:shd w:val="clear" w:color="auto" w:fill="FFFFFF"/>
          <w:lang w:val="uk-UA"/>
        </w:rPr>
        <w:t>Прийом на навчання за регіональним замовленням здійснюється на спеціальності, за якими воно надано регіональним замовником для Університету.</w:t>
      </w:r>
    </w:p>
    <w:p w:rsidR="003A54A8" w:rsidRPr="00F24EAF" w:rsidRDefault="00CE0AE7" w:rsidP="00CE0AE7">
      <w:pPr>
        <w:pStyle w:val="rvps2"/>
        <w:shd w:val="clear" w:color="auto" w:fill="FFFFFF"/>
        <w:spacing w:before="0" w:beforeAutospacing="0" w:after="0" w:afterAutospacing="0"/>
        <w:ind w:firstLine="502"/>
        <w:jc w:val="both"/>
        <w:rPr>
          <w:color w:val="000000"/>
          <w:sz w:val="28"/>
          <w:szCs w:val="28"/>
          <w:shd w:val="clear" w:color="auto" w:fill="FFFFFF"/>
          <w:lang w:val="uk-UA"/>
        </w:rPr>
      </w:pPr>
      <w:r w:rsidRPr="00F24EAF">
        <w:rPr>
          <w:color w:val="000000"/>
          <w:sz w:val="28"/>
          <w:szCs w:val="28"/>
          <w:lang w:val="uk-UA"/>
        </w:rPr>
        <w:t xml:space="preserve">4.5. </w:t>
      </w:r>
      <w:r w:rsidR="003A54A8" w:rsidRPr="00F24EAF">
        <w:rPr>
          <w:color w:val="000000"/>
          <w:sz w:val="28"/>
          <w:szCs w:val="28"/>
          <w:lang w:val="uk-UA"/>
        </w:rPr>
        <w:t>Обсяг прийому за кошти фізичних та/або юридичних осіб на фіксовані (закриті) конкурсні пропозиції визначається  Університетом у межах різниці між ліцензованим обсягом та загальним обсягом державного або регіонального замовлення. Цей обсяг може коригуватись з урахуванням фактично отриманого державного (регіонального) замовлення, включаючи перерозподіл між формами здобуття освіти, але не може зменшуватись для конкурсної пропозиції у період між початком прийому документів і заяв та завершенням зарахування вступників.</w:t>
      </w:r>
    </w:p>
    <w:p w:rsidR="00CE0AE7" w:rsidRPr="00F24EAF" w:rsidRDefault="00CE0AE7" w:rsidP="00CE0AE7">
      <w:pPr>
        <w:pStyle w:val="rvps2"/>
        <w:shd w:val="clear" w:color="auto" w:fill="FFFFFF"/>
        <w:spacing w:before="0" w:beforeAutospacing="0" w:after="0" w:afterAutospacing="0"/>
        <w:ind w:firstLine="502"/>
        <w:jc w:val="both"/>
        <w:rPr>
          <w:color w:val="000000"/>
          <w:sz w:val="28"/>
          <w:szCs w:val="28"/>
          <w:lang w:val="uk-UA"/>
        </w:rPr>
      </w:pPr>
      <w:bookmarkStart w:id="9" w:name="n127"/>
      <w:bookmarkEnd w:id="9"/>
      <w:r w:rsidRPr="00F24EAF">
        <w:rPr>
          <w:color w:val="000000"/>
          <w:sz w:val="28"/>
          <w:szCs w:val="28"/>
          <w:lang w:val="uk-UA"/>
        </w:rPr>
        <w:t xml:space="preserve">4.6. </w:t>
      </w:r>
      <w:r w:rsidR="003A54A8" w:rsidRPr="00F24EAF">
        <w:rPr>
          <w:color w:val="000000"/>
          <w:sz w:val="28"/>
          <w:szCs w:val="28"/>
          <w:lang w:val="uk-UA"/>
        </w:rPr>
        <w:t>Обсяг прийому на небюджетну конкурсну пропозицію визначається Університетом у межах ліцензованого обсягу.</w:t>
      </w:r>
    </w:p>
    <w:p w:rsidR="003A54A8" w:rsidRPr="00F24EAF" w:rsidRDefault="00CE0AE7" w:rsidP="00CE0AE7">
      <w:pPr>
        <w:pStyle w:val="rvps2"/>
        <w:shd w:val="clear" w:color="auto" w:fill="FFFFFF"/>
        <w:spacing w:before="0" w:beforeAutospacing="0" w:after="0" w:afterAutospacing="0"/>
        <w:ind w:firstLine="502"/>
        <w:jc w:val="both"/>
        <w:rPr>
          <w:color w:val="000000"/>
          <w:sz w:val="28"/>
          <w:szCs w:val="28"/>
          <w:lang w:val="uk-UA"/>
        </w:rPr>
      </w:pPr>
      <w:r w:rsidRPr="00F24EAF">
        <w:rPr>
          <w:color w:val="000000"/>
          <w:sz w:val="28"/>
          <w:szCs w:val="28"/>
          <w:shd w:val="clear" w:color="auto" w:fill="FFFFFF"/>
          <w:lang w:val="uk-UA"/>
        </w:rPr>
        <w:t xml:space="preserve">4.7. </w:t>
      </w:r>
      <w:r w:rsidR="003A54A8" w:rsidRPr="00F24EAF">
        <w:rPr>
          <w:color w:val="000000"/>
          <w:sz w:val="28"/>
          <w:szCs w:val="28"/>
          <w:shd w:val="clear" w:color="auto" w:fill="FFFFFF"/>
          <w:lang w:val="uk-UA"/>
        </w:rPr>
        <w:t xml:space="preserve">Загальний обсяг бюджетних місць для фіксованих (закритих) конкурсних пропозицій, обсяги квоти-1, обсяг прийому за кошти фізичних та/або юридичних осіб на фіксовані (закриті) конкурсні пропозиції, обсяг прийому на небюджетні конкурсні пропозиції оприлюднюються на офіційному веб-сайті </w:t>
      </w:r>
      <w:r w:rsidRPr="00F24EAF">
        <w:rPr>
          <w:color w:val="000000"/>
          <w:sz w:val="28"/>
          <w:szCs w:val="28"/>
          <w:shd w:val="clear" w:color="auto" w:fill="FFFFFF"/>
          <w:lang w:val="uk-UA"/>
        </w:rPr>
        <w:t xml:space="preserve">Університету </w:t>
      </w:r>
      <w:r w:rsidR="003A54A8" w:rsidRPr="00F24EAF">
        <w:rPr>
          <w:color w:val="000000"/>
          <w:sz w:val="28"/>
          <w:szCs w:val="28"/>
          <w:shd w:val="clear" w:color="auto" w:fill="FFFFFF"/>
          <w:lang w:val="uk-UA"/>
        </w:rPr>
        <w:t xml:space="preserve">та визначаються в </w:t>
      </w:r>
      <w:r w:rsidRPr="00F24EAF">
        <w:rPr>
          <w:color w:val="000000"/>
          <w:sz w:val="28"/>
          <w:szCs w:val="28"/>
          <w:shd w:val="clear" w:color="auto" w:fill="FFFFFF"/>
          <w:lang w:val="uk-UA"/>
        </w:rPr>
        <w:t xml:space="preserve">додатках до цих </w:t>
      </w:r>
      <w:r w:rsidR="003A54A8" w:rsidRPr="00F24EAF">
        <w:rPr>
          <w:color w:val="000000"/>
          <w:sz w:val="28"/>
          <w:szCs w:val="28"/>
          <w:shd w:val="clear" w:color="auto" w:fill="FFFFFF"/>
          <w:lang w:val="uk-UA"/>
        </w:rPr>
        <w:t>Правилах прийому (</w:t>
      </w:r>
      <w:r w:rsidRPr="00F24EAF">
        <w:rPr>
          <w:color w:val="000000"/>
          <w:sz w:val="28"/>
          <w:szCs w:val="28"/>
          <w:shd w:val="clear" w:color="auto" w:fill="FFFFFF"/>
          <w:lang w:val="uk-UA"/>
        </w:rPr>
        <w:t xml:space="preserve">в т.ч. </w:t>
      </w:r>
      <w:r w:rsidR="003A54A8" w:rsidRPr="00F24EAF">
        <w:rPr>
          <w:color w:val="000000"/>
          <w:sz w:val="28"/>
          <w:szCs w:val="28"/>
          <w:shd w:val="clear" w:color="auto" w:fill="FFFFFF"/>
          <w:lang w:val="uk-UA"/>
        </w:rPr>
        <w:t xml:space="preserve">після отримання необхідної інформації від </w:t>
      </w:r>
      <w:r w:rsidR="005019DC" w:rsidRPr="00F24EAF">
        <w:rPr>
          <w:color w:val="000000"/>
          <w:sz w:val="28"/>
          <w:szCs w:val="28"/>
          <w:shd w:val="clear" w:color="auto" w:fill="FFFFFF"/>
          <w:lang w:val="uk-UA"/>
        </w:rPr>
        <w:t xml:space="preserve">регіонального </w:t>
      </w:r>
      <w:r w:rsidR="003A54A8" w:rsidRPr="00F24EAF">
        <w:rPr>
          <w:color w:val="000000"/>
          <w:sz w:val="28"/>
          <w:szCs w:val="28"/>
          <w:shd w:val="clear" w:color="auto" w:fill="FFFFFF"/>
          <w:lang w:val="uk-UA"/>
        </w:rPr>
        <w:t>замовника).</w:t>
      </w:r>
    </w:p>
    <w:p w:rsidR="00CE0AE7" w:rsidRPr="00F24EAF" w:rsidRDefault="00CE0AE7" w:rsidP="00CE0AE7">
      <w:pPr>
        <w:pStyle w:val="rvps2"/>
        <w:shd w:val="clear" w:color="auto" w:fill="FFFFFF"/>
        <w:spacing w:before="0" w:beforeAutospacing="0" w:after="0" w:afterAutospacing="0"/>
        <w:ind w:firstLine="502"/>
        <w:jc w:val="both"/>
        <w:rPr>
          <w:color w:val="000000"/>
          <w:sz w:val="28"/>
          <w:szCs w:val="28"/>
          <w:lang w:val="uk-UA"/>
        </w:rPr>
      </w:pPr>
    </w:p>
    <w:p w:rsidR="00CE0AE7" w:rsidRPr="00F24EAF" w:rsidRDefault="00CE0AE7" w:rsidP="00CE0AE7">
      <w:pPr>
        <w:tabs>
          <w:tab w:val="left" w:pos="426"/>
        </w:tabs>
        <w:jc w:val="center"/>
        <w:rPr>
          <w:b/>
          <w:bCs/>
          <w:color w:val="000000"/>
        </w:rPr>
      </w:pPr>
      <w:r w:rsidRPr="00F24EAF">
        <w:rPr>
          <w:b/>
          <w:bCs/>
          <w:color w:val="000000"/>
        </w:rPr>
        <w:t>V.</w:t>
      </w:r>
      <w:r w:rsidRPr="00F24EAF">
        <w:rPr>
          <w:b/>
          <w:bCs/>
          <w:color w:val="000000"/>
        </w:rPr>
        <w:tab/>
        <w:t xml:space="preserve">Строки прийому заяв і документів, конкурсного відбору </w:t>
      </w:r>
    </w:p>
    <w:p w:rsidR="00CE0AE7" w:rsidRPr="00F24EAF" w:rsidRDefault="00CE0AE7" w:rsidP="00CE0AE7">
      <w:pPr>
        <w:tabs>
          <w:tab w:val="left" w:pos="426"/>
        </w:tabs>
        <w:jc w:val="center"/>
        <w:rPr>
          <w:b/>
          <w:bCs/>
          <w:color w:val="000000"/>
        </w:rPr>
      </w:pPr>
      <w:r w:rsidRPr="00F24EAF">
        <w:rPr>
          <w:b/>
          <w:bCs/>
          <w:color w:val="000000"/>
        </w:rPr>
        <w:t>та зарахування на навчання</w:t>
      </w:r>
    </w:p>
    <w:p w:rsidR="00CE0AE7" w:rsidRPr="00F24EAF" w:rsidRDefault="00CE0AE7" w:rsidP="00E26C38">
      <w:pPr>
        <w:numPr>
          <w:ilvl w:val="1"/>
          <w:numId w:val="2"/>
        </w:numPr>
        <w:tabs>
          <w:tab w:val="clear" w:pos="1440"/>
          <w:tab w:val="num" w:pos="1276"/>
        </w:tabs>
        <w:ind w:left="0" w:firstLine="720"/>
        <w:jc w:val="both"/>
        <w:rPr>
          <w:color w:val="000000"/>
        </w:rPr>
      </w:pPr>
      <w:r w:rsidRPr="00F24EAF">
        <w:rPr>
          <w:color w:val="000000"/>
        </w:rPr>
        <w:t>Розклад роботи приймальної комісії визначений у додатку 6 до цих Правил прийому.</w:t>
      </w:r>
    </w:p>
    <w:p w:rsidR="00CE0AE7" w:rsidRPr="00F24EAF" w:rsidRDefault="00CE0AE7" w:rsidP="00E26C38">
      <w:pPr>
        <w:numPr>
          <w:ilvl w:val="1"/>
          <w:numId w:val="2"/>
        </w:numPr>
        <w:tabs>
          <w:tab w:val="clear" w:pos="1440"/>
          <w:tab w:val="num" w:pos="1276"/>
        </w:tabs>
        <w:ind w:left="0" w:firstLine="720"/>
        <w:jc w:val="both"/>
        <w:rPr>
          <w:color w:val="000000"/>
        </w:rPr>
      </w:pPr>
      <w:r w:rsidRPr="00F24EAF">
        <w:rPr>
          <w:color w:val="000000"/>
        </w:rPr>
        <w:t xml:space="preserve">Прийом заяв і документів, вступні випробування, конкурсний відбір та зарахування на навчання вступників </w:t>
      </w:r>
      <w:r w:rsidR="005F2782" w:rsidRPr="00F24EAF">
        <w:rPr>
          <w:color w:val="000000"/>
        </w:rPr>
        <w:t xml:space="preserve">для здобуття ступеня бакалавра </w:t>
      </w:r>
      <w:r w:rsidRPr="00F24EAF">
        <w:rPr>
          <w:color w:val="000000"/>
        </w:rPr>
        <w:t>на основі повної загальної середньої освіти проводяться в такі строки (Табл. 1):</w:t>
      </w:r>
    </w:p>
    <w:p w:rsidR="00CE0AE7" w:rsidRPr="00F24EAF" w:rsidRDefault="00CE0AE7" w:rsidP="00CE0AE7">
      <w:pPr>
        <w:jc w:val="right"/>
        <w:rPr>
          <w:color w:val="000000"/>
          <w:sz w:val="22"/>
          <w:szCs w:val="22"/>
        </w:rPr>
      </w:pPr>
    </w:p>
    <w:p w:rsidR="00CE0AE7" w:rsidRPr="00F24EAF" w:rsidRDefault="00CE0AE7" w:rsidP="00CE0AE7">
      <w:pPr>
        <w:jc w:val="right"/>
        <w:rPr>
          <w:color w:val="000000"/>
          <w:sz w:val="22"/>
          <w:szCs w:val="22"/>
        </w:rPr>
      </w:pPr>
      <w:r w:rsidRPr="00F24EAF">
        <w:rPr>
          <w:color w:val="000000"/>
          <w:sz w:val="22"/>
          <w:szCs w:val="22"/>
        </w:rPr>
        <w:t>Таблиця 1</w:t>
      </w:r>
    </w:p>
    <w:p w:rsidR="00CE0AE7" w:rsidRPr="00F24EAF" w:rsidRDefault="00CE0AE7" w:rsidP="00CE0AE7">
      <w:pPr>
        <w:pStyle w:val="a6"/>
        <w:spacing w:after="0"/>
        <w:jc w:val="center"/>
        <w:rPr>
          <w:b/>
          <w:bCs/>
          <w:color w:val="000000"/>
          <w:sz w:val="22"/>
          <w:szCs w:val="22"/>
        </w:rPr>
      </w:pPr>
      <w:r w:rsidRPr="00F24EAF">
        <w:rPr>
          <w:b/>
          <w:bCs/>
          <w:color w:val="000000"/>
          <w:sz w:val="22"/>
          <w:szCs w:val="22"/>
        </w:rPr>
        <w:t>Строки прийому заяв і документів,</w:t>
      </w:r>
      <w:r w:rsidRPr="00F24EAF">
        <w:rPr>
          <w:b/>
          <w:bCs/>
          <w:color w:val="000000"/>
          <w:sz w:val="22"/>
          <w:szCs w:val="22"/>
        </w:rPr>
        <w:br/>
        <w:t>конкурсного відбору та зарахування на навчання</w:t>
      </w:r>
      <w:r w:rsidRPr="00F24EAF">
        <w:rPr>
          <w:b/>
          <w:bCs/>
          <w:color w:val="000000"/>
          <w:sz w:val="22"/>
          <w:szCs w:val="22"/>
        </w:rPr>
        <w:br/>
        <w:t>вступників на основі повної загальної середньої освіти для здобуття ступеня бакалавра</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25"/>
        <w:gridCol w:w="1701"/>
        <w:gridCol w:w="88"/>
        <w:gridCol w:w="1276"/>
        <w:gridCol w:w="1275"/>
        <w:gridCol w:w="1330"/>
      </w:tblGrid>
      <w:tr w:rsidR="00FA03E8" w:rsidRPr="00F24EAF" w:rsidTr="00FA03E8">
        <w:trPr>
          <w:trHeight w:val="351"/>
        </w:trPr>
        <w:tc>
          <w:tcPr>
            <w:tcW w:w="4325" w:type="dxa"/>
            <w:tcBorders>
              <w:top w:val="single" w:sz="4" w:space="0" w:color="auto"/>
              <w:left w:val="single" w:sz="4" w:space="0" w:color="auto"/>
              <w:bottom w:val="single" w:sz="4" w:space="0" w:color="auto"/>
              <w:right w:val="single" w:sz="4" w:space="0" w:color="auto"/>
            </w:tcBorders>
            <w:vAlign w:val="center"/>
          </w:tcPr>
          <w:p w:rsidR="00FA03E8" w:rsidRPr="00F24EAF" w:rsidRDefault="00FA03E8" w:rsidP="00FA03E8">
            <w:pPr>
              <w:jc w:val="center"/>
              <w:rPr>
                <w:color w:val="000000"/>
                <w:sz w:val="22"/>
                <w:szCs w:val="22"/>
              </w:rPr>
            </w:pPr>
            <w:r w:rsidRPr="00F24EAF">
              <w:rPr>
                <w:color w:val="000000"/>
                <w:sz w:val="22"/>
                <w:szCs w:val="22"/>
              </w:rPr>
              <w:t>Етапи вступної кампанії</w:t>
            </w:r>
          </w:p>
        </w:tc>
        <w:tc>
          <w:tcPr>
            <w:tcW w:w="1701" w:type="dxa"/>
            <w:tcBorders>
              <w:top w:val="single" w:sz="4" w:space="0" w:color="auto"/>
              <w:left w:val="single" w:sz="4" w:space="0" w:color="auto"/>
              <w:bottom w:val="single" w:sz="4" w:space="0" w:color="auto"/>
              <w:right w:val="single" w:sz="4" w:space="0" w:color="auto"/>
            </w:tcBorders>
            <w:vAlign w:val="center"/>
          </w:tcPr>
          <w:p w:rsidR="00FA03E8" w:rsidRPr="00F24EAF" w:rsidRDefault="00FA03E8" w:rsidP="00FA03E8">
            <w:pPr>
              <w:jc w:val="center"/>
              <w:rPr>
                <w:color w:val="000000"/>
                <w:sz w:val="22"/>
                <w:szCs w:val="22"/>
              </w:rPr>
            </w:pPr>
            <w:r w:rsidRPr="00F24EAF">
              <w:rPr>
                <w:color w:val="000000"/>
                <w:sz w:val="22"/>
                <w:szCs w:val="22"/>
              </w:rPr>
              <w:t>Денна форма навчання</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FA03E8" w:rsidRPr="00F24EAF" w:rsidRDefault="00FA03E8" w:rsidP="00FA03E8">
            <w:pPr>
              <w:jc w:val="center"/>
              <w:rPr>
                <w:color w:val="000000"/>
                <w:sz w:val="22"/>
                <w:szCs w:val="22"/>
              </w:rPr>
            </w:pPr>
            <w:r w:rsidRPr="00F24EAF">
              <w:rPr>
                <w:color w:val="000000"/>
                <w:sz w:val="22"/>
                <w:szCs w:val="22"/>
              </w:rPr>
              <w:t>Заочна форма навчання</w:t>
            </w:r>
          </w:p>
        </w:tc>
      </w:tr>
      <w:tr w:rsidR="00FA03E8" w:rsidRPr="00F24EAF" w:rsidTr="0076688E">
        <w:trPr>
          <w:trHeight w:val="440"/>
        </w:trPr>
        <w:tc>
          <w:tcPr>
            <w:tcW w:w="4325" w:type="dxa"/>
            <w:vAlign w:val="center"/>
          </w:tcPr>
          <w:p w:rsidR="00FA03E8" w:rsidRPr="00F24EAF" w:rsidRDefault="00FA03E8" w:rsidP="00FA03E8">
            <w:pPr>
              <w:jc w:val="both"/>
              <w:rPr>
                <w:color w:val="000000"/>
                <w:sz w:val="22"/>
                <w:szCs w:val="22"/>
              </w:rPr>
            </w:pPr>
          </w:p>
        </w:tc>
        <w:tc>
          <w:tcPr>
            <w:tcW w:w="5670" w:type="dxa"/>
            <w:gridSpan w:val="5"/>
            <w:vAlign w:val="center"/>
          </w:tcPr>
          <w:p w:rsidR="00FA03E8" w:rsidRPr="00F24EAF" w:rsidRDefault="00FA03E8" w:rsidP="00FA03E8">
            <w:pPr>
              <w:jc w:val="center"/>
              <w:rPr>
                <w:color w:val="000000"/>
                <w:sz w:val="22"/>
                <w:szCs w:val="22"/>
              </w:rPr>
            </w:pPr>
            <w:r w:rsidRPr="00F24EAF">
              <w:rPr>
                <w:color w:val="000000"/>
                <w:sz w:val="22"/>
                <w:szCs w:val="22"/>
              </w:rPr>
              <w:t>Вступники на основі повної</w:t>
            </w:r>
          </w:p>
          <w:p w:rsidR="00FA03E8" w:rsidRPr="00F24EAF" w:rsidRDefault="00FA03E8" w:rsidP="00FA03E8">
            <w:pPr>
              <w:jc w:val="center"/>
              <w:rPr>
                <w:color w:val="000000"/>
                <w:sz w:val="22"/>
                <w:szCs w:val="22"/>
              </w:rPr>
            </w:pPr>
            <w:r w:rsidRPr="00F24EAF">
              <w:rPr>
                <w:color w:val="000000"/>
                <w:sz w:val="22"/>
                <w:szCs w:val="22"/>
              </w:rPr>
              <w:t>загальної середньої освіти</w:t>
            </w:r>
          </w:p>
        </w:tc>
      </w:tr>
      <w:tr w:rsidR="00FA03E8" w:rsidRPr="00F24EAF" w:rsidTr="0076688E">
        <w:trPr>
          <w:trHeight w:val="973"/>
        </w:trPr>
        <w:tc>
          <w:tcPr>
            <w:tcW w:w="4325" w:type="dxa"/>
            <w:vAlign w:val="center"/>
          </w:tcPr>
          <w:p w:rsidR="00FA03E8" w:rsidRPr="00F24EAF" w:rsidRDefault="00FA03E8" w:rsidP="00FA03E8">
            <w:pPr>
              <w:jc w:val="both"/>
              <w:rPr>
                <w:color w:val="000000"/>
                <w:sz w:val="22"/>
                <w:szCs w:val="22"/>
              </w:rPr>
            </w:pPr>
            <w:r w:rsidRPr="00F24EAF">
              <w:rPr>
                <w:color w:val="000000"/>
                <w:sz w:val="22"/>
                <w:szCs w:val="22"/>
              </w:rPr>
              <w:t>Початок реєстрації електронних кабінетів вступників, завантаження додатків до документів про повну загальну середню освіту та фотокарток</w:t>
            </w:r>
          </w:p>
        </w:tc>
        <w:tc>
          <w:tcPr>
            <w:tcW w:w="1789" w:type="dxa"/>
            <w:gridSpan w:val="2"/>
            <w:vAlign w:val="center"/>
          </w:tcPr>
          <w:p w:rsidR="00FA03E8" w:rsidRPr="00F24EAF" w:rsidRDefault="00FA03E8" w:rsidP="00FA03E8">
            <w:pPr>
              <w:jc w:val="center"/>
              <w:rPr>
                <w:color w:val="000000"/>
                <w:sz w:val="22"/>
                <w:szCs w:val="22"/>
              </w:rPr>
            </w:pPr>
            <w:r w:rsidRPr="00F24EAF">
              <w:rPr>
                <w:color w:val="000000"/>
                <w:sz w:val="22"/>
                <w:szCs w:val="22"/>
              </w:rPr>
              <w:t>01</w:t>
            </w:r>
            <w:r w:rsidR="00D8019D" w:rsidRPr="00F24EAF">
              <w:rPr>
                <w:color w:val="000000"/>
                <w:sz w:val="22"/>
                <w:szCs w:val="22"/>
              </w:rPr>
              <w:t xml:space="preserve"> липня </w:t>
            </w:r>
            <w:r w:rsidRPr="00F24EAF">
              <w:rPr>
                <w:color w:val="000000"/>
                <w:sz w:val="22"/>
                <w:szCs w:val="22"/>
              </w:rPr>
              <w:t xml:space="preserve"> </w:t>
            </w:r>
          </w:p>
          <w:p w:rsidR="00FA03E8" w:rsidRPr="00F24EAF" w:rsidRDefault="00D8019D" w:rsidP="00FA03E8">
            <w:pPr>
              <w:jc w:val="center"/>
              <w:rPr>
                <w:color w:val="000000"/>
                <w:sz w:val="22"/>
                <w:szCs w:val="22"/>
              </w:rPr>
            </w:pPr>
            <w:r w:rsidRPr="00F24EAF">
              <w:rPr>
                <w:color w:val="000000"/>
                <w:sz w:val="22"/>
                <w:szCs w:val="22"/>
              </w:rPr>
              <w:t>2021</w:t>
            </w:r>
            <w:r w:rsidR="00FA03E8" w:rsidRPr="00F24EAF">
              <w:rPr>
                <w:color w:val="000000"/>
                <w:sz w:val="22"/>
                <w:szCs w:val="22"/>
              </w:rPr>
              <w:t xml:space="preserve"> року</w:t>
            </w:r>
          </w:p>
        </w:tc>
        <w:tc>
          <w:tcPr>
            <w:tcW w:w="3881" w:type="dxa"/>
            <w:gridSpan w:val="3"/>
            <w:vAlign w:val="center"/>
          </w:tcPr>
          <w:p w:rsidR="00FA03E8" w:rsidRPr="00F24EAF" w:rsidRDefault="00FA03E8" w:rsidP="00FA03E8">
            <w:pPr>
              <w:jc w:val="center"/>
              <w:rPr>
                <w:color w:val="000000"/>
                <w:sz w:val="22"/>
                <w:szCs w:val="22"/>
              </w:rPr>
            </w:pPr>
            <w:r w:rsidRPr="00F24EAF">
              <w:rPr>
                <w:color w:val="000000"/>
                <w:sz w:val="22"/>
                <w:szCs w:val="22"/>
              </w:rPr>
              <w:t>01</w:t>
            </w:r>
            <w:r w:rsidR="00D8019D" w:rsidRPr="00F24EAF">
              <w:rPr>
                <w:color w:val="000000"/>
                <w:sz w:val="22"/>
                <w:szCs w:val="22"/>
              </w:rPr>
              <w:t xml:space="preserve">липня </w:t>
            </w:r>
            <w:r w:rsidRPr="00F24EAF">
              <w:rPr>
                <w:color w:val="000000"/>
                <w:sz w:val="22"/>
                <w:szCs w:val="22"/>
              </w:rPr>
              <w:t>2020 року</w:t>
            </w:r>
          </w:p>
          <w:p w:rsidR="00FA03E8" w:rsidRPr="00F24EAF" w:rsidRDefault="00FA03E8" w:rsidP="00FA03E8">
            <w:pPr>
              <w:jc w:val="center"/>
              <w:rPr>
                <w:color w:val="000000"/>
                <w:sz w:val="22"/>
                <w:szCs w:val="22"/>
              </w:rPr>
            </w:pPr>
          </w:p>
        </w:tc>
      </w:tr>
      <w:tr w:rsidR="00FA03E8" w:rsidRPr="00F24EAF" w:rsidTr="006313B4">
        <w:trPr>
          <w:trHeight w:val="292"/>
        </w:trPr>
        <w:tc>
          <w:tcPr>
            <w:tcW w:w="4325" w:type="dxa"/>
            <w:vMerge w:val="restart"/>
            <w:vAlign w:val="center"/>
          </w:tcPr>
          <w:p w:rsidR="00FA03E8" w:rsidRPr="00F24EAF" w:rsidRDefault="00FA03E8" w:rsidP="00FA03E8">
            <w:pPr>
              <w:rPr>
                <w:color w:val="000000"/>
                <w:sz w:val="22"/>
                <w:szCs w:val="22"/>
              </w:rPr>
            </w:pPr>
            <w:r w:rsidRPr="00F24EAF">
              <w:rPr>
                <w:color w:val="000000"/>
                <w:sz w:val="22"/>
                <w:szCs w:val="22"/>
              </w:rPr>
              <w:t>Початок прийому заяв та документів</w:t>
            </w:r>
          </w:p>
        </w:tc>
        <w:tc>
          <w:tcPr>
            <w:tcW w:w="1789" w:type="dxa"/>
            <w:gridSpan w:val="2"/>
            <w:vMerge w:val="restart"/>
            <w:vAlign w:val="center"/>
          </w:tcPr>
          <w:p w:rsidR="00FA03E8" w:rsidRPr="00F24EAF" w:rsidRDefault="00FA03E8" w:rsidP="00D8019D">
            <w:pPr>
              <w:jc w:val="center"/>
              <w:rPr>
                <w:color w:val="000000"/>
                <w:sz w:val="22"/>
                <w:szCs w:val="22"/>
              </w:rPr>
            </w:pPr>
            <w:r w:rsidRPr="00F24EAF">
              <w:rPr>
                <w:color w:val="000000"/>
                <w:sz w:val="22"/>
                <w:szCs w:val="22"/>
              </w:rPr>
              <w:t>1</w:t>
            </w:r>
            <w:r w:rsidR="00D8019D" w:rsidRPr="00F24EAF">
              <w:rPr>
                <w:color w:val="000000"/>
                <w:sz w:val="22"/>
                <w:szCs w:val="22"/>
              </w:rPr>
              <w:t xml:space="preserve">4 липня  </w:t>
            </w:r>
          </w:p>
          <w:p w:rsidR="00FA03E8" w:rsidRPr="00F24EAF" w:rsidRDefault="00D8019D" w:rsidP="00FA03E8">
            <w:pPr>
              <w:jc w:val="center"/>
              <w:rPr>
                <w:color w:val="000000"/>
                <w:sz w:val="22"/>
                <w:szCs w:val="22"/>
              </w:rPr>
            </w:pPr>
            <w:r w:rsidRPr="00F24EAF">
              <w:rPr>
                <w:color w:val="000000"/>
                <w:sz w:val="22"/>
                <w:szCs w:val="22"/>
              </w:rPr>
              <w:t>2021</w:t>
            </w:r>
            <w:r w:rsidR="00FA03E8" w:rsidRPr="00F24EAF">
              <w:rPr>
                <w:color w:val="000000"/>
                <w:sz w:val="22"/>
                <w:szCs w:val="22"/>
              </w:rPr>
              <w:t xml:space="preserve"> року</w:t>
            </w:r>
          </w:p>
        </w:tc>
        <w:tc>
          <w:tcPr>
            <w:tcW w:w="1276" w:type="dxa"/>
            <w:vAlign w:val="center"/>
          </w:tcPr>
          <w:p w:rsidR="00FA03E8" w:rsidRPr="00F24EAF" w:rsidRDefault="00FA03E8" w:rsidP="00FA03E8">
            <w:pPr>
              <w:jc w:val="center"/>
              <w:rPr>
                <w:color w:val="000000"/>
                <w:sz w:val="22"/>
                <w:szCs w:val="22"/>
              </w:rPr>
            </w:pPr>
            <w:r w:rsidRPr="00F24EAF">
              <w:rPr>
                <w:color w:val="000000"/>
                <w:sz w:val="22"/>
                <w:szCs w:val="22"/>
              </w:rPr>
              <w:t>Сесія 1</w:t>
            </w:r>
          </w:p>
        </w:tc>
        <w:tc>
          <w:tcPr>
            <w:tcW w:w="1275" w:type="dxa"/>
            <w:shd w:val="clear" w:color="auto" w:fill="FFFFFF" w:themeFill="background1"/>
            <w:vAlign w:val="center"/>
          </w:tcPr>
          <w:p w:rsidR="00FA03E8" w:rsidRPr="00F24EAF" w:rsidRDefault="00FA03E8" w:rsidP="00FA03E8">
            <w:pPr>
              <w:jc w:val="center"/>
              <w:rPr>
                <w:color w:val="000000"/>
                <w:sz w:val="22"/>
                <w:szCs w:val="22"/>
              </w:rPr>
            </w:pPr>
            <w:r w:rsidRPr="00F24EAF">
              <w:rPr>
                <w:color w:val="000000"/>
                <w:sz w:val="22"/>
                <w:szCs w:val="22"/>
              </w:rPr>
              <w:t>Сесія 2</w:t>
            </w:r>
          </w:p>
        </w:tc>
        <w:tc>
          <w:tcPr>
            <w:tcW w:w="1330" w:type="dxa"/>
            <w:shd w:val="clear" w:color="auto" w:fill="FFFFFF" w:themeFill="background1"/>
          </w:tcPr>
          <w:p w:rsidR="00FA03E8" w:rsidRPr="00F24EAF" w:rsidRDefault="00FA03E8" w:rsidP="00FA03E8">
            <w:pPr>
              <w:ind w:right="-108"/>
              <w:jc w:val="center"/>
              <w:rPr>
                <w:color w:val="000000"/>
                <w:sz w:val="22"/>
                <w:szCs w:val="22"/>
              </w:rPr>
            </w:pPr>
            <w:r w:rsidRPr="00F24EAF">
              <w:rPr>
                <w:color w:val="000000"/>
                <w:sz w:val="22"/>
                <w:szCs w:val="22"/>
              </w:rPr>
              <w:t>Сесія 3</w:t>
            </w:r>
          </w:p>
        </w:tc>
      </w:tr>
      <w:tr w:rsidR="00FA03E8" w:rsidRPr="00F24EAF" w:rsidTr="006313B4">
        <w:trPr>
          <w:trHeight w:val="291"/>
        </w:trPr>
        <w:tc>
          <w:tcPr>
            <w:tcW w:w="4325" w:type="dxa"/>
            <w:vMerge/>
            <w:vAlign w:val="center"/>
          </w:tcPr>
          <w:p w:rsidR="00FA03E8" w:rsidRPr="00F24EAF" w:rsidRDefault="00FA03E8" w:rsidP="00FA03E8">
            <w:pPr>
              <w:rPr>
                <w:color w:val="000000"/>
                <w:sz w:val="22"/>
                <w:szCs w:val="22"/>
              </w:rPr>
            </w:pPr>
          </w:p>
        </w:tc>
        <w:tc>
          <w:tcPr>
            <w:tcW w:w="1789" w:type="dxa"/>
            <w:gridSpan w:val="2"/>
            <w:vMerge/>
            <w:vAlign w:val="center"/>
          </w:tcPr>
          <w:p w:rsidR="00FA03E8" w:rsidRPr="00F24EAF" w:rsidRDefault="00FA03E8" w:rsidP="00FA03E8">
            <w:pPr>
              <w:jc w:val="center"/>
              <w:rPr>
                <w:color w:val="000000"/>
                <w:sz w:val="22"/>
                <w:szCs w:val="22"/>
              </w:rPr>
            </w:pPr>
          </w:p>
        </w:tc>
        <w:tc>
          <w:tcPr>
            <w:tcW w:w="1276" w:type="dxa"/>
            <w:vAlign w:val="center"/>
          </w:tcPr>
          <w:p w:rsidR="00FA03E8" w:rsidRPr="00F24EAF" w:rsidRDefault="00FA03E8" w:rsidP="00FA03E8">
            <w:pPr>
              <w:jc w:val="center"/>
              <w:rPr>
                <w:color w:val="000000"/>
                <w:sz w:val="22"/>
                <w:szCs w:val="22"/>
              </w:rPr>
            </w:pPr>
            <w:r w:rsidRPr="00F24EAF">
              <w:rPr>
                <w:color w:val="000000"/>
                <w:sz w:val="22"/>
                <w:szCs w:val="22"/>
              </w:rPr>
              <w:t>1</w:t>
            </w:r>
            <w:r w:rsidR="00D8019D" w:rsidRPr="00F24EAF">
              <w:rPr>
                <w:color w:val="000000"/>
                <w:sz w:val="22"/>
                <w:szCs w:val="22"/>
              </w:rPr>
              <w:t>4</w:t>
            </w:r>
            <w:r w:rsidRPr="00F24EAF">
              <w:rPr>
                <w:color w:val="000000"/>
                <w:sz w:val="22"/>
                <w:szCs w:val="22"/>
              </w:rPr>
              <w:t xml:space="preserve"> липня </w:t>
            </w:r>
          </w:p>
          <w:p w:rsidR="00FA03E8" w:rsidRPr="00F24EAF" w:rsidRDefault="00123241" w:rsidP="00FA03E8">
            <w:pPr>
              <w:jc w:val="center"/>
              <w:rPr>
                <w:color w:val="000000"/>
                <w:sz w:val="22"/>
                <w:szCs w:val="22"/>
              </w:rPr>
            </w:pPr>
            <w:r w:rsidRPr="00F24EAF">
              <w:rPr>
                <w:color w:val="000000"/>
                <w:sz w:val="22"/>
                <w:szCs w:val="22"/>
              </w:rPr>
              <w:lastRenderedPageBreak/>
              <w:t>2021</w:t>
            </w:r>
            <w:r w:rsidR="00FA03E8" w:rsidRPr="00F24EAF">
              <w:rPr>
                <w:color w:val="000000"/>
                <w:sz w:val="22"/>
                <w:szCs w:val="22"/>
              </w:rPr>
              <w:t xml:space="preserve"> року</w:t>
            </w:r>
          </w:p>
        </w:tc>
        <w:tc>
          <w:tcPr>
            <w:tcW w:w="1275" w:type="dxa"/>
            <w:shd w:val="clear" w:color="auto" w:fill="FFFFFF" w:themeFill="background1"/>
            <w:vAlign w:val="center"/>
          </w:tcPr>
          <w:p w:rsidR="00FA03E8" w:rsidRPr="00F24EAF" w:rsidRDefault="00123241" w:rsidP="00FA03E8">
            <w:pPr>
              <w:jc w:val="center"/>
              <w:rPr>
                <w:color w:val="000000"/>
                <w:sz w:val="22"/>
                <w:szCs w:val="22"/>
              </w:rPr>
            </w:pPr>
            <w:r w:rsidRPr="00F24EAF">
              <w:rPr>
                <w:color w:val="000000"/>
                <w:sz w:val="22"/>
                <w:szCs w:val="22"/>
              </w:rPr>
              <w:lastRenderedPageBreak/>
              <w:t xml:space="preserve">26 серпня </w:t>
            </w:r>
            <w:r w:rsidRPr="00F24EAF">
              <w:rPr>
                <w:color w:val="000000"/>
                <w:sz w:val="22"/>
                <w:szCs w:val="22"/>
              </w:rPr>
              <w:lastRenderedPageBreak/>
              <w:t>2021</w:t>
            </w:r>
            <w:r w:rsidR="00FA03E8" w:rsidRPr="00F24EAF">
              <w:rPr>
                <w:color w:val="000000"/>
                <w:sz w:val="22"/>
                <w:szCs w:val="22"/>
              </w:rPr>
              <w:t xml:space="preserve"> року</w:t>
            </w:r>
          </w:p>
        </w:tc>
        <w:tc>
          <w:tcPr>
            <w:tcW w:w="1330" w:type="dxa"/>
            <w:shd w:val="clear" w:color="auto" w:fill="FFFFFF" w:themeFill="background1"/>
            <w:vAlign w:val="center"/>
          </w:tcPr>
          <w:p w:rsidR="00FA03E8" w:rsidRPr="00F24EAF" w:rsidRDefault="00123241" w:rsidP="00FA03E8">
            <w:pPr>
              <w:ind w:right="-108"/>
              <w:jc w:val="center"/>
              <w:rPr>
                <w:color w:val="000000"/>
                <w:sz w:val="22"/>
                <w:szCs w:val="22"/>
              </w:rPr>
            </w:pPr>
            <w:r w:rsidRPr="00F24EAF">
              <w:rPr>
                <w:color w:val="000000"/>
                <w:sz w:val="22"/>
                <w:szCs w:val="22"/>
              </w:rPr>
              <w:lastRenderedPageBreak/>
              <w:t xml:space="preserve">23 вересня </w:t>
            </w:r>
            <w:r w:rsidRPr="00F24EAF">
              <w:rPr>
                <w:color w:val="000000"/>
                <w:sz w:val="22"/>
                <w:szCs w:val="22"/>
              </w:rPr>
              <w:lastRenderedPageBreak/>
              <w:t>2021</w:t>
            </w:r>
            <w:r w:rsidR="00FA03E8" w:rsidRPr="00F24EAF">
              <w:rPr>
                <w:color w:val="000000"/>
                <w:sz w:val="22"/>
                <w:szCs w:val="22"/>
              </w:rPr>
              <w:t xml:space="preserve"> року</w:t>
            </w:r>
          </w:p>
        </w:tc>
      </w:tr>
      <w:tr w:rsidR="00FA03E8" w:rsidRPr="00F24EAF" w:rsidTr="006313B4">
        <w:trPr>
          <w:trHeight w:val="470"/>
        </w:trPr>
        <w:tc>
          <w:tcPr>
            <w:tcW w:w="4325" w:type="dxa"/>
            <w:vAlign w:val="center"/>
          </w:tcPr>
          <w:p w:rsidR="00FA03E8" w:rsidRPr="00F24EAF" w:rsidRDefault="00FA03E8" w:rsidP="00FA03E8">
            <w:pPr>
              <w:jc w:val="both"/>
              <w:rPr>
                <w:color w:val="000000"/>
                <w:sz w:val="22"/>
                <w:szCs w:val="22"/>
              </w:rPr>
            </w:pPr>
            <w:r w:rsidRPr="00F24EAF">
              <w:rPr>
                <w:color w:val="000000"/>
                <w:sz w:val="22"/>
                <w:szCs w:val="22"/>
              </w:rPr>
              <w:lastRenderedPageBreak/>
              <w:t>Закінчення прийому заяв та документів від осіб, які складають вступні іспити або проходять співбесіду</w:t>
            </w:r>
          </w:p>
        </w:tc>
        <w:tc>
          <w:tcPr>
            <w:tcW w:w="1789" w:type="dxa"/>
            <w:gridSpan w:val="2"/>
            <w:vAlign w:val="center"/>
          </w:tcPr>
          <w:p w:rsidR="00D8019D" w:rsidRPr="00F24EAF" w:rsidRDefault="00FA03E8" w:rsidP="00D8019D">
            <w:pPr>
              <w:jc w:val="center"/>
              <w:rPr>
                <w:color w:val="000000"/>
                <w:sz w:val="22"/>
                <w:szCs w:val="22"/>
              </w:rPr>
            </w:pPr>
            <w:r w:rsidRPr="00F24EAF">
              <w:rPr>
                <w:color w:val="000000"/>
                <w:sz w:val="22"/>
                <w:szCs w:val="22"/>
              </w:rPr>
              <w:t>18-00</w:t>
            </w:r>
            <w:r w:rsidRPr="00F24EAF">
              <w:rPr>
                <w:color w:val="000000"/>
                <w:sz w:val="22"/>
                <w:szCs w:val="22"/>
              </w:rPr>
              <w:br/>
              <w:t xml:space="preserve">16 </w:t>
            </w:r>
            <w:r w:rsidR="00D8019D" w:rsidRPr="00F24EAF">
              <w:rPr>
                <w:color w:val="000000"/>
                <w:sz w:val="22"/>
                <w:szCs w:val="22"/>
              </w:rPr>
              <w:t xml:space="preserve">липня  </w:t>
            </w:r>
          </w:p>
          <w:p w:rsidR="00FA03E8" w:rsidRPr="00F24EAF" w:rsidRDefault="00D8019D" w:rsidP="00293BBC">
            <w:pPr>
              <w:jc w:val="center"/>
              <w:rPr>
                <w:color w:val="000000"/>
                <w:sz w:val="22"/>
                <w:szCs w:val="22"/>
              </w:rPr>
            </w:pPr>
            <w:r w:rsidRPr="00F24EAF">
              <w:rPr>
                <w:color w:val="000000"/>
                <w:sz w:val="22"/>
                <w:szCs w:val="22"/>
              </w:rPr>
              <w:t xml:space="preserve"> 2021</w:t>
            </w:r>
            <w:r w:rsidR="00FA03E8" w:rsidRPr="00F24EAF">
              <w:rPr>
                <w:color w:val="000000"/>
                <w:sz w:val="22"/>
                <w:szCs w:val="22"/>
              </w:rPr>
              <w:t xml:space="preserve"> року</w:t>
            </w:r>
          </w:p>
        </w:tc>
        <w:tc>
          <w:tcPr>
            <w:tcW w:w="1276" w:type="dxa"/>
            <w:vAlign w:val="center"/>
          </w:tcPr>
          <w:p w:rsidR="00D8019D" w:rsidRPr="00F24EAF" w:rsidRDefault="00D8019D" w:rsidP="00D8019D">
            <w:pPr>
              <w:jc w:val="center"/>
              <w:rPr>
                <w:color w:val="000000"/>
                <w:sz w:val="22"/>
                <w:szCs w:val="22"/>
              </w:rPr>
            </w:pPr>
            <w:r w:rsidRPr="00F24EAF">
              <w:rPr>
                <w:color w:val="000000"/>
                <w:sz w:val="22"/>
                <w:szCs w:val="22"/>
              </w:rPr>
              <w:t>18-00</w:t>
            </w:r>
            <w:r w:rsidRPr="00F24EAF">
              <w:rPr>
                <w:color w:val="000000"/>
                <w:sz w:val="22"/>
                <w:szCs w:val="22"/>
              </w:rPr>
              <w:br/>
              <w:t xml:space="preserve">16 липня  </w:t>
            </w:r>
          </w:p>
          <w:p w:rsidR="00FA03E8" w:rsidRPr="00F24EAF" w:rsidRDefault="00D8019D" w:rsidP="00D8019D">
            <w:pPr>
              <w:jc w:val="center"/>
              <w:rPr>
                <w:color w:val="000000"/>
                <w:sz w:val="22"/>
                <w:szCs w:val="22"/>
                <w:highlight w:val="red"/>
              </w:rPr>
            </w:pPr>
            <w:r w:rsidRPr="00F24EAF">
              <w:rPr>
                <w:color w:val="000000"/>
                <w:sz w:val="22"/>
                <w:szCs w:val="22"/>
              </w:rPr>
              <w:t xml:space="preserve"> 2021 року</w:t>
            </w:r>
          </w:p>
        </w:tc>
        <w:tc>
          <w:tcPr>
            <w:tcW w:w="1275" w:type="dxa"/>
            <w:shd w:val="clear" w:color="auto" w:fill="FFFFFF" w:themeFill="background1"/>
            <w:vAlign w:val="center"/>
          </w:tcPr>
          <w:p w:rsidR="00FA03E8" w:rsidRPr="00F24EAF" w:rsidRDefault="00FA03E8" w:rsidP="00FA03E8">
            <w:pPr>
              <w:jc w:val="center"/>
              <w:rPr>
                <w:color w:val="000000"/>
                <w:sz w:val="22"/>
                <w:szCs w:val="22"/>
              </w:rPr>
            </w:pPr>
            <w:r w:rsidRPr="00F24EAF">
              <w:rPr>
                <w:color w:val="000000"/>
                <w:sz w:val="22"/>
                <w:szCs w:val="22"/>
              </w:rPr>
              <w:t>18-00</w:t>
            </w:r>
          </w:p>
          <w:p w:rsidR="00FA03E8" w:rsidRPr="00F24EAF" w:rsidRDefault="00FA03E8" w:rsidP="00FA03E8">
            <w:pPr>
              <w:jc w:val="center"/>
              <w:rPr>
                <w:color w:val="000000"/>
                <w:sz w:val="22"/>
                <w:szCs w:val="22"/>
              </w:rPr>
            </w:pPr>
            <w:r w:rsidRPr="00F24EAF">
              <w:rPr>
                <w:color w:val="000000"/>
                <w:sz w:val="22"/>
                <w:szCs w:val="22"/>
              </w:rPr>
              <w:t>27 серпня</w:t>
            </w:r>
          </w:p>
          <w:p w:rsidR="00FA03E8" w:rsidRPr="00F24EAF" w:rsidRDefault="00123241" w:rsidP="00FA03E8">
            <w:pPr>
              <w:jc w:val="center"/>
              <w:rPr>
                <w:color w:val="000000"/>
                <w:sz w:val="22"/>
                <w:szCs w:val="22"/>
              </w:rPr>
            </w:pPr>
            <w:r w:rsidRPr="00F24EAF">
              <w:rPr>
                <w:color w:val="000000"/>
                <w:sz w:val="22"/>
                <w:szCs w:val="22"/>
              </w:rPr>
              <w:t>2021</w:t>
            </w:r>
            <w:r w:rsidR="00FA03E8" w:rsidRPr="00F24EAF">
              <w:rPr>
                <w:color w:val="000000"/>
                <w:sz w:val="22"/>
                <w:szCs w:val="22"/>
              </w:rPr>
              <w:t xml:space="preserve"> року</w:t>
            </w:r>
          </w:p>
        </w:tc>
        <w:tc>
          <w:tcPr>
            <w:tcW w:w="1330" w:type="dxa"/>
            <w:shd w:val="clear" w:color="auto" w:fill="FFFFFF" w:themeFill="background1"/>
            <w:vAlign w:val="center"/>
          </w:tcPr>
          <w:p w:rsidR="00FA03E8" w:rsidRPr="00F24EAF" w:rsidRDefault="00FA03E8" w:rsidP="00FA03E8">
            <w:pPr>
              <w:ind w:right="-108"/>
              <w:jc w:val="center"/>
              <w:rPr>
                <w:color w:val="000000"/>
                <w:sz w:val="22"/>
                <w:szCs w:val="22"/>
              </w:rPr>
            </w:pPr>
            <w:r w:rsidRPr="00F24EAF">
              <w:rPr>
                <w:color w:val="000000"/>
                <w:sz w:val="22"/>
                <w:szCs w:val="22"/>
              </w:rPr>
              <w:t>12-00</w:t>
            </w:r>
          </w:p>
          <w:p w:rsidR="00FA03E8" w:rsidRPr="00F24EAF" w:rsidRDefault="00FA03E8" w:rsidP="00FA03E8">
            <w:pPr>
              <w:ind w:right="-108"/>
              <w:jc w:val="center"/>
              <w:rPr>
                <w:color w:val="000000"/>
                <w:sz w:val="22"/>
                <w:szCs w:val="22"/>
              </w:rPr>
            </w:pPr>
            <w:r w:rsidRPr="00F24EAF">
              <w:rPr>
                <w:color w:val="000000"/>
                <w:sz w:val="22"/>
                <w:szCs w:val="22"/>
              </w:rPr>
              <w:t>24 вересня</w:t>
            </w:r>
          </w:p>
          <w:p w:rsidR="00FA03E8" w:rsidRPr="00F24EAF" w:rsidRDefault="00123241" w:rsidP="00FA03E8">
            <w:pPr>
              <w:ind w:right="-108"/>
              <w:jc w:val="center"/>
              <w:rPr>
                <w:color w:val="000000"/>
                <w:sz w:val="22"/>
                <w:szCs w:val="22"/>
              </w:rPr>
            </w:pPr>
            <w:r w:rsidRPr="00F24EAF">
              <w:rPr>
                <w:color w:val="000000"/>
                <w:sz w:val="22"/>
                <w:szCs w:val="22"/>
              </w:rPr>
              <w:t>2021</w:t>
            </w:r>
            <w:r w:rsidR="00FA03E8" w:rsidRPr="00F24EAF">
              <w:rPr>
                <w:color w:val="000000"/>
                <w:sz w:val="22"/>
                <w:szCs w:val="22"/>
              </w:rPr>
              <w:t xml:space="preserve"> року</w:t>
            </w:r>
          </w:p>
        </w:tc>
      </w:tr>
      <w:tr w:rsidR="00FA03E8" w:rsidRPr="00F24EAF" w:rsidTr="006313B4">
        <w:trPr>
          <w:trHeight w:val="589"/>
        </w:trPr>
        <w:tc>
          <w:tcPr>
            <w:tcW w:w="4325" w:type="dxa"/>
            <w:vAlign w:val="center"/>
          </w:tcPr>
          <w:p w:rsidR="00FA03E8" w:rsidRPr="00F24EAF" w:rsidRDefault="00FA03E8" w:rsidP="00FA03E8">
            <w:pPr>
              <w:jc w:val="both"/>
              <w:rPr>
                <w:color w:val="000000"/>
                <w:sz w:val="22"/>
                <w:szCs w:val="22"/>
              </w:rPr>
            </w:pPr>
            <w:r w:rsidRPr="00F24EAF">
              <w:rPr>
                <w:color w:val="000000"/>
                <w:sz w:val="22"/>
                <w:szCs w:val="22"/>
              </w:rPr>
              <w:t>Закінчення прийому заяв та документів від осіб, які вступають за результатами зовнішнього незалежного оцінювання</w:t>
            </w:r>
          </w:p>
        </w:tc>
        <w:tc>
          <w:tcPr>
            <w:tcW w:w="1789" w:type="dxa"/>
            <w:gridSpan w:val="2"/>
            <w:vAlign w:val="center"/>
          </w:tcPr>
          <w:p w:rsidR="00FA03E8" w:rsidRPr="00F24EAF" w:rsidRDefault="00FA03E8" w:rsidP="00D8019D">
            <w:pPr>
              <w:jc w:val="center"/>
              <w:rPr>
                <w:color w:val="000000"/>
                <w:sz w:val="22"/>
                <w:szCs w:val="22"/>
              </w:rPr>
            </w:pPr>
            <w:r w:rsidRPr="00F24EAF">
              <w:rPr>
                <w:color w:val="000000"/>
                <w:sz w:val="22"/>
                <w:szCs w:val="22"/>
              </w:rPr>
              <w:t>18-00</w:t>
            </w:r>
            <w:r w:rsidRPr="00F24EAF">
              <w:rPr>
                <w:color w:val="000000"/>
                <w:sz w:val="22"/>
                <w:szCs w:val="22"/>
              </w:rPr>
              <w:br/>
            </w:r>
            <w:r w:rsidR="00D8019D" w:rsidRPr="00F24EAF">
              <w:rPr>
                <w:color w:val="000000"/>
                <w:sz w:val="22"/>
                <w:szCs w:val="22"/>
              </w:rPr>
              <w:t xml:space="preserve">23 липня  </w:t>
            </w:r>
          </w:p>
          <w:p w:rsidR="00FA03E8" w:rsidRPr="00F24EAF" w:rsidRDefault="00D8019D" w:rsidP="00FA03E8">
            <w:pPr>
              <w:jc w:val="center"/>
              <w:rPr>
                <w:color w:val="000000"/>
                <w:sz w:val="22"/>
                <w:szCs w:val="22"/>
              </w:rPr>
            </w:pPr>
            <w:r w:rsidRPr="00F24EAF">
              <w:rPr>
                <w:color w:val="000000"/>
                <w:sz w:val="22"/>
                <w:szCs w:val="22"/>
              </w:rPr>
              <w:t>2021</w:t>
            </w:r>
            <w:r w:rsidR="00FA03E8" w:rsidRPr="00F24EAF">
              <w:rPr>
                <w:color w:val="000000"/>
                <w:sz w:val="22"/>
                <w:szCs w:val="22"/>
              </w:rPr>
              <w:t xml:space="preserve"> року</w:t>
            </w:r>
          </w:p>
        </w:tc>
        <w:tc>
          <w:tcPr>
            <w:tcW w:w="1276" w:type="dxa"/>
            <w:shd w:val="clear" w:color="auto" w:fill="FFFFFF" w:themeFill="background1"/>
            <w:vAlign w:val="center"/>
          </w:tcPr>
          <w:p w:rsidR="00D8019D" w:rsidRPr="00F24EAF" w:rsidRDefault="00C64A7D" w:rsidP="00D8019D">
            <w:pPr>
              <w:jc w:val="center"/>
              <w:rPr>
                <w:color w:val="000000"/>
                <w:sz w:val="22"/>
                <w:szCs w:val="22"/>
              </w:rPr>
            </w:pPr>
            <w:r w:rsidRPr="00F24EAF">
              <w:rPr>
                <w:color w:val="000000"/>
                <w:sz w:val="22"/>
                <w:szCs w:val="22"/>
              </w:rPr>
              <w:t>18-00</w:t>
            </w:r>
            <w:r w:rsidRPr="00F24EAF">
              <w:rPr>
                <w:color w:val="000000"/>
                <w:sz w:val="22"/>
                <w:szCs w:val="22"/>
              </w:rPr>
              <w:br/>
              <w:t>31</w:t>
            </w:r>
            <w:r w:rsidR="00D8019D" w:rsidRPr="00F24EAF">
              <w:rPr>
                <w:color w:val="000000"/>
                <w:sz w:val="22"/>
                <w:szCs w:val="22"/>
              </w:rPr>
              <w:t xml:space="preserve"> липня  </w:t>
            </w:r>
          </w:p>
          <w:p w:rsidR="00FA03E8" w:rsidRPr="00F24EAF" w:rsidRDefault="00D8019D" w:rsidP="00D8019D">
            <w:pPr>
              <w:jc w:val="center"/>
              <w:rPr>
                <w:color w:val="000000"/>
                <w:sz w:val="22"/>
                <w:szCs w:val="22"/>
              </w:rPr>
            </w:pPr>
            <w:r w:rsidRPr="00F24EAF">
              <w:rPr>
                <w:color w:val="000000"/>
                <w:sz w:val="22"/>
                <w:szCs w:val="22"/>
              </w:rPr>
              <w:t xml:space="preserve"> 2021 року</w:t>
            </w:r>
          </w:p>
        </w:tc>
        <w:tc>
          <w:tcPr>
            <w:tcW w:w="1275" w:type="dxa"/>
            <w:shd w:val="clear" w:color="auto" w:fill="FFFFFF" w:themeFill="background1"/>
            <w:vAlign w:val="center"/>
          </w:tcPr>
          <w:p w:rsidR="00FA03E8" w:rsidRPr="00F24EAF" w:rsidRDefault="00FA03E8" w:rsidP="00FA03E8">
            <w:pPr>
              <w:jc w:val="center"/>
              <w:rPr>
                <w:color w:val="000000"/>
                <w:sz w:val="22"/>
                <w:szCs w:val="22"/>
              </w:rPr>
            </w:pPr>
            <w:r w:rsidRPr="00F24EAF">
              <w:rPr>
                <w:color w:val="000000"/>
                <w:sz w:val="22"/>
                <w:szCs w:val="22"/>
              </w:rPr>
              <w:t>18-00</w:t>
            </w:r>
          </w:p>
          <w:p w:rsidR="00FA03E8" w:rsidRPr="00F24EAF" w:rsidRDefault="00FA03E8" w:rsidP="00FA03E8">
            <w:pPr>
              <w:jc w:val="center"/>
              <w:rPr>
                <w:color w:val="000000"/>
                <w:sz w:val="22"/>
                <w:szCs w:val="22"/>
              </w:rPr>
            </w:pPr>
            <w:r w:rsidRPr="00F24EAF">
              <w:rPr>
                <w:color w:val="000000"/>
                <w:sz w:val="22"/>
                <w:szCs w:val="22"/>
              </w:rPr>
              <w:t xml:space="preserve">30 серпня </w:t>
            </w:r>
          </w:p>
          <w:p w:rsidR="00FA03E8" w:rsidRPr="00F24EAF" w:rsidRDefault="00123241" w:rsidP="00FA03E8">
            <w:pPr>
              <w:jc w:val="center"/>
              <w:rPr>
                <w:color w:val="000000"/>
                <w:sz w:val="22"/>
                <w:szCs w:val="22"/>
              </w:rPr>
            </w:pPr>
            <w:r w:rsidRPr="00F24EAF">
              <w:rPr>
                <w:color w:val="000000"/>
                <w:sz w:val="22"/>
                <w:szCs w:val="22"/>
              </w:rPr>
              <w:t>2021</w:t>
            </w:r>
            <w:r w:rsidR="00FA03E8" w:rsidRPr="00F24EAF">
              <w:rPr>
                <w:color w:val="000000"/>
                <w:sz w:val="22"/>
                <w:szCs w:val="22"/>
              </w:rPr>
              <w:t xml:space="preserve"> року</w:t>
            </w:r>
          </w:p>
        </w:tc>
        <w:tc>
          <w:tcPr>
            <w:tcW w:w="1330" w:type="dxa"/>
            <w:shd w:val="clear" w:color="auto" w:fill="FFFFFF" w:themeFill="background1"/>
            <w:vAlign w:val="center"/>
          </w:tcPr>
          <w:p w:rsidR="00FA03E8" w:rsidRPr="00F24EAF" w:rsidRDefault="00FA03E8" w:rsidP="00FA03E8">
            <w:pPr>
              <w:ind w:right="-108"/>
              <w:jc w:val="center"/>
              <w:rPr>
                <w:color w:val="000000"/>
                <w:sz w:val="22"/>
                <w:szCs w:val="22"/>
              </w:rPr>
            </w:pPr>
            <w:r w:rsidRPr="00F24EAF">
              <w:rPr>
                <w:color w:val="000000"/>
                <w:sz w:val="22"/>
                <w:szCs w:val="22"/>
              </w:rPr>
              <w:t>18-00</w:t>
            </w:r>
          </w:p>
          <w:p w:rsidR="00FA03E8" w:rsidRPr="00F24EAF" w:rsidRDefault="00FA03E8" w:rsidP="00FA03E8">
            <w:pPr>
              <w:ind w:right="-108"/>
              <w:jc w:val="center"/>
              <w:rPr>
                <w:color w:val="000000"/>
                <w:sz w:val="22"/>
                <w:szCs w:val="22"/>
              </w:rPr>
            </w:pPr>
            <w:r w:rsidRPr="00F24EAF">
              <w:rPr>
                <w:color w:val="000000"/>
                <w:sz w:val="22"/>
                <w:szCs w:val="22"/>
              </w:rPr>
              <w:t xml:space="preserve">25 вересня </w:t>
            </w:r>
          </w:p>
          <w:p w:rsidR="00FA03E8" w:rsidRPr="00F24EAF" w:rsidRDefault="00123241" w:rsidP="00FA03E8">
            <w:pPr>
              <w:ind w:right="-108"/>
              <w:jc w:val="center"/>
              <w:rPr>
                <w:color w:val="000000"/>
                <w:sz w:val="22"/>
                <w:szCs w:val="22"/>
              </w:rPr>
            </w:pPr>
            <w:r w:rsidRPr="00F24EAF">
              <w:rPr>
                <w:color w:val="000000"/>
                <w:sz w:val="22"/>
                <w:szCs w:val="22"/>
              </w:rPr>
              <w:t>2021</w:t>
            </w:r>
            <w:r w:rsidR="00FA03E8" w:rsidRPr="00F24EAF">
              <w:rPr>
                <w:color w:val="000000"/>
                <w:sz w:val="22"/>
                <w:szCs w:val="22"/>
              </w:rPr>
              <w:t xml:space="preserve"> року</w:t>
            </w:r>
          </w:p>
        </w:tc>
      </w:tr>
      <w:tr w:rsidR="00E960E1" w:rsidRPr="00F24EAF" w:rsidTr="006313B4">
        <w:trPr>
          <w:trHeight w:val="176"/>
        </w:trPr>
        <w:tc>
          <w:tcPr>
            <w:tcW w:w="4325" w:type="dxa"/>
            <w:vAlign w:val="center"/>
          </w:tcPr>
          <w:p w:rsidR="00E960E1" w:rsidRPr="00F24EAF" w:rsidRDefault="00E960E1" w:rsidP="00FA03E8">
            <w:pPr>
              <w:jc w:val="both"/>
              <w:rPr>
                <w:color w:val="000000"/>
                <w:sz w:val="22"/>
                <w:szCs w:val="22"/>
              </w:rPr>
            </w:pPr>
            <w:r w:rsidRPr="00F24EAF">
              <w:rPr>
                <w:color w:val="000000"/>
                <w:sz w:val="22"/>
                <w:szCs w:val="22"/>
              </w:rPr>
              <w:t xml:space="preserve">Строки проведення Університетом вступних іспитів </w:t>
            </w:r>
          </w:p>
        </w:tc>
        <w:tc>
          <w:tcPr>
            <w:tcW w:w="1789" w:type="dxa"/>
            <w:gridSpan w:val="2"/>
            <w:vAlign w:val="center"/>
          </w:tcPr>
          <w:p w:rsidR="00E960E1" w:rsidRPr="00F24EAF" w:rsidRDefault="00D8019D" w:rsidP="00FA03E8">
            <w:pPr>
              <w:jc w:val="center"/>
              <w:rPr>
                <w:color w:val="000000"/>
                <w:sz w:val="22"/>
                <w:szCs w:val="22"/>
              </w:rPr>
            </w:pPr>
            <w:r w:rsidRPr="00F24EAF">
              <w:rPr>
                <w:color w:val="000000"/>
                <w:sz w:val="22"/>
                <w:szCs w:val="22"/>
              </w:rPr>
              <w:t>1</w:t>
            </w:r>
            <w:r w:rsidR="00E960E1" w:rsidRPr="00F24EAF">
              <w:rPr>
                <w:color w:val="000000"/>
                <w:sz w:val="22"/>
                <w:szCs w:val="22"/>
              </w:rPr>
              <w:t xml:space="preserve"> – 1</w:t>
            </w:r>
            <w:r w:rsidRPr="00F24EAF">
              <w:rPr>
                <w:color w:val="000000"/>
                <w:sz w:val="22"/>
                <w:szCs w:val="22"/>
              </w:rPr>
              <w:t>3 липня</w:t>
            </w:r>
            <w:r w:rsidR="00E960E1" w:rsidRPr="00F24EAF">
              <w:rPr>
                <w:color w:val="000000"/>
                <w:sz w:val="22"/>
                <w:szCs w:val="22"/>
              </w:rPr>
              <w:t xml:space="preserve"> </w:t>
            </w:r>
          </w:p>
          <w:p w:rsidR="00E960E1" w:rsidRPr="00F24EAF" w:rsidRDefault="00E960E1" w:rsidP="00D8019D">
            <w:pPr>
              <w:jc w:val="center"/>
              <w:rPr>
                <w:color w:val="000000"/>
                <w:sz w:val="22"/>
                <w:szCs w:val="22"/>
              </w:rPr>
            </w:pPr>
            <w:r w:rsidRPr="00F24EAF">
              <w:rPr>
                <w:color w:val="000000"/>
                <w:sz w:val="22"/>
                <w:szCs w:val="22"/>
              </w:rPr>
              <w:t>202</w:t>
            </w:r>
            <w:r w:rsidR="00D8019D" w:rsidRPr="00F24EAF">
              <w:rPr>
                <w:color w:val="000000"/>
                <w:sz w:val="22"/>
                <w:szCs w:val="22"/>
              </w:rPr>
              <w:t>1</w:t>
            </w:r>
            <w:r w:rsidRPr="00F24EAF">
              <w:rPr>
                <w:color w:val="000000"/>
                <w:sz w:val="22"/>
                <w:szCs w:val="22"/>
              </w:rPr>
              <w:t xml:space="preserve"> року</w:t>
            </w:r>
          </w:p>
        </w:tc>
        <w:tc>
          <w:tcPr>
            <w:tcW w:w="1276" w:type="dxa"/>
            <w:vAlign w:val="center"/>
          </w:tcPr>
          <w:p w:rsidR="00E960E1" w:rsidRPr="00F24EAF" w:rsidRDefault="00E960E1" w:rsidP="00FA03E8">
            <w:pPr>
              <w:jc w:val="center"/>
              <w:rPr>
                <w:color w:val="000000"/>
                <w:sz w:val="22"/>
                <w:szCs w:val="22"/>
              </w:rPr>
            </w:pPr>
            <w:r w:rsidRPr="00F24EAF">
              <w:rPr>
                <w:color w:val="000000"/>
                <w:sz w:val="22"/>
                <w:szCs w:val="22"/>
              </w:rPr>
              <w:t>27 – 31 липня</w:t>
            </w:r>
          </w:p>
          <w:p w:rsidR="00E960E1" w:rsidRPr="00F24EAF" w:rsidRDefault="00123241" w:rsidP="00FA03E8">
            <w:pPr>
              <w:jc w:val="center"/>
              <w:rPr>
                <w:color w:val="000000"/>
                <w:sz w:val="22"/>
                <w:szCs w:val="22"/>
              </w:rPr>
            </w:pPr>
            <w:r w:rsidRPr="00F24EAF">
              <w:rPr>
                <w:color w:val="000000"/>
                <w:sz w:val="22"/>
                <w:szCs w:val="22"/>
              </w:rPr>
              <w:t>2021</w:t>
            </w:r>
            <w:r w:rsidR="00E960E1" w:rsidRPr="00F24EAF">
              <w:rPr>
                <w:color w:val="000000"/>
                <w:sz w:val="22"/>
                <w:szCs w:val="22"/>
              </w:rPr>
              <w:t xml:space="preserve"> року</w:t>
            </w:r>
          </w:p>
        </w:tc>
        <w:tc>
          <w:tcPr>
            <w:tcW w:w="1275" w:type="dxa"/>
            <w:shd w:val="clear" w:color="auto" w:fill="FFFFFF" w:themeFill="background1"/>
            <w:vAlign w:val="center"/>
          </w:tcPr>
          <w:p w:rsidR="00E960E1" w:rsidRPr="00F24EAF" w:rsidRDefault="00123241" w:rsidP="00FA03E8">
            <w:pPr>
              <w:jc w:val="center"/>
              <w:rPr>
                <w:color w:val="000000"/>
                <w:sz w:val="22"/>
                <w:szCs w:val="22"/>
              </w:rPr>
            </w:pPr>
            <w:r w:rsidRPr="00F24EAF">
              <w:rPr>
                <w:color w:val="000000"/>
                <w:sz w:val="22"/>
                <w:szCs w:val="22"/>
              </w:rPr>
              <w:t>28 - 30 серпня 2021</w:t>
            </w:r>
            <w:r w:rsidR="00E960E1" w:rsidRPr="00F24EAF">
              <w:rPr>
                <w:color w:val="000000"/>
                <w:sz w:val="22"/>
                <w:szCs w:val="22"/>
              </w:rPr>
              <w:t xml:space="preserve"> року</w:t>
            </w:r>
          </w:p>
        </w:tc>
        <w:tc>
          <w:tcPr>
            <w:tcW w:w="1330" w:type="dxa"/>
            <w:shd w:val="clear" w:color="auto" w:fill="FFFFFF" w:themeFill="background1"/>
            <w:vAlign w:val="center"/>
          </w:tcPr>
          <w:p w:rsidR="00E960E1" w:rsidRPr="00F24EAF" w:rsidRDefault="00123241" w:rsidP="00FA03E8">
            <w:pPr>
              <w:ind w:right="-108"/>
              <w:jc w:val="center"/>
              <w:rPr>
                <w:color w:val="000000"/>
                <w:sz w:val="22"/>
                <w:szCs w:val="22"/>
              </w:rPr>
            </w:pPr>
            <w:r w:rsidRPr="00F24EAF">
              <w:rPr>
                <w:color w:val="000000"/>
                <w:sz w:val="22"/>
                <w:szCs w:val="22"/>
              </w:rPr>
              <w:t>24 - 26 вересня 2021</w:t>
            </w:r>
            <w:r w:rsidR="00E960E1" w:rsidRPr="00F24EAF">
              <w:rPr>
                <w:color w:val="000000"/>
                <w:sz w:val="22"/>
                <w:szCs w:val="22"/>
              </w:rPr>
              <w:t xml:space="preserve"> року</w:t>
            </w:r>
          </w:p>
        </w:tc>
      </w:tr>
      <w:tr w:rsidR="00E960E1" w:rsidRPr="00F24EAF" w:rsidTr="006313B4">
        <w:trPr>
          <w:trHeight w:val="176"/>
        </w:trPr>
        <w:tc>
          <w:tcPr>
            <w:tcW w:w="4325" w:type="dxa"/>
            <w:vAlign w:val="center"/>
          </w:tcPr>
          <w:p w:rsidR="00E960E1" w:rsidRPr="00F24EAF" w:rsidRDefault="00E960E1" w:rsidP="00FA03E8">
            <w:pPr>
              <w:jc w:val="both"/>
              <w:rPr>
                <w:color w:val="000000"/>
                <w:sz w:val="22"/>
                <w:szCs w:val="22"/>
              </w:rPr>
            </w:pPr>
            <w:r w:rsidRPr="00F24EAF">
              <w:rPr>
                <w:color w:val="000000"/>
                <w:sz w:val="22"/>
                <w:szCs w:val="22"/>
              </w:rPr>
              <w:t>Строки проведення Університетом співбесід</w:t>
            </w:r>
          </w:p>
        </w:tc>
        <w:tc>
          <w:tcPr>
            <w:tcW w:w="1789" w:type="dxa"/>
            <w:gridSpan w:val="2"/>
            <w:vAlign w:val="center"/>
          </w:tcPr>
          <w:p w:rsidR="00E960E1" w:rsidRPr="00F24EAF" w:rsidRDefault="00E960E1" w:rsidP="00FA03E8">
            <w:pPr>
              <w:jc w:val="center"/>
              <w:rPr>
                <w:color w:val="000000"/>
                <w:sz w:val="22"/>
                <w:szCs w:val="22"/>
              </w:rPr>
            </w:pPr>
            <w:r w:rsidRPr="00F24EAF">
              <w:rPr>
                <w:color w:val="000000"/>
                <w:sz w:val="22"/>
                <w:szCs w:val="22"/>
              </w:rPr>
              <w:t>1</w:t>
            </w:r>
            <w:r w:rsidR="00D8019D" w:rsidRPr="00F24EAF">
              <w:rPr>
                <w:color w:val="000000"/>
                <w:sz w:val="22"/>
                <w:szCs w:val="22"/>
              </w:rPr>
              <w:t>7</w:t>
            </w:r>
            <w:r w:rsidRPr="00F24EAF">
              <w:rPr>
                <w:color w:val="000000"/>
                <w:sz w:val="22"/>
                <w:szCs w:val="22"/>
              </w:rPr>
              <w:t xml:space="preserve"> – 1</w:t>
            </w:r>
            <w:r w:rsidR="00D8019D" w:rsidRPr="00F24EAF">
              <w:rPr>
                <w:color w:val="000000"/>
                <w:sz w:val="22"/>
                <w:szCs w:val="22"/>
              </w:rPr>
              <w:t>9 липня</w:t>
            </w:r>
            <w:r w:rsidRPr="00F24EAF">
              <w:rPr>
                <w:color w:val="000000"/>
                <w:sz w:val="22"/>
                <w:szCs w:val="22"/>
              </w:rPr>
              <w:t xml:space="preserve"> </w:t>
            </w:r>
          </w:p>
          <w:p w:rsidR="00E960E1" w:rsidRPr="00F24EAF" w:rsidRDefault="00D8019D" w:rsidP="00FA03E8">
            <w:pPr>
              <w:jc w:val="center"/>
              <w:rPr>
                <w:color w:val="000000"/>
                <w:sz w:val="22"/>
                <w:szCs w:val="22"/>
              </w:rPr>
            </w:pPr>
            <w:r w:rsidRPr="00F24EAF">
              <w:rPr>
                <w:color w:val="000000"/>
                <w:sz w:val="22"/>
                <w:szCs w:val="22"/>
              </w:rPr>
              <w:t>2021</w:t>
            </w:r>
            <w:r w:rsidR="00E960E1" w:rsidRPr="00F24EAF">
              <w:rPr>
                <w:color w:val="000000"/>
                <w:sz w:val="22"/>
                <w:szCs w:val="22"/>
              </w:rPr>
              <w:t xml:space="preserve"> року</w:t>
            </w:r>
          </w:p>
        </w:tc>
        <w:tc>
          <w:tcPr>
            <w:tcW w:w="1276" w:type="dxa"/>
            <w:vAlign w:val="center"/>
          </w:tcPr>
          <w:p w:rsidR="00E960E1" w:rsidRPr="00F24EAF" w:rsidRDefault="00E960E1" w:rsidP="00FA03E8">
            <w:pPr>
              <w:jc w:val="center"/>
              <w:rPr>
                <w:color w:val="000000"/>
                <w:sz w:val="22"/>
                <w:szCs w:val="22"/>
              </w:rPr>
            </w:pPr>
            <w:r w:rsidRPr="00F24EAF">
              <w:rPr>
                <w:color w:val="000000"/>
                <w:sz w:val="22"/>
                <w:szCs w:val="22"/>
              </w:rPr>
              <w:t xml:space="preserve">27 – 29 липня </w:t>
            </w:r>
          </w:p>
          <w:p w:rsidR="00E960E1" w:rsidRPr="00F24EAF" w:rsidRDefault="00123241" w:rsidP="00FA03E8">
            <w:pPr>
              <w:jc w:val="center"/>
              <w:rPr>
                <w:color w:val="000000"/>
                <w:sz w:val="22"/>
                <w:szCs w:val="22"/>
              </w:rPr>
            </w:pPr>
            <w:r w:rsidRPr="00F24EAF">
              <w:rPr>
                <w:color w:val="000000"/>
                <w:sz w:val="22"/>
                <w:szCs w:val="22"/>
              </w:rPr>
              <w:t>2021</w:t>
            </w:r>
            <w:r w:rsidR="00E960E1" w:rsidRPr="00F24EAF">
              <w:rPr>
                <w:color w:val="000000"/>
                <w:sz w:val="22"/>
                <w:szCs w:val="22"/>
              </w:rPr>
              <w:t xml:space="preserve"> року</w:t>
            </w:r>
          </w:p>
        </w:tc>
        <w:tc>
          <w:tcPr>
            <w:tcW w:w="1275" w:type="dxa"/>
            <w:shd w:val="clear" w:color="auto" w:fill="FFFFFF" w:themeFill="background1"/>
            <w:vAlign w:val="center"/>
          </w:tcPr>
          <w:p w:rsidR="00E960E1" w:rsidRPr="00F24EAF" w:rsidRDefault="00123241" w:rsidP="00FA03E8">
            <w:pPr>
              <w:jc w:val="center"/>
              <w:rPr>
                <w:color w:val="000000"/>
                <w:sz w:val="22"/>
                <w:szCs w:val="22"/>
              </w:rPr>
            </w:pPr>
            <w:r w:rsidRPr="00F24EAF">
              <w:rPr>
                <w:color w:val="000000"/>
                <w:sz w:val="22"/>
                <w:szCs w:val="22"/>
              </w:rPr>
              <w:t>28-30 серпня 2021</w:t>
            </w:r>
            <w:r w:rsidR="00E960E1" w:rsidRPr="00F24EAF">
              <w:rPr>
                <w:color w:val="000000"/>
                <w:sz w:val="22"/>
                <w:szCs w:val="22"/>
              </w:rPr>
              <w:t xml:space="preserve"> року</w:t>
            </w:r>
          </w:p>
        </w:tc>
        <w:tc>
          <w:tcPr>
            <w:tcW w:w="1330" w:type="dxa"/>
            <w:shd w:val="clear" w:color="auto" w:fill="FFFFFF" w:themeFill="background1"/>
            <w:vAlign w:val="center"/>
          </w:tcPr>
          <w:p w:rsidR="00E960E1" w:rsidRPr="00F24EAF" w:rsidRDefault="00E960E1" w:rsidP="00FA03E8">
            <w:pPr>
              <w:ind w:right="-108"/>
              <w:jc w:val="center"/>
              <w:rPr>
                <w:color w:val="000000"/>
                <w:sz w:val="22"/>
                <w:szCs w:val="22"/>
              </w:rPr>
            </w:pPr>
            <w:r w:rsidRPr="00F24EAF">
              <w:rPr>
                <w:color w:val="000000"/>
                <w:sz w:val="22"/>
                <w:szCs w:val="22"/>
              </w:rPr>
              <w:t>24-26 вересня</w:t>
            </w:r>
          </w:p>
          <w:p w:rsidR="00E960E1" w:rsidRPr="00F24EAF" w:rsidRDefault="00123241" w:rsidP="00FA03E8">
            <w:pPr>
              <w:ind w:right="-108"/>
              <w:jc w:val="center"/>
              <w:rPr>
                <w:color w:val="000000"/>
                <w:sz w:val="22"/>
                <w:szCs w:val="22"/>
              </w:rPr>
            </w:pPr>
            <w:r w:rsidRPr="00F24EAF">
              <w:rPr>
                <w:color w:val="000000"/>
                <w:sz w:val="22"/>
                <w:szCs w:val="22"/>
              </w:rPr>
              <w:t>2021</w:t>
            </w:r>
            <w:r w:rsidR="00E960E1" w:rsidRPr="00F24EAF">
              <w:rPr>
                <w:color w:val="000000"/>
                <w:sz w:val="22"/>
                <w:szCs w:val="22"/>
              </w:rPr>
              <w:t xml:space="preserve"> року</w:t>
            </w:r>
          </w:p>
        </w:tc>
      </w:tr>
      <w:tr w:rsidR="00E960E1" w:rsidRPr="00F24EAF" w:rsidTr="006313B4">
        <w:trPr>
          <w:trHeight w:val="1500"/>
        </w:trPr>
        <w:tc>
          <w:tcPr>
            <w:tcW w:w="4325" w:type="dxa"/>
            <w:vAlign w:val="center"/>
          </w:tcPr>
          <w:p w:rsidR="00E960E1" w:rsidRPr="00F24EAF" w:rsidRDefault="00E960E1" w:rsidP="00FA03E8">
            <w:pPr>
              <w:jc w:val="both"/>
              <w:rPr>
                <w:color w:val="000000"/>
                <w:sz w:val="22"/>
                <w:szCs w:val="22"/>
              </w:rPr>
            </w:pPr>
            <w:r w:rsidRPr="00F24EAF">
              <w:rPr>
                <w:color w:val="000000"/>
                <w:sz w:val="22"/>
                <w:szCs w:val="22"/>
              </w:rPr>
              <w:t xml:space="preserve">Термін оприлюднення рейтингового списку та списку рекомендованих до зарахування з повідомленням про отримання чи неотримання ними права здобувати вищу освіту за регіональним замовленням з числа вступників, які проходили співбесіду </w:t>
            </w:r>
          </w:p>
        </w:tc>
        <w:tc>
          <w:tcPr>
            <w:tcW w:w="1789" w:type="dxa"/>
            <w:gridSpan w:val="2"/>
            <w:vAlign w:val="center"/>
          </w:tcPr>
          <w:p w:rsidR="00E960E1" w:rsidRPr="00F24EAF" w:rsidRDefault="00E960E1" w:rsidP="00FA03E8">
            <w:pPr>
              <w:jc w:val="center"/>
              <w:rPr>
                <w:color w:val="000000"/>
                <w:sz w:val="22"/>
                <w:szCs w:val="22"/>
              </w:rPr>
            </w:pPr>
            <w:r w:rsidRPr="00F24EAF">
              <w:rPr>
                <w:color w:val="000000"/>
                <w:sz w:val="22"/>
                <w:szCs w:val="22"/>
              </w:rPr>
              <w:t xml:space="preserve">не пізніше </w:t>
            </w:r>
          </w:p>
          <w:p w:rsidR="00E960E1" w:rsidRPr="00F24EAF" w:rsidRDefault="00E960E1" w:rsidP="00FA03E8">
            <w:pPr>
              <w:jc w:val="center"/>
              <w:rPr>
                <w:color w:val="000000"/>
                <w:sz w:val="22"/>
                <w:szCs w:val="22"/>
              </w:rPr>
            </w:pPr>
            <w:r w:rsidRPr="00F24EAF">
              <w:rPr>
                <w:color w:val="000000"/>
                <w:sz w:val="22"/>
                <w:szCs w:val="22"/>
              </w:rPr>
              <w:t>12-00 год</w:t>
            </w:r>
          </w:p>
          <w:p w:rsidR="00E960E1" w:rsidRPr="00F24EAF" w:rsidRDefault="00E960E1" w:rsidP="00FA03E8">
            <w:pPr>
              <w:jc w:val="center"/>
              <w:rPr>
                <w:color w:val="000000"/>
                <w:sz w:val="22"/>
                <w:szCs w:val="22"/>
              </w:rPr>
            </w:pPr>
            <w:r w:rsidRPr="00F24EAF">
              <w:rPr>
                <w:color w:val="000000"/>
                <w:sz w:val="22"/>
                <w:szCs w:val="22"/>
              </w:rPr>
              <w:t>20</w:t>
            </w:r>
            <w:r w:rsidR="00D8019D" w:rsidRPr="00F24EAF">
              <w:rPr>
                <w:color w:val="000000"/>
                <w:sz w:val="22"/>
                <w:szCs w:val="22"/>
              </w:rPr>
              <w:t xml:space="preserve"> липня</w:t>
            </w:r>
          </w:p>
          <w:p w:rsidR="00E960E1" w:rsidRPr="00F24EAF" w:rsidRDefault="00D8019D" w:rsidP="00FA03E8">
            <w:pPr>
              <w:jc w:val="center"/>
              <w:rPr>
                <w:color w:val="000000"/>
                <w:sz w:val="22"/>
                <w:szCs w:val="22"/>
              </w:rPr>
            </w:pPr>
            <w:r w:rsidRPr="00F24EAF">
              <w:rPr>
                <w:color w:val="000000"/>
                <w:sz w:val="22"/>
                <w:szCs w:val="22"/>
              </w:rPr>
              <w:t>2021</w:t>
            </w:r>
            <w:r w:rsidR="00E960E1" w:rsidRPr="00F24EAF">
              <w:rPr>
                <w:color w:val="000000"/>
                <w:sz w:val="22"/>
                <w:szCs w:val="22"/>
              </w:rPr>
              <w:t xml:space="preserve"> року</w:t>
            </w:r>
          </w:p>
        </w:tc>
        <w:tc>
          <w:tcPr>
            <w:tcW w:w="1276" w:type="dxa"/>
            <w:vAlign w:val="center"/>
          </w:tcPr>
          <w:p w:rsidR="00E960E1" w:rsidRPr="00F24EAF" w:rsidRDefault="00E960E1" w:rsidP="00FA03E8">
            <w:pPr>
              <w:jc w:val="center"/>
              <w:rPr>
                <w:color w:val="000000"/>
                <w:sz w:val="22"/>
                <w:szCs w:val="22"/>
              </w:rPr>
            </w:pPr>
          </w:p>
          <w:p w:rsidR="00E960E1" w:rsidRPr="00F24EAF" w:rsidRDefault="00E960E1" w:rsidP="00FA03E8">
            <w:pPr>
              <w:jc w:val="center"/>
              <w:rPr>
                <w:color w:val="000000"/>
                <w:sz w:val="22"/>
                <w:szCs w:val="22"/>
              </w:rPr>
            </w:pPr>
            <w:r w:rsidRPr="00F24EAF">
              <w:rPr>
                <w:color w:val="000000"/>
                <w:sz w:val="22"/>
                <w:szCs w:val="22"/>
              </w:rPr>
              <w:t>-</w:t>
            </w:r>
          </w:p>
        </w:tc>
        <w:tc>
          <w:tcPr>
            <w:tcW w:w="1275" w:type="dxa"/>
            <w:shd w:val="clear" w:color="auto" w:fill="FFFFFF" w:themeFill="background1"/>
            <w:vAlign w:val="center"/>
          </w:tcPr>
          <w:p w:rsidR="00E960E1" w:rsidRPr="00F24EAF" w:rsidRDefault="00E960E1" w:rsidP="00FA03E8">
            <w:pPr>
              <w:jc w:val="center"/>
              <w:rPr>
                <w:color w:val="000000"/>
                <w:sz w:val="22"/>
                <w:szCs w:val="22"/>
              </w:rPr>
            </w:pPr>
            <w:r w:rsidRPr="00F24EAF">
              <w:rPr>
                <w:color w:val="000000"/>
                <w:sz w:val="22"/>
                <w:szCs w:val="22"/>
              </w:rPr>
              <w:t>-</w:t>
            </w:r>
          </w:p>
          <w:p w:rsidR="00E960E1" w:rsidRPr="00F24EAF" w:rsidRDefault="00E960E1" w:rsidP="00FA03E8">
            <w:pPr>
              <w:jc w:val="center"/>
              <w:rPr>
                <w:color w:val="000000"/>
                <w:sz w:val="22"/>
                <w:szCs w:val="22"/>
              </w:rPr>
            </w:pPr>
          </w:p>
        </w:tc>
        <w:tc>
          <w:tcPr>
            <w:tcW w:w="1330" w:type="dxa"/>
            <w:shd w:val="clear" w:color="auto" w:fill="FFFFFF" w:themeFill="background1"/>
            <w:vAlign w:val="center"/>
          </w:tcPr>
          <w:p w:rsidR="00E960E1" w:rsidRPr="00F24EAF" w:rsidRDefault="00E960E1" w:rsidP="00FA03E8">
            <w:pPr>
              <w:ind w:right="-108"/>
              <w:jc w:val="center"/>
              <w:rPr>
                <w:color w:val="000000"/>
                <w:sz w:val="22"/>
                <w:szCs w:val="22"/>
              </w:rPr>
            </w:pPr>
            <w:r w:rsidRPr="00F24EAF">
              <w:rPr>
                <w:color w:val="000000"/>
                <w:sz w:val="22"/>
                <w:szCs w:val="22"/>
              </w:rPr>
              <w:t>-</w:t>
            </w:r>
          </w:p>
          <w:p w:rsidR="00E960E1" w:rsidRPr="00F24EAF" w:rsidRDefault="00E960E1" w:rsidP="00FA03E8">
            <w:pPr>
              <w:ind w:right="-108"/>
              <w:jc w:val="center"/>
              <w:rPr>
                <w:color w:val="000000"/>
                <w:sz w:val="22"/>
                <w:szCs w:val="22"/>
              </w:rPr>
            </w:pPr>
          </w:p>
        </w:tc>
      </w:tr>
      <w:tr w:rsidR="00E960E1" w:rsidRPr="00F24EAF" w:rsidTr="006313B4">
        <w:trPr>
          <w:trHeight w:val="176"/>
        </w:trPr>
        <w:tc>
          <w:tcPr>
            <w:tcW w:w="4325" w:type="dxa"/>
            <w:vAlign w:val="center"/>
          </w:tcPr>
          <w:p w:rsidR="00E960E1" w:rsidRPr="00F24EAF" w:rsidRDefault="00E960E1" w:rsidP="00FA03E8">
            <w:pPr>
              <w:jc w:val="both"/>
              <w:rPr>
                <w:color w:val="000000"/>
                <w:sz w:val="22"/>
                <w:szCs w:val="22"/>
              </w:rPr>
            </w:pPr>
            <w:r w:rsidRPr="00F24EAF">
              <w:rPr>
                <w:color w:val="000000"/>
                <w:sz w:val="22"/>
                <w:szCs w:val="22"/>
              </w:rPr>
              <w:t>Виконання вступниками, які проходили співбесіду, вимог до зарахування на місця за регіональним замовленням</w:t>
            </w:r>
          </w:p>
        </w:tc>
        <w:tc>
          <w:tcPr>
            <w:tcW w:w="1789" w:type="dxa"/>
            <w:gridSpan w:val="2"/>
            <w:vAlign w:val="center"/>
          </w:tcPr>
          <w:p w:rsidR="00E960E1" w:rsidRPr="00F24EAF" w:rsidRDefault="00E960E1" w:rsidP="00FA03E8">
            <w:pPr>
              <w:jc w:val="center"/>
              <w:rPr>
                <w:color w:val="000000"/>
                <w:sz w:val="22"/>
                <w:szCs w:val="22"/>
              </w:rPr>
            </w:pPr>
            <w:r w:rsidRPr="00F24EAF">
              <w:rPr>
                <w:color w:val="000000"/>
                <w:sz w:val="22"/>
                <w:szCs w:val="22"/>
              </w:rPr>
              <w:t xml:space="preserve">не пізніше 10-00 </w:t>
            </w:r>
          </w:p>
          <w:p w:rsidR="00E960E1" w:rsidRPr="00F24EAF" w:rsidRDefault="00E960E1" w:rsidP="00FA03E8">
            <w:pPr>
              <w:jc w:val="center"/>
              <w:rPr>
                <w:color w:val="000000"/>
                <w:sz w:val="22"/>
                <w:szCs w:val="22"/>
              </w:rPr>
            </w:pPr>
            <w:r w:rsidRPr="00F24EAF">
              <w:rPr>
                <w:color w:val="000000"/>
                <w:sz w:val="22"/>
                <w:szCs w:val="22"/>
              </w:rPr>
              <w:t>2</w:t>
            </w:r>
            <w:r w:rsidR="00A2320C" w:rsidRPr="00F24EAF">
              <w:rPr>
                <w:color w:val="000000"/>
                <w:sz w:val="22"/>
                <w:szCs w:val="22"/>
              </w:rPr>
              <w:t>3 липня</w:t>
            </w:r>
            <w:r w:rsidRPr="00F24EAF">
              <w:rPr>
                <w:color w:val="000000"/>
                <w:sz w:val="22"/>
                <w:szCs w:val="22"/>
              </w:rPr>
              <w:t xml:space="preserve"> </w:t>
            </w:r>
          </w:p>
          <w:p w:rsidR="00E960E1" w:rsidRPr="00F24EAF" w:rsidRDefault="00E960E1" w:rsidP="00123241">
            <w:pPr>
              <w:jc w:val="center"/>
              <w:rPr>
                <w:color w:val="000000"/>
                <w:sz w:val="22"/>
                <w:szCs w:val="22"/>
              </w:rPr>
            </w:pPr>
            <w:r w:rsidRPr="00F24EAF">
              <w:rPr>
                <w:color w:val="000000"/>
                <w:sz w:val="22"/>
                <w:szCs w:val="22"/>
              </w:rPr>
              <w:t>202</w:t>
            </w:r>
            <w:r w:rsidR="00123241" w:rsidRPr="00F24EAF">
              <w:rPr>
                <w:color w:val="000000"/>
                <w:sz w:val="22"/>
                <w:szCs w:val="22"/>
              </w:rPr>
              <w:t>1</w:t>
            </w:r>
            <w:r w:rsidRPr="00F24EAF">
              <w:rPr>
                <w:color w:val="000000"/>
                <w:sz w:val="22"/>
                <w:szCs w:val="22"/>
              </w:rPr>
              <w:t xml:space="preserve"> року</w:t>
            </w:r>
          </w:p>
        </w:tc>
        <w:tc>
          <w:tcPr>
            <w:tcW w:w="1276" w:type="dxa"/>
            <w:vAlign w:val="center"/>
          </w:tcPr>
          <w:p w:rsidR="00E960E1" w:rsidRPr="00F24EAF" w:rsidRDefault="00E960E1" w:rsidP="00FA03E8">
            <w:pPr>
              <w:jc w:val="center"/>
              <w:rPr>
                <w:color w:val="000000"/>
                <w:sz w:val="22"/>
                <w:szCs w:val="22"/>
              </w:rPr>
            </w:pPr>
          </w:p>
          <w:p w:rsidR="00E960E1" w:rsidRPr="00F24EAF" w:rsidRDefault="00E960E1" w:rsidP="00FA03E8">
            <w:pPr>
              <w:jc w:val="center"/>
              <w:rPr>
                <w:color w:val="000000"/>
                <w:sz w:val="22"/>
                <w:szCs w:val="22"/>
              </w:rPr>
            </w:pPr>
            <w:r w:rsidRPr="00F24EAF">
              <w:rPr>
                <w:color w:val="000000"/>
                <w:sz w:val="22"/>
                <w:szCs w:val="22"/>
              </w:rPr>
              <w:t>-</w:t>
            </w:r>
          </w:p>
        </w:tc>
        <w:tc>
          <w:tcPr>
            <w:tcW w:w="1275" w:type="dxa"/>
            <w:shd w:val="clear" w:color="auto" w:fill="FFFFFF" w:themeFill="background1"/>
            <w:vAlign w:val="center"/>
          </w:tcPr>
          <w:p w:rsidR="00E960E1" w:rsidRPr="00F24EAF" w:rsidRDefault="00E960E1" w:rsidP="00FA03E8">
            <w:pPr>
              <w:jc w:val="center"/>
              <w:rPr>
                <w:color w:val="000000"/>
                <w:sz w:val="22"/>
                <w:szCs w:val="22"/>
              </w:rPr>
            </w:pPr>
            <w:r w:rsidRPr="00F24EAF">
              <w:rPr>
                <w:color w:val="000000"/>
                <w:sz w:val="22"/>
                <w:szCs w:val="22"/>
              </w:rPr>
              <w:t>-</w:t>
            </w:r>
          </w:p>
          <w:p w:rsidR="00E960E1" w:rsidRPr="00F24EAF" w:rsidRDefault="00E960E1" w:rsidP="00FA03E8">
            <w:pPr>
              <w:jc w:val="center"/>
              <w:rPr>
                <w:color w:val="000000"/>
                <w:sz w:val="22"/>
                <w:szCs w:val="22"/>
              </w:rPr>
            </w:pPr>
          </w:p>
        </w:tc>
        <w:tc>
          <w:tcPr>
            <w:tcW w:w="1330" w:type="dxa"/>
            <w:shd w:val="clear" w:color="auto" w:fill="FFFFFF" w:themeFill="background1"/>
            <w:vAlign w:val="center"/>
          </w:tcPr>
          <w:p w:rsidR="00E960E1" w:rsidRPr="00F24EAF" w:rsidRDefault="00E960E1" w:rsidP="00FA03E8">
            <w:pPr>
              <w:ind w:right="-108"/>
              <w:jc w:val="center"/>
              <w:rPr>
                <w:color w:val="000000"/>
                <w:sz w:val="22"/>
                <w:szCs w:val="22"/>
              </w:rPr>
            </w:pPr>
            <w:r w:rsidRPr="00F24EAF">
              <w:rPr>
                <w:color w:val="000000"/>
                <w:sz w:val="22"/>
                <w:szCs w:val="22"/>
              </w:rPr>
              <w:t>-</w:t>
            </w:r>
          </w:p>
          <w:p w:rsidR="00E960E1" w:rsidRPr="00F24EAF" w:rsidRDefault="00E960E1" w:rsidP="00FA03E8">
            <w:pPr>
              <w:ind w:right="-108"/>
              <w:jc w:val="center"/>
              <w:rPr>
                <w:color w:val="000000"/>
                <w:sz w:val="22"/>
                <w:szCs w:val="22"/>
              </w:rPr>
            </w:pPr>
          </w:p>
        </w:tc>
      </w:tr>
      <w:tr w:rsidR="00E960E1" w:rsidRPr="00F24EAF" w:rsidTr="006313B4">
        <w:trPr>
          <w:trHeight w:val="603"/>
        </w:trPr>
        <w:tc>
          <w:tcPr>
            <w:tcW w:w="4325" w:type="dxa"/>
            <w:vAlign w:val="center"/>
          </w:tcPr>
          <w:p w:rsidR="00E960E1" w:rsidRPr="00F24EAF" w:rsidRDefault="00E960E1" w:rsidP="00FA03E8">
            <w:pPr>
              <w:jc w:val="both"/>
              <w:rPr>
                <w:color w:val="000000"/>
                <w:sz w:val="22"/>
                <w:szCs w:val="22"/>
              </w:rPr>
            </w:pPr>
            <w:r w:rsidRPr="00F24EAF">
              <w:rPr>
                <w:color w:val="000000"/>
                <w:sz w:val="22"/>
                <w:szCs w:val="22"/>
              </w:rPr>
              <w:t>Термін формування рейтингових списків вступників, які вступають на основі результатів зовнішнього незалежного оцінювання та вступних іспитів (у тому числі за квотою-1), надання рекомендацій до зарахування та оприлюднення списку рекомендованих з повідомленням про отримання чи неотримання ними права здобувати вищу освіту за регіональним замовленням</w:t>
            </w:r>
          </w:p>
        </w:tc>
        <w:tc>
          <w:tcPr>
            <w:tcW w:w="1789" w:type="dxa"/>
            <w:gridSpan w:val="2"/>
            <w:vAlign w:val="center"/>
          </w:tcPr>
          <w:p w:rsidR="00A2320C" w:rsidRPr="00F24EAF" w:rsidRDefault="00A2320C" w:rsidP="00A2320C">
            <w:pPr>
              <w:jc w:val="center"/>
              <w:rPr>
                <w:color w:val="000000"/>
                <w:sz w:val="22"/>
                <w:szCs w:val="22"/>
              </w:rPr>
            </w:pPr>
            <w:r w:rsidRPr="00F24EAF">
              <w:rPr>
                <w:color w:val="000000"/>
                <w:sz w:val="22"/>
                <w:szCs w:val="22"/>
              </w:rPr>
              <w:t xml:space="preserve">не пізніше </w:t>
            </w:r>
          </w:p>
          <w:p w:rsidR="00A2320C" w:rsidRPr="00F24EAF" w:rsidRDefault="00A2320C" w:rsidP="00A2320C">
            <w:pPr>
              <w:jc w:val="center"/>
              <w:rPr>
                <w:color w:val="000000"/>
                <w:sz w:val="22"/>
                <w:szCs w:val="22"/>
              </w:rPr>
            </w:pPr>
            <w:r w:rsidRPr="00F24EAF">
              <w:rPr>
                <w:color w:val="000000"/>
                <w:sz w:val="22"/>
                <w:szCs w:val="22"/>
              </w:rPr>
              <w:t>28 липня</w:t>
            </w:r>
          </w:p>
          <w:p w:rsidR="00E960E1" w:rsidRPr="00F24EAF" w:rsidRDefault="00A2320C" w:rsidP="00A2320C">
            <w:pPr>
              <w:jc w:val="center"/>
              <w:rPr>
                <w:color w:val="000000"/>
                <w:sz w:val="22"/>
                <w:szCs w:val="22"/>
              </w:rPr>
            </w:pPr>
            <w:r w:rsidRPr="00F24EAF">
              <w:rPr>
                <w:color w:val="000000"/>
                <w:sz w:val="22"/>
                <w:szCs w:val="22"/>
              </w:rPr>
              <w:t>2021 року</w:t>
            </w:r>
          </w:p>
        </w:tc>
        <w:tc>
          <w:tcPr>
            <w:tcW w:w="1276" w:type="dxa"/>
            <w:vAlign w:val="center"/>
          </w:tcPr>
          <w:p w:rsidR="00E960E1" w:rsidRPr="00F24EAF" w:rsidRDefault="00E960E1" w:rsidP="00FA03E8">
            <w:pPr>
              <w:ind w:right="-120"/>
              <w:jc w:val="center"/>
              <w:rPr>
                <w:color w:val="000000"/>
                <w:sz w:val="22"/>
                <w:szCs w:val="22"/>
              </w:rPr>
            </w:pPr>
            <w:r w:rsidRPr="00F24EAF">
              <w:rPr>
                <w:color w:val="000000"/>
                <w:sz w:val="22"/>
                <w:szCs w:val="22"/>
              </w:rPr>
              <w:t xml:space="preserve">за кошти фізичних та юридичних осіб – не пізніше 12-00 </w:t>
            </w:r>
            <w:r w:rsidRPr="00F24EAF">
              <w:rPr>
                <w:color w:val="000000"/>
                <w:sz w:val="22"/>
                <w:szCs w:val="22"/>
              </w:rPr>
              <w:br/>
              <w:t xml:space="preserve">02 серпня </w:t>
            </w:r>
          </w:p>
          <w:p w:rsidR="00E960E1" w:rsidRPr="00F24EAF" w:rsidRDefault="00123241" w:rsidP="00FA03E8">
            <w:pPr>
              <w:ind w:right="-120"/>
              <w:jc w:val="center"/>
              <w:rPr>
                <w:color w:val="000000"/>
                <w:sz w:val="22"/>
                <w:szCs w:val="22"/>
              </w:rPr>
            </w:pPr>
            <w:r w:rsidRPr="00F24EAF">
              <w:rPr>
                <w:color w:val="000000"/>
                <w:sz w:val="22"/>
                <w:szCs w:val="22"/>
              </w:rPr>
              <w:t>2021</w:t>
            </w:r>
            <w:r w:rsidR="00E960E1" w:rsidRPr="00F24EAF">
              <w:rPr>
                <w:color w:val="000000"/>
                <w:sz w:val="22"/>
                <w:szCs w:val="22"/>
              </w:rPr>
              <w:t xml:space="preserve"> року</w:t>
            </w:r>
          </w:p>
          <w:p w:rsidR="00E960E1" w:rsidRPr="00F24EAF" w:rsidRDefault="00E960E1" w:rsidP="00FA03E8">
            <w:pPr>
              <w:jc w:val="center"/>
              <w:rPr>
                <w:color w:val="000000"/>
                <w:sz w:val="22"/>
                <w:szCs w:val="22"/>
              </w:rPr>
            </w:pPr>
          </w:p>
        </w:tc>
        <w:tc>
          <w:tcPr>
            <w:tcW w:w="1275" w:type="dxa"/>
            <w:shd w:val="clear" w:color="auto" w:fill="FFFFFF" w:themeFill="background1"/>
            <w:vAlign w:val="center"/>
          </w:tcPr>
          <w:p w:rsidR="00E960E1" w:rsidRPr="00F24EAF" w:rsidRDefault="00E960E1" w:rsidP="00FA03E8">
            <w:pPr>
              <w:ind w:left="-96" w:right="-18"/>
              <w:jc w:val="center"/>
              <w:rPr>
                <w:color w:val="000000"/>
                <w:sz w:val="22"/>
                <w:szCs w:val="22"/>
              </w:rPr>
            </w:pPr>
            <w:r w:rsidRPr="00F24EAF">
              <w:rPr>
                <w:color w:val="000000"/>
                <w:sz w:val="22"/>
                <w:szCs w:val="22"/>
              </w:rPr>
              <w:t xml:space="preserve">за кошти фізичних та юридичних осіб – не пізніше </w:t>
            </w:r>
          </w:p>
          <w:p w:rsidR="00E960E1" w:rsidRPr="00F24EAF" w:rsidRDefault="00E960E1" w:rsidP="00FA03E8">
            <w:pPr>
              <w:ind w:left="-96" w:right="-18"/>
              <w:jc w:val="center"/>
              <w:rPr>
                <w:color w:val="000000"/>
                <w:sz w:val="22"/>
                <w:szCs w:val="22"/>
              </w:rPr>
            </w:pPr>
            <w:r w:rsidRPr="00F24EAF">
              <w:rPr>
                <w:color w:val="000000"/>
                <w:sz w:val="22"/>
                <w:szCs w:val="22"/>
              </w:rPr>
              <w:t xml:space="preserve">12-00 </w:t>
            </w:r>
            <w:r w:rsidRPr="00F24EAF">
              <w:rPr>
                <w:color w:val="000000"/>
                <w:sz w:val="22"/>
                <w:szCs w:val="22"/>
              </w:rPr>
              <w:br/>
              <w:t xml:space="preserve">31 серпня </w:t>
            </w:r>
          </w:p>
          <w:p w:rsidR="00E960E1" w:rsidRPr="00F24EAF" w:rsidRDefault="00123241" w:rsidP="00FA03E8">
            <w:pPr>
              <w:ind w:left="-96" w:right="-18"/>
              <w:jc w:val="center"/>
              <w:rPr>
                <w:color w:val="000000"/>
                <w:sz w:val="22"/>
                <w:szCs w:val="22"/>
              </w:rPr>
            </w:pPr>
            <w:r w:rsidRPr="00F24EAF">
              <w:rPr>
                <w:color w:val="000000"/>
                <w:sz w:val="22"/>
                <w:szCs w:val="22"/>
              </w:rPr>
              <w:t>2021</w:t>
            </w:r>
            <w:r w:rsidR="00E960E1" w:rsidRPr="00F24EAF">
              <w:rPr>
                <w:color w:val="000000"/>
                <w:sz w:val="22"/>
                <w:szCs w:val="22"/>
              </w:rPr>
              <w:t xml:space="preserve"> року</w:t>
            </w:r>
          </w:p>
          <w:p w:rsidR="00E960E1" w:rsidRPr="00F24EAF" w:rsidRDefault="00E960E1" w:rsidP="00FA03E8">
            <w:pPr>
              <w:jc w:val="center"/>
              <w:rPr>
                <w:color w:val="000000"/>
                <w:sz w:val="22"/>
                <w:szCs w:val="22"/>
              </w:rPr>
            </w:pPr>
          </w:p>
        </w:tc>
        <w:tc>
          <w:tcPr>
            <w:tcW w:w="1330" w:type="dxa"/>
            <w:shd w:val="clear" w:color="auto" w:fill="FFFFFF" w:themeFill="background1"/>
            <w:vAlign w:val="center"/>
          </w:tcPr>
          <w:p w:rsidR="00E960E1" w:rsidRPr="00F24EAF" w:rsidRDefault="00E960E1" w:rsidP="00FA03E8">
            <w:pPr>
              <w:ind w:left="-96" w:right="-108"/>
              <w:jc w:val="center"/>
              <w:rPr>
                <w:color w:val="000000"/>
                <w:sz w:val="22"/>
                <w:szCs w:val="22"/>
              </w:rPr>
            </w:pPr>
            <w:r w:rsidRPr="00F24EAF">
              <w:rPr>
                <w:color w:val="000000"/>
                <w:sz w:val="22"/>
                <w:szCs w:val="22"/>
              </w:rPr>
              <w:t xml:space="preserve">за кошти фізичних та юридичних осіб – не пізніше </w:t>
            </w:r>
          </w:p>
          <w:p w:rsidR="00E960E1" w:rsidRPr="00F24EAF" w:rsidRDefault="00E960E1" w:rsidP="00FA03E8">
            <w:pPr>
              <w:ind w:left="-96" w:right="-108"/>
              <w:jc w:val="center"/>
              <w:rPr>
                <w:color w:val="000000"/>
                <w:sz w:val="22"/>
                <w:szCs w:val="22"/>
              </w:rPr>
            </w:pPr>
            <w:r w:rsidRPr="00F24EAF">
              <w:rPr>
                <w:color w:val="000000"/>
                <w:sz w:val="22"/>
                <w:szCs w:val="22"/>
              </w:rPr>
              <w:t xml:space="preserve">12-00 </w:t>
            </w:r>
            <w:r w:rsidRPr="00F24EAF">
              <w:rPr>
                <w:color w:val="000000"/>
                <w:sz w:val="22"/>
                <w:szCs w:val="22"/>
              </w:rPr>
              <w:br/>
              <w:t xml:space="preserve">26 вересня  </w:t>
            </w:r>
          </w:p>
          <w:p w:rsidR="00E960E1" w:rsidRPr="00F24EAF" w:rsidRDefault="00123241" w:rsidP="00FA03E8">
            <w:pPr>
              <w:ind w:left="-96" w:right="-108"/>
              <w:jc w:val="center"/>
              <w:rPr>
                <w:color w:val="000000"/>
                <w:sz w:val="22"/>
                <w:szCs w:val="22"/>
              </w:rPr>
            </w:pPr>
            <w:r w:rsidRPr="00F24EAF">
              <w:rPr>
                <w:color w:val="000000"/>
                <w:sz w:val="22"/>
                <w:szCs w:val="22"/>
              </w:rPr>
              <w:t>2021</w:t>
            </w:r>
            <w:r w:rsidR="00E960E1" w:rsidRPr="00F24EAF">
              <w:rPr>
                <w:color w:val="000000"/>
                <w:sz w:val="22"/>
                <w:szCs w:val="22"/>
              </w:rPr>
              <w:t xml:space="preserve"> року</w:t>
            </w:r>
          </w:p>
          <w:p w:rsidR="00E960E1" w:rsidRPr="00F24EAF" w:rsidRDefault="00E960E1" w:rsidP="00FA03E8">
            <w:pPr>
              <w:ind w:right="-108"/>
              <w:jc w:val="center"/>
              <w:rPr>
                <w:color w:val="000000"/>
                <w:sz w:val="22"/>
                <w:szCs w:val="22"/>
              </w:rPr>
            </w:pPr>
          </w:p>
        </w:tc>
      </w:tr>
      <w:tr w:rsidR="00E960E1" w:rsidRPr="00F24EAF" w:rsidTr="006313B4">
        <w:trPr>
          <w:trHeight w:val="603"/>
        </w:trPr>
        <w:tc>
          <w:tcPr>
            <w:tcW w:w="4325" w:type="dxa"/>
            <w:vAlign w:val="center"/>
          </w:tcPr>
          <w:p w:rsidR="00E960E1" w:rsidRPr="00F24EAF" w:rsidRDefault="00E960E1" w:rsidP="00FA03E8">
            <w:pPr>
              <w:jc w:val="both"/>
              <w:rPr>
                <w:color w:val="000000"/>
                <w:sz w:val="22"/>
                <w:szCs w:val="22"/>
              </w:rPr>
            </w:pPr>
            <w:r w:rsidRPr="00F24EAF">
              <w:rPr>
                <w:color w:val="000000"/>
                <w:sz w:val="22"/>
                <w:szCs w:val="22"/>
              </w:rPr>
              <w:t>Виконання вступниками, які рекомендовані до зарахування за регіональним замовленням, вимог до зарахування</w:t>
            </w:r>
          </w:p>
        </w:tc>
        <w:tc>
          <w:tcPr>
            <w:tcW w:w="1789" w:type="dxa"/>
            <w:gridSpan w:val="2"/>
            <w:vAlign w:val="center"/>
          </w:tcPr>
          <w:p w:rsidR="00A06B09" w:rsidRPr="00F24EAF" w:rsidRDefault="00E960E1" w:rsidP="00FA03E8">
            <w:pPr>
              <w:jc w:val="center"/>
              <w:rPr>
                <w:color w:val="000000"/>
                <w:sz w:val="22"/>
                <w:szCs w:val="22"/>
              </w:rPr>
            </w:pPr>
            <w:r w:rsidRPr="00F24EAF">
              <w:rPr>
                <w:color w:val="000000"/>
                <w:sz w:val="22"/>
                <w:szCs w:val="22"/>
              </w:rPr>
              <w:t>не пізніше</w:t>
            </w:r>
          </w:p>
          <w:p w:rsidR="00E960E1" w:rsidRPr="00F24EAF" w:rsidRDefault="00E960E1" w:rsidP="00FA03E8">
            <w:pPr>
              <w:jc w:val="center"/>
              <w:rPr>
                <w:color w:val="000000"/>
                <w:sz w:val="22"/>
                <w:szCs w:val="22"/>
              </w:rPr>
            </w:pPr>
            <w:r w:rsidRPr="00F24EAF">
              <w:rPr>
                <w:color w:val="000000"/>
                <w:sz w:val="22"/>
                <w:szCs w:val="22"/>
              </w:rPr>
              <w:t xml:space="preserve"> 18-00 </w:t>
            </w:r>
            <w:r w:rsidRPr="00F24EAF">
              <w:rPr>
                <w:color w:val="000000"/>
                <w:sz w:val="22"/>
                <w:szCs w:val="22"/>
              </w:rPr>
              <w:br/>
            </w:r>
            <w:r w:rsidR="00A2320C" w:rsidRPr="00F24EAF">
              <w:rPr>
                <w:color w:val="000000"/>
                <w:sz w:val="22"/>
                <w:szCs w:val="22"/>
              </w:rPr>
              <w:t>02 серпня</w:t>
            </w:r>
            <w:r w:rsidRPr="00F24EAF">
              <w:rPr>
                <w:color w:val="000000"/>
                <w:sz w:val="22"/>
                <w:szCs w:val="22"/>
              </w:rPr>
              <w:t xml:space="preserve"> </w:t>
            </w:r>
          </w:p>
          <w:p w:rsidR="00E960E1" w:rsidRPr="00F24EAF" w:rsidRDefault="00A2320C" w:rsidP="00FA03E8">
            <w:pPr>
              <w:jc w:val="center"/>
              <w:rPr>
                <w:color w:val="000000"/>
                <w:sz w:val="22"/>
                <w:szCs w:val="22"/>
              </w:rPr>
            </w:pPr>
            <w:r w:rsidRPr="00F24EAF">
              <w:rPr>
                <w:color w:val="000000"/>
                <w:sz w:val="22"/>
                <w:szCs w:val="22"/>
              </w:rPr>
              <w:t>2021</w:t>
            </w:r>
            <w:r w:rsidR="00E960E1" w:rsidRPr="00F24EAF">
              <w:rPr>
                <w:color w:val="000000"/>
                <w:sz w:val="22"/>
                <w:szCs w:val="22"/>
              </w:rPr>
              <w:t xml:space="preserve"> року</w:t>
            </w:r>
          </w:p>
        </w:tc>
        <w:tc>
          <w:tcPr>
            <w:tcW w:w="1276" w:type="dxa"/>
            <w:vAlign w:val="center"/>
          </w:tcPr>
          <w:p w:rsidR="00285CD1" w:rsidRPr="00F24EAF" w:rsidRDefault="00285CD1" w:rsidP="00285CD1">
            <w:pPr>
              <w:jc w:val="center"/>
              <w:rPr>
                <w:color w:val="000000"/>
                <w:sz w:val="22"/>
                <w:szCs w:val="22"/>
              </w:rPr>
            </w:pPr>
            <w:r w:rsidRPr="00F24EAF">
              <w:rPr>
                <w:color w:val="000000"/>
                <w:sz w:val="22"/>
                <w:szCs w:val="22"/>
              </w:rPr>
              <w:t xml:space="preserve">не пізніше 18-00 </w:t>
            </w:r>
            <w:r w:rsidRPr="00F24EAF">
              <w:rPr>
                <w:color w:val="000000"/>
                <w:sz w:val="22"/>
                <w:szCs w:val="22"/>
              </w:rPr>
              <w:br/>
              <w:t xml:space="preserve">02 серпня </w:t>
            </w:r>
          </w:p>
          <w:p w:rsidR="00E960E1" w:rsidRPr="00F24EAF" w:rsidRDefault="00285CD1" w:rsidP="00285CD1">
            <w:pPr>
              <w:rPr>
                <w:color w:val="000000"/>
                <w:sz w:val="22"/>
                <w:szCs w:val="22"/>
              </w:rPr>
            </w:pPr>
            <w:r w:rsidRPr="00F24EAF">
              <w:rPr>
                <w:color w:val="000000"/>
                <w:sz w:val="22"/>
                <w:szCs w:val="22"/>
              </w:rPr>
              <w:t xml:space="preserve">2021 року </w:t>
            </w:r>
          </w:p>
        </w:tc>
        <w:tc>
          <w:tcPr>
            <w:tcW w:w="1275" w:type="dxa"/>
            <w:shd w:val="clear" w:color="auto" w:fill="FFFFFF" w:themeFill="background1"/>
            <w:vAlign w:val="center"/>
          </w:tcPr>
          <w:p w:rsidR="00A06B09" w:rsidRPr="00F24EAF" w:rsidRDefault="00A06B09" w:rsidP="00A06B09">
            <w:pPr>
              <w:jc w:val="center"/>
              <w:rPr>
                <w:color w:val="000000"/>
                <w:sz w:val="22"/>
                <w:szCs w:val="22"/>
              </w:rPr>
            </w:pPr>
            <w:r w:rsidRPr="00F24EAF">
              <w:rPr>
                <w:color w:val="000000"/>
                <w:sz w:val="22"/>
                <w:szCs w:val="22"/>
              </w:rPr>
              <w:t xml:space="preserve">не пізніше 18-00 </w:t>
            </w:r>
            <w:r w:rsidRPr="00F24EAF">
              <w:rPr>
                <w:color w:val="000000"/>
                <w:sz w:val="22"/>
                <w:szCs w:val="22"/>
              </w:rPr>
              <w:br/>
              <w:t xml:space="preserve">15 вересня </w:t>
            </w:r>
          </w:p>
          <w:p w:rsidR="00E960E1" w:rsidRPr="00F24EAF" w:rsidRDefault="00A06B09" w:rsidP="00A06B09">
            <w:pPr>
              <w:rPr>
                <w:color w:val="000000"/>
                <w:sz w:val="22"/>
                <w:szCs w:val="22"/>
              </w:rPr>
            </w:pPr>
            <w:r w:rsidRPr="00F24EAF">
              <w:rPr>
                <w:color w:val="000000"/>
                <w:sz w:val="22"/>
                <w:szCs w:val="22"/>
              </w:rPr>
              <w:t xml:space="preserve">2021 року </w:t>
            </w:r>
          </w:p>
        </w:tc>
        <w:tc>
          <w:tcPr>
            <w:tcW w:w="1330" w:type="dxa"/>
            <w:shd w:val="clear" w:color="auto" w:fill="FFFFFF" w:themeFill="background1"/>
            <w:vAlign w:val="center"/>
          </w:tcPr>
          <w:p w:rsidR="00A06B09" w:rsidRPr="00F24EAF" w:rsidRDefault="00A06B09" w:rsidP="00A06B09">
            <w:pPr>
              <w:jc w:val="center"/>
              <w:rPr>
                <w:color w:val="000000"/>
                <w:sz w:val="22"/>
                <w:szCs w:val="22"/>
              </w:rPr>
            </w:pPr>
          </w:p>
          <w:p w:rsidR="00A06B09" w:rsidRPr="00F24EAF" w:rsidRDefault="00A06B09" w:rsidP="00A06B09">
            <w:pPr>
              <w:jc w:val="center"/>
              <w:rPr>
                <w:color w:val="000000"/>
                <w:sz w:val="22"/>
                <w:szCs w:val="22"/>
              </w:rPr>
            </w:pPr>
            <w:r w:rsidRPr="00F24EAF">
              <w:rPr>
                <w:color w:val="000000"/>
                <w:sz w:val="22"/>
                <w:szCs w:val="22"/>
              </w:rPr>
              <w:t xml:space="preserve">не пізніше 18-00 </w:t>
            </w:r>
            <w:r w:rsidRPr="00F24EAF">
              <w:rPr>
                <w:color w:val="000000"/>
                <w:sz w:val="22"/>
                <w:szCs w:val="22"/>
              </w:rPr>
              <w:br/>
              <w:t xml:space="preserve">15 жовтня </w:t>
            </w:r>
          </w:p>
          <w:p w:rsidR="00E960E1" w:rsidRPr="00F24EAF" w:rsidRDefault="00A06B09" w:rsidP="00A06B09">
            <w:pPr>
              <w:ind w:right="-108"/>
              <w:jc w:val="center"/>
              <w:rPr>
                <w:color w:val="000000"/>
                <w:sz w:val="22"/>
                <w:szCs w:val="22"/>
              </w:rPr>
            </w:pPr>
            <w:r w:rsidRPr="00F24EAF">
              <w:rPr>
                <w:color w:val="000000"/>
                <w:sz w:val="22"/>
                <w:szCs w:val="22"/>
              </w:rPr>
              <w:t>2021 року</w:t>
            </w:r>
          </w:p>
          <w:p w:rsidR="00E960E1" w:rsidRPr="00F24EAF" w:rsidRDefault="00E960E1" w:rsidP="00FA03E8">
            <w:pPr>
              <w:ind w:right="-108"/>
              <w:rPr>
                <w:color w:val="000000"/>
                <w:sz w:val="22"/>
                <w:szCs w:val="22"/>
              </w:rPr>
            </w:pPr>
          </w:p>
        </w:tc>
      </w:tr>
      <w:tr w:rsidR="00E960E1" w:rsidRPr="00F24EAF" w:rsidTr="006313B4">
        <w:tc>
          <w:tcPr>
            <w:tcW w:w="4325" w:type="dxa"/>
            <w:vAlign w:val="center"/>
          </w:tcPr>
          <w:p w:rsidR="00E960E1" w:rsidRPr="00F24EAF" w:rsidRDefault="00E960E1" w:rsidP="00FA03E8">
            <w:pPr>
              <w:rPr>
                <w:color w:val="000000"/>
                <w:sz w:val="22"/>
                <w:szCs w:val="22"/>
              </w:rPr>
            </w:pPr>
            <w:r w:rsidRPr="00F24EAF">
              <w:rPr>
                <w:color w:val="000000"/>
                <w:sz w:val="22"/>
                <w:szCs w:val="22"/>
              </w:rPr>
              <w:t>Надання рекомендацій до зарахування та оприлюднення списку рекомендованих для вступників, які вступають на місця за кошти фізичних та/або юридичних осіб на фіксовані (закриті) конкурсні пропозиції, здійснюється</w:t>
            </w:r>
            <w:r w:rsidRPr="00F24EAF">
              <w:rPr>
                <w:color w:val="000000"/>
                <w:sz w:val="27"/>
                <w:szCs w:val="27"/>
                <w:shd w:val="clear" w:color="auto" w:fill="FFFFFF"/>
              </w:rPr>
              <w:t xml:space="preserve"> </w:t>
            </w:r>
          </w:p>
        </w:tc>
        <w:tc>
          <w:tcPr>
            <w:tcW w:w="1789" w:type="dxa"/>
            <w:gridSpan w:val="2"/>
            <w:vAlign w:val="center"/>
          </w:tcPr>
          <w:p w:rsidR="00E960E1" w:rsidRPr="00F24EAF" w:rsidRDefault="00E960E1" w:rsidP="00FA03E8">
            <w:pPr>
              <w:jc w:val="center"/>
              <w:rPr>
                <w:color w:val="000000"/>
                <w:sz w:val="22"/>
                <w:szCs w:val="22"/>
              </w:rPr>
            </w:pPr>
            <w:r w:rsidRPr="00F24EAF">
              <w:rPr>
                <w:color w:val="000000"/>
                <w:sz w:val="22"/>
                <w:szCs w:val="22"/>
              </w:rPr>
              <w:t xml:space="preserve">не раніше </w:t>
            </w:r>
          </w:p>
          <w:p w:rsidR="00E960E1" w:rsidRPr="00F24EAF" w:rsidRDefault="00123241" w:rsidP="00123241">
            <w:pPr>
              <w:jc w:val="center"/>
              <w:rPr>
                <w:color w:val="000000"/>
                <w:sz w:val="22"/>
                <w:szCs w:val="22"/>
              </w:rPr>
            </w:pPr>
            <w:r w:rsidRPr="00F24EAF">
              <w:rPr>
                <w:color w:val="000000"/>
                <w:sz w:val="22"/>
                <w:szCs w:val="22"/>
              </w:rPr>
              <w:t>10</w:t>
            </w:r>
            <w:r w:rsidR="00E960E1" w:rsidRPr="00F24EAF">
              <w:rPr>
                <w:color w:val="000000"/>
                <w:sz w:val="22"/>
                <w:szCs w:val="22"/>
              </w:rPr>
              <w:t xml:space="preserve"> </w:t>
            </w:r>
            <w:r w:rsidRPr="00F24EAF">
              <w:rPr>
                <w:color w:val="000000"/>
                <w:sz w:val="22"/>
                <w:szCs w:val="22"/>
              </w:rPr>
              <w:t>серпня 2021</w:t>
            </w:r>
            <w:r w:rsidR="00E960E1" w:rsidRPr="00F24EAF">
              <w:rPr>
                <w:color w:val="000000"/>
                <w:sz w:val="22"/>
                <w:szCs w:val="22"/>
              </w:rPr>
              <w:t xml:space="preserve"> року</w:t>
            </w:r>
          </w:p>
        </w:tc>
        <w:tc>
          <w:tcPr>
            <w:tcW w:w="1276" w:type="dxa"/>
            <w:vAlign w:val="center"/>
          </w:tcPr>
          <w:p w:rsidR="00A06B09" w:rsidRPr="00F24EAF" w:rsidRDefault="00A06B09" w:rsidP="00A06B09">
            <w:pPr>
              <w:jc w:val="center"/>
              <w:rPr>
                <w:color w:val="000000"/>
                <w:sz w:val="22"/>
                <w:szCs w:val="22"/>
              </w:rPr>
            </w:pPr>
            <w:r w:rsidRPr="00F24EAF">
              <w:rPr>
                <w:color w:val="000000"/>
                <w:sz w:val="22"/>
                <w:szCs w:val="22"/>
              </w:rPr>
              <w:t xml:space="preserve">не раніше </w:t>
            </w:r>
          </w:p>
          <w:p w:rsidR="00E960E1" w:rsidRPr="00F24EAF" w:rsidRDefault="00A06B09" w:rsidP="00A06B09">
            <w:pPr>
              <w:jc w:val="center"/>
              <w:rPr>
                <w:color w:val="000000"/>
                <w:sz w:val="22"/>
                <w:szCs w:val="22"/>
              </w:rPr>
            </w:pPr>
            <w:r w:rsidRPr="00F24EAF">
              <w:rPr>
                <w:color w:val="000000"/>
                <w:sz w:val="22"/>
                <w:szCs w:val="22"/>
              </w:rPr>
              <w:t>10 серпня 2021 року</w:t>
            </w:r>
          </w:p>
        </w:tc>
        <w:tc>
          <w:tcPr>
            <w:tcW w:w="1275" w:type="dxa"/>
            <w:shd w:val="clear" w:color="auto" w:fill="FFFFFF" w:themeFill="background1"/>
            <w:vAlign w:val="center"/>
          </w:tcPr>
          <w:p w:rsidR="00A06B09" w:rsidRPr="00F24EAF" w:rsidRDefault="00A06B09" w:rsidP="00A06B09">
            <w:pPr>
              <w:jc w:val="center"/>
              <w:rPr>
                <w:color w:val="000000"/>
                <w:sz w:val="22"/>
                <w:szCs w:val="22"/>
              </w:rPr>
            </w:pPr>
            <w:r w:rsidRPr="00F24EAF">
              <w:rPr>
                <w:color w:val="000000"/>
                <w:sz w:val="22"/>
                <w:szCs w:val="22"/>
              </w:rPr>
              <w:t xml:space="preserve">не раніше </w:t>
            </w:r>
          </w:p>
          <w:p w:rsidR="00E960E1" w:rsidRPr="00F24EAF" w:rsidRDefault="00A06B09" w:rsidP="00A06B09">
            <w:pPr>
              <w:jc w:val="center"/>
              <w:rPr>
                <w:color w:val="000000"/>
                <w:sz w:val="22"/>
                <w:szCs w:val="22"/>
              </w:rPr>
            </w:pPr>
            <w:r w:rsidRPr="00F24EAF">
              <w:rPr>
                <w:color w:val="000000"/>
                <w:sz w:val="22"/>
                <w:szCs w:val="22"/>
              </w:rPr>
              <w:t xml:space="preserve">20 вересня 2021 року </w:t>
            </w:r>
          </w:p>
        </w:tc>
        <w:tc>
          <w:tcPr>
            <w:tcW w:w="1330" w:type="dxa"/>
            <w:shd w:val="clear" w:color="auto" w:fill="FFFFFF" w:themeFill="background1"/>
          </w:tcPr>
          <w:p w:rsidR="00A06B09" w:rsidRPr="00F24EAF" w:rsidRDefault="00A06B09" w:rsidP="00A06B09">
            <w:pPr>
              <w:jc w:val="center"/>
              <w:rPr>
                <w:color w:val="000000"/>
                <w:sz w:val="22"/>
                <w:szCs w:val="22"/>
              </w:rPr>
            </w:pPr>
          </w:p>
          <w:p w:rsidR="00A06B09" w:rsidRPr="00F24EAF" w:rsidRDefault="00A06B09" w:rsidP="00A06B09">
            <w:pPr>
              <w:jc w:val="center"/>
              <w:rPr>
                <w:color w:val="000000"/>
                <w:sz w:val="22"/>
                <w:szCs w:val="22"/>
              </w:rPr>
            </w:pPr>
          </w:p>
          <w:p w:rsidR="00A06B09" w:rsidRPr="00F24EAF" w:rsidRDefault="00A06B09" w:rsidP="00A06B09">
            <w:pPr>
              <w:jc w:val="center"/>
              <w:rPr>
                <w:color w:val="000000"/>
                <w:sz w:val="22"/>
                <w:szCs w:val="22"/>
              </w:rPr>
            </w:pPr>
            <w:r w:rsidRPr="00F24EAF">
              <w:rPr>
                <w:color w:val="000000"/>
                <w:sz w:val="22"/>
                <w:szCs w:val="22"/>
              </w:rPr>
              <w:t>не раніше</w:t>
            </w:r>
          </w:p>
          <w:p w:rsidR="00E960E1" w:rsidRPr="00F24EAF" w:rsidRDefault="00A06B09" w:rsidP="00A06B09">
            <w:pPr>
              <w:ind w:right="-108"/>
              <w:jc w:val="center"/>
              <w:rPr>
                <w:color w:val="000000"/>
                <w:sz w:val="22"/>
                <w:szCs w:val="22"/>
              </w:rPr>
            </w:pPr>
            <w:r w:rsidRPr="00F24EAF">
              <w:rPr>
                <w:color w:val="000000"/>
                <w:sz w:val="22"/>
                <w:szCs w:val="22"/>
              </w:rPr>
              <w:t>20 жовтня 2021 року</w:t>
            </w:r>
          </w:p>
        </w:tc>
      </w:tr>
      <w:tr w:rsidR="00E960E1" w:rsidRPr="00F24EAF" w:rsidTr="006313B4">
        <w:trPr>
          <w:trHeight w:val="603"/>
        </w:trPr>
        <w:tc>
          <w:tcPr>
            <w:tcW w:w="4325" w:type="dxa"/>
            <w:vAlign w:val="center"/>
          </w:tcPr>
          <w:p w:rsidR="00E960E1" w:rsidRPr="00F24EAF" w:rsidRDefault="00E960E1" w:rsidP="00FA03E8">
            <w:pPr>
              <w:jc w:val="both"/>
              <w:rPr>
                <w:color w:val="000000"/>
                <w:sz w:val="22"/>
                <w:szCs w:val="22"/>
              </w:rPr>
            </w:pPr>
            <w:r w:rsidRPr="00F24EAF">
              <w:rPr>
                <w:color w:val="000000"/>
                <w:sz w:val="22"/>
                <w:szCs w:val="22"/>
              </w:rPr>
              <w:t>Виконання вступниками, які рекомендовані до зарахування за кошти фізичних або юридичних осіб, за рахунок цільових пільгових державних кредитів, вимог до зарахування</w:t>
            </w:r>
          </w:p>
        </w:tc>
        <w:tc>
          <w:tcPr>
            <w:tcW w:w="1789" w:type="dxa"/>
            <w:gridSpan w:val="2"/>
            <w:vAlign w:val="center"/>
          </w:tcPr>
          <w:p w:rsidR="00E960E1" w:rsidRPr="00F24EAF" w:rsidRDefault="00E960E1" w:rsidP="00FA03E8">
            <w:pPr>
              <w:jc w:val="center"/>
              <w:rPr>
                <w:color w:val="000000"/>
                <w:sz w:val="22"/>
                <w:szCs w:val="22"/>
              </w:rPr>
            </w:pPr>
            <w:r w:rsidRPr="00F24EAF">
              <w:rPr>
                <w:color w:val="000000"/>
                <w:sz w:val="22"/>
                <w:szCs w:val="22"/>
              </w:rPr>
              <w:t xml:space="preserve">не пізніше 12-00 </w:t>
            </w:r>
          </w:p>
          <w:p w:rsidR="00E960E1" w:rsidRPr="00F24EAF" w:rsidRDefault="00123241" w:rsidP="00FA03E8">
            <w:pPr>
              <w:jc w:val="center"/>
              <w:rPr>
                <w:color w:val="000000"/>
                <w:sz w:val="22"/>
                <w:szCs w:val="22"/>
              </w:rPr>
            </w:pPr>
            <w:r w:rsidRPr="00F24EAF">
              <w:rPr>
                <w:color w:val="000000"/>
                <w:sz w:val="22"/>
                <w:szCs w:val="22"/>
              </w:rPr>
              <w:t>29</w:t>
            </w:r>
            <w:r w:rsidR="00E960E1" w:rsidRPr="00F24EAF">
              <w:rPr>
                <w:color w:val="000000"/>
                <w:sz w:val="22"/>
                <w:szCs w:val="22"/>
              </w:rPr>
              <w:t xml:space="preserve"> вересня </w:t>
            </w:r>
          </w:p>
          <w:p w:rsidR="00E960E1" w:rsidRPr="00F24EAF" w:rsidRDefault="00123241" w:rsidP="00FA03E8">
            <w:pPr>
              <w:jc w:val="center"/>
              <w:rPr>
                <w:color w:val="000000"/>
                <w:sz w:val="22"/>
                <w:szCs w:val="22"/>
              </w:rPr>
            </w:pPr>
            <w:r w:rsidRPr="00F24EAF">
              <w:rPr>
                <w:color w:val="000000"/>
                <w:sz w:val="22"/>
                <w:szCs w:val="22"/>
              </w:rPr>
              <w:t>2021</w:t>
            </w:r>
            <w:r w:rsidR="00E960E1" w:rsidRPr="00F24EAF">
              <w:rPr>
                <w:color w:val="000000"/>
                <w:sz w:val="22"/>
                <w:szCs w:val="22"/>
              </w:rPr>
              <w:t xml:space="preserve"> року</w:t>
            </w:r>
          </w:p>
        </w:tc>
        <w:tc>
          <w:tcPr>
            <w:tcW w:w="1276" w:type="dxa"/>
            <w:vAlign w:val="center"/>
          </w:tcPr>
          <w:p w:rsidR="00E960E1" w:rsidRPr="00F24EAF" w:rsidRDefault="00E960E1" w:rsidP="00FA03E8">
            <w:pPr>
              <w:jc w:val="center"/>
              <w:rPr>
                <w:color w:val="000000"/>
                <w:sz w:val="22"/>
                <w:szCs w:val="22"/>
              </w:rPr>
            </w:pPr>
            <w:r w:rsidRPr="00F24EAF">
              <w:rPr>
                <w:color w:val="000000"/>
                <w:sz w:val="22"/>
                <w:szCs w:val="22"/>
              </w:rPr>
              <w:t xml:space="preserve">не пізніше 12-00 </w:t>
            </w:r>
          </w:p>
          <w:p w:rsidR="00E960E1" w:rsidRPr="00F24EAF" w:rsidRDefault="00E960E1" w:rsidP="00FA03E8">
            <w:pPr>
              <w:jc w:val="center"/>
              <w:rPr>
                <w:color w:val="000000"/>
                <w:sz w:val="22"/>
                <w:szCs w:val="22"/>
              </w:rPr>
            </w:pPr>
            <w:r w:rsidRPr="00F24EAF">
              <w:rPr>
                <w:color w:val="000000"/>
                <w:sz w:val="22"/>
                <w:szCs w:val="22"/>
              </w:rPr>
              <w:t xml:space="preserve">05 серпня </w:t>
            </w:r>
          </w:p>
          <w:p w:rsidR="00E960E1" w:rsidRPr="00F24EAF" w:rsidRDefault="00123241" w:rsidP="00FA03E8">
            <w:pPr>
              <w:jc w:val="center"/>
              <w:rPr>
                <w:color w:val="000000"/>
                <w:sz w:val="22"/>
                <w:szCs w:val="22"/>
              </w:rPr>
            </w:pPr>
            <w:r w:rsidRPr="00F24EAF">
              <w:rPr>
                <w:color w:val="000000"/>
                <w:sz w:val="22"/>
                <w:szCs w:val="22"/>
              </w:rPr>
              <w:t>2021</w:t>
            </w:r>
            <w:r w:rsidR="00E960E1" w:rsidRPr="00F24EAF">
              <w:rPr>
                <w:color w:val="000000"/>
                <w:sz w:val="22"/>
                <w:szCs w:val="22"/>
              </w:rPr>
              <w:t xml:space="preserve"> року</w:t>
            </w:r>
          </w:p>
          <w:p w:rsidR="00E960E1" w:rsidRPr="00F24EAF" w:rsidRDefault="00E960E1" w:rsidP="00FA03E8">
            <w:pPr>
              <w:rPr>
                <w:color w:val="000000"/>
                <w:sz w:val="22"/>
                <w:szCs w:val="22"/>
              </w:rPr>
            </w:pPr>
          </w:p>
        </w:tc>
        <w:tc>
          <w:tcPr>
            <w:tcW w:w="1275" w:type="dxa"/>
            <w:shd w:val="clear" w:color="auto" w:fill="FFFFFF" w:themeFill="background1"/>
            <w:vAlign w:val="center"/>
          </w:tcPr>
          <w:p w:rsidR="00E960E1" w:rsidRPr="00F24EAF" w:rsidRDefault="00E960E1" w:rsidP="00FA03E8">
            <w:pPr>
              <w:ind w:left="-114" w:right="-108"/>
              <w:jc w:val="center"/>
              <w:rPr>
                <w:color w:val="000000"/>
                <w:sz w:val="22"/>
                <w:szCs w:val="22"/>
              </w:rPr>
            </w:pPr>
            <w:r w:rsidRPr="00F24EAF">
              <w:rPr>
                <w:color w:val="000000"/>
                <w:sz w:val="22"/>
                <w:szCs w:val="22"/>
              </w:rPr>
              <w:t xml:space="preserve">не пізніше 12-00 </w:t>
            </w:r>
          </w:p>
          <w:p w:rsidR="00E960E1" w:rsidRPr="00F24EAF" w:rsidRDefault="00E960E1" w:rsidP="00FA03E8">
            <w:pPr>
              <w:ind w:left="-114" w:right="-108"/>
              <w:jc w:val="center"/>
              <w:rPr>
                <w:color w:val="000000"/>
                <w:sz w:val="22"/>
                <w:szCs w:val="22"/>
              </w:rPr>
            </w:pPr>
            <w:r w:rsidRPr="00F24EAF">
              <w:rPr>
                <w:color w:val="000000"/>
                <w:sz w:val="22"/>
                <w:szCs w:val="22"/>
              </w:rPr>
              <w:t xml:space="preserve">02 вересня </w:t>
            </w:r>
          </w:p>
          <w:p w:rsidR="00E960E1" w:rsidRPr="00F24EAF" w:rsidRDefault="00123241" w:rsidP="00FA03E8">
            <w:pPr>
              <w:ind w:left="-114" w:right="-108"/>
              <w:jc w:val="center"/>
              <w:rPr>
                <w:color w:val="000000"/>
                <w:sz w:val="22"/>
                <w:szCs w:val="22"/>
              </w:rPr>
            </w:pPr>
            <w:r w:rsidRPr="00F24EAF">
              <w:rPr>
                <w:color w:val="000000"/>
                <w:sz w:val="22"/>
                <w:szCs w:val="22"/>
              </w:rPr>
              <w:t>2021</w:t>
            </w:r>
            <w:r w:rsidR="00E960E1" w:rsidRPr="00F24EAF">
              <w:rPr>
                <w:color w:val="000000"/>
                <w:sz w:val="22"/>
                <w:szCs w:val="22"/>
              </w:rPr>
              <w:t xml:space="preserve"> року</w:t>
            </w:r>
          </w:p>
          <w:p w:rsidR="00E960E1" w:rsidRPr="00F24EAF" w:rsidRDefault="00E960E1" w:rsidP="00FA03E8">
            <w:pPr>
              <w:rPr>
                <w:color w:val="000000"/>
                <w:sz w:val="22"/>
                <w:szCs w:val="22"/>
              </w:rPr>
            </w:pPr>
          </w:p>
        </w:tc>
        <w:tc>
          <w:tcPr>
            <w:tcW w:w="1330" w:type="dxa"/>
            <w:shd w:val="clear" w:color="auto" w:fill="FFFFFF" w:themeFill="background1"/>
            <w:vAlign w:val="center"/>
          </w:tcPr>
          <w:p w:rsidR="00E960E1" w:rsidRPr="00F24EAF" w:rsidRDefault="00E960E1" w:rsidP="00FA03E8">
            <w:pPr>
              <w:ind w:left="-114" w:right="-108"/>
              <w:jc w:val="center"/>
              <w:rPr>
                <w:color w:val="000000"/>
                <w:sz w:val="22"/>
                <w:szCs w:val="22"/>
              </w:rPr>
            </w:pPr>
            <w:r w:rsidRPr="00F24EAF">
              <w:rPr>
                <w:color w:val="000000"/>
                <w:sz w:val="22"/>
                <w:szCs w:val="22"/>
              </w:rPr>
              <w:t xml:space="preserve">не пізніше 12-00 </w:t>
            </w:r>
          </w:p>
          <w:p w:rsidR="00E960E1" w:rsidRPr="00F24EAF" w:rsidRDefault="00E960E1" w:rsidP="00FA03E8">
            <w:pPr>
              <w:ind w:left="-114" w:right="-108"/>
              <w:jc w:val="center"/>
              <w:rPr>
                <w:color w:val="000000"/>
                <w:sz w:val="22"/>
                <w:szCs w:val="22"/>
              </w:rPr>
            </w:pPr>
            <w:r w:rsidRPr="00F24EAF">
              <w:rPr>
                <w:color w:val="000000"/>
                <w:sz w:val="22"/>
                <w:szCs w:val="22"/>
              </w:rPr>
              <w:t xml:space="preserve">29 вересня </w:t>
            </w:r>
          </w:p>
          <w:p w:rsidR="00E960E1" w:rsidRPr="00F24EAF" w:rsidRDefault="00123241" w:rsidP="00FA03E8">
            <w:pPr>
              <w:ind w:left="-114" w:right="-108"/>
              <w:jc w:val="center"/>
              <w:rPr>
                <w:color w:val="000000"/>
                <w:sz w:val="22"/>
                <w:szCs w:val="22"/>
              </w:rPr>
            </w:pPr>
            <w:r w:rsidRPr="00F24EAF">
              <w:rPr>
                <w:color w:val="000000"/>
                <w:sz w:val="22"/>
                <w:szCs w:val="22"/>
              </w:rPr>
              <w:t>2021</w:t>
            </w:r>
            <w:r w:rsidR="00E960E1" w:rsidRPr="00F24EAF">
              <w:rPr>
                <w:color w:val="000000"/>
                <w:sz w:val="22"/>
                <w:szCs w:val="22"/>
              </w:rPr>
              <w:t xml:space="preserve"> року</w:t>
            </w:r>
          </w:p>
          <w:p w:rsidR="00E960E1" w:rsidRPr="00F24EAF" w:rsidRDefault="00E960E1" w:rsidP="00FA03E8">
            <w:pPr>
              <w:ind w:right="-108"/>
              <w:rPr>
                <w:color w:val="000000"/>
                <w:sz w:val="22"/>
                <w:szCs w:val="22"/>
              </w:rPr>
            </w:pPr>
          </w:p>
        </w:tc>
      </w:tr>
      <w:tr w:rsidR="00E960E1" w:rsidRPr="00F24EAF" w:rsidTr="006313B4">
        <w:tc>
          <w:tcPr>
            <w:tcW w:w="4325" w:type="dxa"/>
            <w:vAlign w:val="center"/>
          </w:tcPr>
          <w:p w:rsidR="00E960E1" w:rsidRPr="00F24EAF" w:rsidRDefault="00E960E1" w:rsidP="00FA03E8">
            <w:pPr>
              <w:jc w:val="both"/>
              <w:rPr>
                <w:color w:val="000000"/>
                <w:sz w:val="22"/>
                <w:szCs w:val="22"/>
              </w:rPr>
            </w:pPr>
            <w:r w:rsidRPr="00F24EAF">
              <w:rPr>
                <w:color w:val="000000"/>
                <w:sz w:val="22"/>
                <w:szCs w:val="22"/>
              </w:rPr>
              <w:t>Терміни зарахування вступників</w:t>
            </w:r>
          </w:p>
        </w:tc>
        <w:tc>
          <w:tcPr>
            <w:tcW w:w="1789" w:type="dxa"/>
            <w:gridSpan w:val="2"/>
            <w:vAlign w:val="center"/>
          </w:tcPr>
          <w:p w:rsidR="00E960E1" w:rsidRPr="00F24EAF" w:rsidRDefault="00E960E1" w:rsidP="00E960E1">
            <w:pPr>
              <w:ind w:left="-108" w:right="-108"/>
              <w:jc w:val="center"/>
              <w:rPr>
                <w:color w:val="000000"/>
                <w:sz w:val="22"/>
                <w:szCs w:val="22"/>
              </w:rPr>
            </w:pPr>
            <w:r w:rsidRPr="00F24EAF">
              <w:rPr>
                <w:color w:val="000000"/>
                <w:sz w:val="22"/>
                <w:szCs w:val="22"/>
              </w:rPr>
              <w:t>за регіональним замовленням – не пізніше</w:t>
            </w:r>
            <w:r w:rsidR="00A2320C" w:rsidRPr="00F24EAF">
              <w:rPr>
                <w:color w:val="000000"/>
                <w:sz w:val="22"/>
                <w:szCs w:val="22"/>
              </w:rPr>
              <w:t xml:space="preserve"> 09 серпня</w:t>
            </w:r>
            <w:r w:rsidRPr="00F24EAF">
              <w:rPr>
                <w:color w:val="000000"/>
                <w:sz w:val="22"/>
                <w:szCs w:val="22"/>
              </w:rPr>
              <w:t xml:space="preserve"> </w:t>
            </w:r>
            <w:r w:rsidR="00A2320C" w:rsidRPr="00F24EAF">
              <w:rPr>
                <w:color w:val="000000"/>
                <w:sz w:val="22"/>
                <w:szCs w:val="22"/>
              </w:rPr>
              <w:t>2021</w:t>
            </w:r>
            <w:r w:rsidRPr="00F24EAF">
              <w:rPr>
                <w:color w:val="000000"/>
                <w:sz w:val="22"/>
                <w:szCs w:val="22"/>
              </w:rPr>
              <w:t xml:space="preserve"> року;</w:t>
            </w:r>
          </w:p>
          <w:p w:rsidR="00E960E1" w:rsidRPr="00F24EAF" w:rsidRDefault="00E960E1" w:rsidP="006F244F">
            <w:pPr>
              <w:ind w:left="-108" w:right="-108"/>
              <w:jc w:val="center"/>
              <w:rPr>
                <w:color w:val="000000"/>
                <w:sz w:val="22"/>
                <w:szCs w:val="22"/>
              </w:rPr>
            </w:pPr>
            <w:r w:rsidRPr="00F24EAF">
              <w:rPr>
                <w:color w:val="000000"/>
                <w:sz w:val="22"/>
                <w:szCs w:val="22"/>
              </w:rPr>
              <w:t xml:space="preserve">за кошти фізичних та юридичних осіб, за рахунок цільових пільгових державних </w:t>
            </w:r>
            <w:r w:rsidRPr="00F24EAF">
              <w:rPr>
                <w:color w:val="000000"/>
                <w:sz w:val="22"/>
                <w:szCs w:val="22"/>
              </w:rPr>
              <w:lastRenderedPageBreak/>
              <w:t xml:space="preserve">кредитів – не пізніше </w:t>
            </w:r>
            <w:r w:rsidRPr="00F24EAF">
              <w:rPr>
                <w:color w:val="000000"/>
                <w:sz w:val="22"/>
                <w:szCs w:val="22"/>
              </w:rPr>
              <w:br/>
              <w:t>30 вересня</w:t>
            </w:r>
            <w:r w:rsidR="00A2320C" w:rsidRPr="00F24EAF">
              <w:rPr>
                <w:color w:val="000000"/>
                <w:sz w:val="22"/>
                <w:szCs w:val="22"/>
              </w:rPr>
              <w:t xml:space="preserve"> 2021 </w:t>
            </w:r>
            <w:r w:rsidRPr="00F24EAF">
              <w:rPr>
                <w:color w:val="000000"/>
                <w:sz w:val="22"/>
                <w:szCs w:val="22"/>
              </w:rPr>
              <w:t>року</w:t>
            </w:r>
          </w:p>
        </w:tc>
        <w:tc>
          <w:tcPr>
            <w:tcW w:w="1276" w:type="dxa"/>
            <w:vAlign w:val="center"/>
          </w:tcPr>
          <w:p w:rsidR="00E960E1" w:rsidRPr="00F24EAF" w:rsidRDefault="00E960E1" w:rsidP="00FA03E8">
            <w:pPr>
              <w:jc w:val="center"/>
              <w:rPr>
                <w:color w:val="000000"/>
                <w:sz w:val="22"/>
                <w:szCs w:val="22"/>
              </w:rPr>
            </w:pPr>
            <w:r w:rsidRPr="00F24EAF">
              <w:rPr>
                <w:color w:val="000000"/>
                <w:sz w:val="22"/>
                <w:szCs w:val="22"/>
              </w:rPr>
              <w:lastRenderedPageBreak/>
              <w:t>за кошти фізичних та юридичних осіб</w:t>
            </w:r>
          </w:p>
          <w:p w:rsidR="00E960E1" w:rsidRPr="00F24EAF" w:rsidRDefault="00E960E1" w:rsidP="00FA03E8">
            <w:pPr>
              <w:jc w:val="center"/>
              <w:rPr>
                <w:color w:val="000000"/>
                <w:sz w:val="22"/>
                <w:szCs w:val="22"/>
              </w:rPr>
            </w:pPr>
            <w:r w:rsidRPr="00F24EAF">
              <w:rPr>
                <w:color w:val="000000"/>
                <w:sz w:val="22"/>
                <w:szCs w:val="22"/>
              </w:rPr>
              <w:t xml:space="preserve">– не пізніше </w:t>
            </w:r>
            <w:r w:rsidRPr="00F24EAF">
              <w:rPr>
                <w:color w:val="000000"/>
                <w:sz w:val="22"/>
                <w:szCs w:val="22"/>
              </w:rPr>
              <w:br/>
              <w:t xml:space="preserve">07 серпня </w:t>
            </w:r>
          </w:p>
          <w:p w:rsidR="00E960E1" w:rsidRPr="00F24EAF" w:rsidRDefault="00123241" w:rsidP="00FA03E8">
            <w:pPr>
              <w:jc w:val="center"/>
              <w:rPr>
                <w:color w:val="000000"/>
                <w:sz w:val="22"/>
                <w:szCs w:val="22"/>
              </w:rPr>
            </w:pPr>
            <w:r w:rsidRPr="00F24EAF">
              <w:rPr>
                <w:color w:val="000000"/>
                <w:sz w:val="22"/>
                <w:szCs w:val="22"/>
              </w:rPr>
              <w:t>2021</w:t>
            </w:r>
            <w:r w:rsidR="00E960E1" w:rsidRPr="00F24EAF">
              <w:rPr>
                <w:color w:val="000000"/>
                <w:sz w:val="22"/>
                <w:szCs w:val="22"/>
              </w:rPr>
              <w:t xml:space="preserve"> року</w:t>
            </w:r>
          </w:p>
          <w:p w:rsidR="00E960E1" w:rsidRPr="00F24EAF" w:rsidRDefault="00E960E1" w:rsidP="00FA03E8">
            <w:pPr>
              <w:rPr>
                <w:color w:val="000000"/>
                <w:sz w:val="22"/>
                <w:szCs w:val="22"/>
              </w:rPr>
            </w:pPr>
          </w:p>
        </w:tc>
        <w:tc>
          <w:tcPr>
            <w:tcW w:w="1275" w:type="dxa"/>
            <w:shd w:val="clear" w:color="auto" w:fill="FFFFFF" w:themeFill="background1"/>
            <w:vAlign w:val="center"/>
          </w:tcPr>
          <w:p w:rsidR="00E960E1" w:rsidRPr="00F24EAF" w:rsidRDefault="00E960E1" w:rsidP="00FA03E8">
            <w:pPr>
              <w:jc w:val="center"/>
              <w:rPr>
                <w:color w:val="000000"/>
                <w:sz w:val="22"/>
                <w:szCs w:val="22"/>
              </w:rPr>
            </w:pPr>
            <w:r w:rsidRPr="00F24EAF">
              <w:rPr>
                <w:color w:val="000000"/>
                <w:sz w:val="22"/>
                <w:szCs w:val="22"/>
              </w:rPr>
              <w:t>за кошти фізичних та юридичних осіб</w:t>
            </w:r>
          </w:p>
          <w:p w:rsidR="00E960E1" w:rsidRPr="00F24EAF" w:rsidRDefault="00E960E1" w:rsidP="00FA03E8">
            <w:pPr>
              <w:jc w:val="center"/>
              <w:rPr>
                <w:color w:val="000000"/>
                <w:sz w:val="22"/>
                <w:szCs w:val="22"/>
              </w:rPr>
            </w:pPr>
            <w:r w:rsidRPr="00F24EAF">
              <w:rPr>
                <w:color w:val="000000"/>
                <w:sz w:val="22"/>
                <w:szCs w:val="22"/>
              </w:rPr>
              <w:t xml:space="preserve">– не пізніше </w:t>
            </w:r>
            <w:r w:rsidRPr="00F24EAF">
              <w:rPr>
                <w:color w:val="000000"/>
                <w:sz w:val="22"/>
                <w:szCs w:val="22"/>
              </w:rPr>
              <w:br/>
              <w:t>03 ве</w:t>
            </w:r>
            <w:r w:rsidR="00123241" w:rsidRPr="00F24EAF">
              <w:rPr>
                <w:color w:val="000000"/>
                <w:sz w:val="22"/>
                <w:szCs w:val="22"/>
              </w:rPr>
              <w:t>ресня 2021</w:t>
            </w:r>
            <w:r w:rsidRPr="00F24EAF">
              <w:rPr>
                <w:color w:val="000000"/>
                <w:sz w:val="22"/>
                <w:szCs w:val="22"/>
              </w:rPr>
              <w:t xml:space="preserve"> року</w:t>
            </w:r>
          </w:p>
          <w:p w:rsidR="00E960E1" w:rsidRPr="00F24EAF" w:rsidRDefault="00E960E1" w:rsidP="00FA03E8">
            <w:pPr>
              <w:rPr>
                <w:color w:val="000000"/>
                <w:sz w:val="22"/>
                <w:szCs w:val="22"/>
              </w:rPr>
            </w:pPr>
          </w:p>
        </w:tc>
        <w:tc>
          <w:tcPr>
            <w:tcW w:w="1330" w:type="dxa"/>
            <w:shd w:val="clear" w:color="auto" w:fill="FFFFFF" w:themeFill="background1"/>
            <w:vAlign w:val="center"/>
          </w:tcPr>
          <w:p w:rsidR="00E960E1" w:rsidRPr="00F24EAF" w:rsidRDefault="00E960E1" w:rsidP="00FA03E8">
            <w:pPr>
              <w:ind w:right="-108"/>
              <w:jc w:val="center"/>
              <w:rPr>
                <w:color w:val="000000"/>
                <w:sz w:val="22"/>
                <w:szCs w:val="22"/>
              </w:rPr>
            </w:pPr>
            <w:r w:rsidRPr="00F24EAF">
              <w:rPr>
                <w:color w:val="000000"/>
                <w:sz w:val="22"/>
                <w:szCs w:val="22"/>
              </w:rPr>
              <w:t>за кошти фізичних та юридичних осіб</w:t>
            </w:r>
          </w:p>
          <w:p w:rsidR="00E960E1" w:rsidRPr="00F24EAF" w:rsidRDefault="00123241" w:rsidP="00FA03E8">
            <w:pPr>
              <w:ind w:right="-108"/>
              <w:jc w:val="center"/>
              <w:rPr>
                <w:color w:val="000000"/>
                <w:sz w:val="22"/>
                <w:szCs w:val="22"/>
              </w:rPr>
            </w:pPr>
            <w:r w:rsidRPr="00F24EAF">
              <w:rPr>
                <w:color w:val="000000"/>
                <w:sz w:val="22"/>
                <w:szCs w:val="22"/>
              </w:rPr>
              <w:t xml:space="preserve">– не пізніше </w:t>
            </w:r>
            <w:r w:rsidRPr="00F24EAF">
              <w:rPr>
                <w:color w:val="000000"/>
                <w:sz w:val="22"/>
                <w:szCs w:val="22"/>
              </w:rPr>
              <w:br/>
              <w:t>30 вересня 2021</w:t>
            </w:r>
            <w:r w:rsidR="00E960E1" w:rsidRPr="00F24EAF">
              <w:rPr>
                <w:color w:val="000000"/>
                <w:sz w:val="22"/>
                <w:szCs w:val="22"/>
              </w:rPr>
              <w:t xml:space="preserve"> року</w:t>
            </w:r>
          </w:p>
          <w:p w:rsidR="00E960E1" w:rsidRPr="00F24EAF" w:rsidRDefault="00E960E1" w:rsidP="00FA03E8">
            <w:pPr>
              <w:ind w:right="-108"/>
              <w:rPr>
                <w:color w:val="000000"/>
                <w:sz w:val="22"/>
                <w:szCs w:val="22"/>
              </w:rPr>
            </w:pPr>
          </w:p>
        </w:tc>
      </w:tr>
      <w:tr w:rsidR="00E960E1" w:rsidRPr="00F24EAF" w:rsidTr="0076688E">
        <w:tc>
          <w:tcPr>
            <w:tcW w:w="4325" w:type="dxa"/>
            <w:vAlign w:val="center"/>
          </w:tcPr>
          <w:p w:rsidR="00E960E1" w:rsidRPr="00F24EAF" w:rsidRDefault="00E960E1" w:rsidP="00FA03E8">
            <w:pPr>
              <w:rPr>
                <w:color w:val="000000"/>
                <w:sz w:val="22"/>
                <w:szCs w:val="22"/>
              </w:rPr>
            </w:pPr>
            <w:r w:rsidRPr="00F24EAF">
              <w:rPr>
                <w:color w:val="000000"/>
                <w:sz w:val="22"/>
                <w:szCs w:val="22"/>
              </w:rPr>
              <w:lastRenderedPageBreak/>
              <w:t>Переведення на вакантні місця регіонального замовлення, за рахунок цільових пільгових державних кредитів осіб, які зараховані на навчання за кошти фізичних або юридичних осіб на основі повної загальної середньої освіти (у межах цих Правил прийому)</w:t>
            </w:r>
          </w:p>
        </w:tc>
        <w:tc>
          <w:tcPr>
            <w:tcW w:w="1789" w:type="dxa"/>
            <w:gridSpan w:val="2"/>
            <w:vAlign w:val="center"/>
          </w:tcPr>
          <w:p w:rsidR="00E960E1" w:rsidRPr="00F24EAF" w:rsidRDefault="00E960E1" w:rsidP="00FA03E8">
            <w:pPr>
              <w:jc w:val="center"/>
              <w:rPr>
                <w:color w:val="000000"/>
                <w:sz w:val="22"/>
                <w:szCs w:val="22"/>
              </w:rPr>
            </w:pPr>
            <w:r w:rsidRPr="00F24EAF">
              <w:rPr>
                <w:color w:val="000000"/>
                <w:sz w:val="22"/>
                <w:szCs w:val="22"/>
              </w:rPr>
              <w:t xml:space="preserve">не пізніше </w:t>
            </w:r>
            <w:r w:rsidR="00A2320C" w:rsidRPr="00F24EAF">
              <w:rPr>
                <w:color w:val="000000"/>
                <w:sz w:val="22"/>
                <w:szCs w:val="22"/>
              </w:rPr>
              <w:t>19 серпня</w:t>
            </w:r>
            <w:r w:rsidRPr="00F24EAF">
              <w:rPr>
                <w:color w:val="000000"/>
                <w:sz w:val="22"/>
                <w:szCs w:val="22"/>
              </w:rPr>
              <w:t xml:space="preserve"> </w:t>
            </w:r>
          </w:p>
          <w:p w:rsidR="00E960E1" w:rsidRPr="00F24EAF" w:rsidRDefault="00A2320C" w:rsidP="00FA03E8">
            <w:pPr>
              <w:jc w:val="center"/>
              <w:rPr>
                <w:color w:val="000000"/>
                <w:sz w:val="22"/>
                <w:szCs w:val="22"/>
              </w:rPr>
            </w:pPr>
            <w:r w:rsidRPr="00F24EAF">
              <w:rPr>
                <w:color w:val="000000"/>
                <w:sz w:val="22"/>
                <w:szCs w:val="22"/>
              </w:rPr>
              <w:t>2021</w:t>
            </w:r>
            <w:r w:rsidR="00E960E1" w:rsidRPr="00F24EAF">
              <w:rPr>
                <w:color w:val="000000"/>
                <w:sz w:val="22"/>
                <w:szCs w:val="22"/>
              </w:rPr>
              <w:t xml:space="preserve"> року</w:t>
            </w:r>
          </w:p>
        </w:tc>
        <w:tc>
          <w:tcPr>
            <w:tcW w:w="1276" w:type="dxa"/>
            <w:vAlign w:val="center"/>
          </w:tcPr>
          <w:p w:rsidR="00E960E1" w:rsidRPr="00F24EAF" w:rsidRDefault="00E960E1" w:rsidP="00FA03E8">
            <w:pPr>
              <w:jc w:val="center"/>
              <w:rPr>
                <w:color w:val="000000"/>
                <w:sz w:val="22"/>
                <w:szCs w:val="22"/>
              </w:rPr>
            </w:pPr>
            <w:r w:rsidRPr="00F24EAF">
              <w:rPr>
                <w:color w:val="000000"/>
                <w:sz w:val="22"/>
                <w:szCs w:val="22"/>
              </w:rPr>
              <w:t>-</w:t>
            </w:r>
          </w:p>
        </w:tc>
        <w:tc>
          <w:tcPr>
            <w:tcW w:w="1275" w:type="dxa"/>
            <w:vAlign w:val="center"/>
          </w:tcPr>
          <w:p w:rsidR="00E960E1" w:rsidRPr="00F24EAF" w:rsidRDefault="00E960E1" w:rsidP="00FA03E8">
            <w:pPr>
              <w:jc w:val="center"/>
              <w:rPr>
                <w:color w:val="000000"/>
                <w:sz w:val="22"/>
                <w:szCs w:val="22"/>
              </w:rPr>
            </w:pPr>
            <w:r w:rsidRPr="00F24EAF">
              <w:rPr>
                <w:color w:val="000000"/>
                <w:sz w:val="22"/>
                <w:szCs w:val="22"/>
              </w:rPr>
              <w:t>-</w:t>
            </w:r>
          </w:p>
        </w:tc>
        <w:tc>
          <w:tcPr>
            <w:tcW w:w="1330" w:type="dxa"/>
          </w:tcPr>
          <w:p w:rsidR="00E960E1" w:rsidRPr="00F24EAF" w:rsidRDefault="00E960E1" w:rsidP="00FA03E8">
            <w:pPr>
              <w:ind w:right="-108"/>
              <w:jc w:val="center"/>
              <w:rPr>
                <w:color w:val="000000"/>
                <w:sz w:val="22"/>
                <w:szCs w:val="22"/>
              </w:rPr>
            </w:pPr>
          </w:p>
        </w:tc>
      </w:tr>
    </w:tbl>
    <w:p w:rsidR="00CE0AE7" w:rsidRPr="00F24EAF" w:rsidRDefault="00CE0AE7" w:rsidP="00CE0AE7">
      <w:pPr>
        <w:pStyle w:val="2"/>
        <w:spacing w:after="0" w:line="240" w:lineRule="auto"/>
        <w:ind w:left="0" w:firstLine="720"/>
        <w:jc w:val="both"/>
        <w:rPr>
          <w:color w:val="000000"/>
          <w:sz w:val="8"/>
          <w:szCs w:val="8"/>
        </w:rPr>
      </w:pPr>
    </w:p>
    <w:p w:rsidR="00CE0AE7" w:rsidRPr="00F24EAF" w:rsidRDefault="00CE0AE7" w:rsidP="00CE0AE7">
      <w:pPr>
        <w:ind w:firstLine="709"/>
        <w:jc w:val="both"/>
        <w:rPr>
          <w:color w:val="000000"/>
        </w:rPr>
      </w:pPr>
      <w:r w:rsidRPr="00F24EAF">
        <w:rPr>
          <w:color w:val="000000"/>
        </w:rPr>
        <w:t>5.3.</w:t>
      </w:r>
      <w:r w:rsidRPr="00F24EAF">
        <w:rPr>
          <w:color w:val="000000"/>
        </w:rPr>
        <w:tab/>
        <w:t>Прийом заяв і документів, вступні випробування, конкурсний відбір та зарахування на навчання вступників, які не менше одного року здобувають ступінь бакалавра за іншою спеціальністю (напрямом підготовки) та виконують у повному обсязі індивідуальний навчальний план, проводяться в такі строки (Табл. 2):</w:t>
      </w:r>
    </w:p>
    <w:p w:rsidR="00CE0AE7" w:rsidRPr="00F24EAF" w:rsidRDefault="00CE0AE7" w:rsidP="00CE0AE7">
      <w:pPr>
        <w:jc w:val="right"/>
        <w:rPr>
          <w:color w:val="000000"/>
          <w:sz w:val="12"/>
          <w:szCs w:val="12"/>
        </w:rPr>
      </w:pPr>
    </w:p>
    <w:p w:rsidR="00CE0AE7" w:rsidRPr="00F24EAF" w:rsidRDefault="00CE0AE7" w:rsidP="00CE0AE7">
      <w:pPr>
        <w:jc w:val="right"/>
        <w:rPr>
          <w:color w:val="000000"/>
          <w:sz w:val="22"/>
          <w:szCs w:val="22"/>
        </w:rPr>
      </w:pPr>
    </w:p>
    <w:p w:rsidR="00CE0AE7" w:rsidRPr="00F24EAF" w:rsidRDefault="00CE0AE7" w:rsidP="00CE0AE7">
      <w:pPr>
        <w:jc w:val="right"/>
        <w:rPr>
          <w:color w:val="000000"/>
          <w:sz w:val="22"/>
          <w:szCs w:val="22"/>
        </w:rPr>
      </w:pPr>
    </w:p>
    <w:p w:rsidR="00CE0AE7" w:rsidRPr="00F24EAF" w:rsidRDefault="00CE0AE7" w:rsidP="00CE0AE7">
      <w:pPr>
        <w:jc w:val="right"/>
        <w:rPr>
          <w:color w:val="000000"/>
          <w:sz w:val="22"/>
          <w:szCs w:val="22"/>
        </w:rPr>
      </w:pPr>
      <w:r w:rsidRPr="00F24EAF">
        <w:rPr>
          <w:color w:val="000000"/>
          <w:sz w:val="22"/>
          <w:szCs w:val="22"/>
        </w:rPr>
        <w:t>Таблиця 2</w:t>
      </w:r>
    </w:p>
    <w:p w:rsidR="00CE0AE7" w:rsidRPr="00F24EAF" w:rsidRDefault="00CE0AE7" w:rsidP="00CE0AE7">
      <w:pPr>
        <w:pStyle w:val="a6"/>
        <w:spacing w:after="0"/>
        <w:jc w:val="center"/>
        <w:rPr>
          <w:b/>
          <w:bCs/>
          <w:color w:val="000000"/>
          <w:sz w:val="22"/>
          <w:szCs w:val="22"/>
        </w:rPr>
      </w:pPr>
      <w:r w:rsidRPr="00F24EAF">
        <w:rPr>
          <w:b/>
          <w:bCs/>
          <w:color w:val="000000"/>
          <w:sz w:val="22"/>
          <w:szCs w:val="22"/>
        </w:rPr>
        <w:t>Строки прийому заяв і документів,</w:t>
      </w:r>
      <w:r w:rsidRPr="00F24EAF">
        <w:rPr>
          <w:b/>
          <w:bCs/>
          <w:color w:val="000000"/>
          <w:sz w:val="22"/>
          <w:szCs w:val="22"/>
        </w:rPr>
        <w:br/>
        <w:t>конкурсного відбору та зарахування на навчання</w:t>
      </w:r>
      <w:r w:rsidRPr="00F24EAF">
        <w:rPr>
          <w:b/>
          <w:bCs/>
          <w:color w:val="000000"/>
          <w:sz w:val="22"/>
          <w:szCs w:val="22"/>
        </w:rPr>
        <w:br/>
        <w:t>вступників, які не менше одного року здобувають ступінь бакалавра за іншою спеціальністю (напрямом підготовки) та виконують у повному обсязі індивідуальний навчальний план</w:t>
      </w:r>
    </w:p>
    <w:p w:rsidR="00CE0AE7" w:rsidRPr="00F24EAF" w:rsidRDefault="00CE0AE7" w:rsidP="00CE0AE7">
      <w:pPr>
        <w:pStyle w:val="a6"/>
        <w:spacing w:after="0"/>
        <w:jc w:val="center"/>
        <w:rPr>
          <w:b/>
          <w:bCs/>
          <w:color w:val="000000"/>
          <w:sz w:val="16"/>
          <w:szCs w:val="16"/>
        </w:rPr>
      </w:pPr>
    </w:p>
    <w:tbl>
      <w:tblPr>
        <w:tblW w:w="8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34"/>
        <w:gridCol w:w="3776"/>
      </w:tblGrid>
      <w:tr w:rsidR="00CE0AE7" w:rsidRPr="00F24EAF" w:rsidTr="00E409AE">
        <w:trPr>
          <w:trHeight w:val="351"/>
          <w:jc w:val="center"/>
        </w:trPr>
        <w:tc>
          <w:tcPr>
            <w:tcW w:w="4934" w:type="dxa"/>
            <w:vAlign w:val="center"/>
          </w:tcPr>
          <w:p w:rsidR="00CE0AE7" w:rsidRPr="00F24EAF" w:rsidRDefault="00CE0AE7" w:rsidP="00E409AE">
            <w:pPr>
              <w:jc w:val="center"/>
              <w:rPr>
                <w:color w:val="000000"/>
                <w:sz w:val="22"/>
                <w:szCs w:val="22"/>
              </w:rPr>
            </w:pPr>
            <w:r w:rsidRPr="00F24EAF">
              <w:rPr>
                <w:color w:val="000000"/>
                <w:sz w:val="22"/>
                <w:szCs w:val="22"/>
              </w:rPr>
              <w:t>Етапи вступної кампанії</w:t>
            </w:r>
          </w:p>
        </w:tc>
        <w:tc>
          <w:tcPr>
            <w:tcW w:w="3776" w:type="dxa"/>
            <w:vAlign w:val="center"/>
          </w:tcPr>
          <w:p w:rsidR="00CE0AE7" w:rsidRPr="00F24EAF" w:rsidRDefault="00CE0AE7" w:rsidP="00E409AE">
            <w:pPr>
              <w:jc w:val="center"/>
              <w:rPr>
                <w:color w:val="000000"/>
                <w:sz w:val="22"/>
                <w:szCs w:val="22"/>
              </w:rPr>
            </w:pPr>
            <w:r w:rsidRPr="00F24EAF">
              <w:rPr>
                <w:color w:val="000000"/>
                <w:sz w:val="22"/>
                <w:szCs w:val="22"/>
              </w:rPr>
              <w:t>Денна та заочна форма навчання</w:t>
            </w:r>
          </w:p>
        </w:tc>
      </w:tr>
      <w:tr w:rsidR="00CE0AE7" w:rsidRPr="00F24EAF" w:rsidTr="00E409AE">
        <w:trPr>
          <w:trHeight w:val="408"/>
          <w:jc w:val="center"/>
        </w:trPr>
        <w:tc>
          <w:tcPr>
            <w:tcW w:w="4934" w:type="dxa"/>
            <w:vAlign w:val="center"/>
          </w:tcPr>
          <w:p w:rsidR="00CE0AE7" w:rsidRPr="00F24EAF" w:rsidRDefault="00CE0AE7" w:rsidP="00E409AE">
            <w:pPr>
              <w:rPr>
                <w:color w:val="000000"/>
                <w:sz w:val="22"/>
                <w:szCs w:val="22"/>
              </w:rPr>
            </w:pPr>
            <w:r w:rsidRPr="00F24EAF">
              <w:rPr>
                <w:color w:val="000000"/>
                <w:sz w:val="22"/>
                <w:szCs w:val="22"/>
              </w:rPr>
              <w:t>Початок прийому заяв та документів</w:t>
            </w:r>
          </w:p>
        </w:tc>
        <w:tc>
          <w:tcPr>
            <w:tcW w:w="3776" w:type="dxa"/>
            <w:vAlign w:val="center"/>
          </w:tcPr>
          <w:p w:rsidR="00CE0AE7" w:rsidRPr="00F24EAF" w:rsidRDefault="00123241" w:rsidP="00E960E1">
            <w:pPr>
              <w:jc w:val="center"/>
              <w:rPr>
                <w:color w:val="000000"/>
                <w:sz w:val="22"/>
                <w:szCs w:val="22"/>
              </w:rPr>
            </w:pPr>
            <w:r w:rsidRPr="00F24EAF">
              <w:rPr>
                <w:color w:val="000000"/>
                <w:sz w:val="22"/>
                <w:szCs w:val="22"/>
              </w:rPr>
              <w:t>14 липня 2021</w:t>
            </w:r>
            <w:r w:rsidR="00CE0AE7" w:rsidRPr="00F24EAF">
              <w:rPr>
                <w:color w:val="000000"/>
                <w:sz w:val="22"/>
                <w:szCs w:val="22"/>
              </w:rPr>
              <w:t xml:space="preserve"> року</w:t>
            </w:r>
          </w:p>
        </w:tc>
      </w:tr>
      <w:tr w:rsidR="00CE0AE7" w:rsidRPr="00F24EAF" w:rsidTr="00E409AE">
        <w:trPr>
          <w:trHeight w:val="470"/>
          <w:jc w:val="center"/>
        </w:trPr>
        <w:tc>
          <w:tcPr>
            <w:tcW w:w="4934" w:type="dxa"/>
            <w:vAlign w:val="center"/>
          </w:tcPr>
          <w:p w:rsidR="00CE0AE7" w:rsidRPr="00F24EAF" w:rsidRDefault="00CE0AE7" w:rsidP="00E409AE">
            <w:pPr>
              <w:jc w:val="both"/>
              <w:rPr>
                <w:color w:val="000000"/>
                <w:sz w:val="22"/>
                <w:szCs w:val="22"/>
              </w:rPr>
            </w:pPr>
            <w:r w:rsidRPr="00F24EAF">
              <w:rPr>
                <w:color w:val="000000"/>
                <w:sz w:val="22"/>
                <w:szCs w:val="22"/>
              </w:rPr>
              <w:t xml:space="preserve">Закінчення прийому заяв та документів </w:t>
            </w:r>
          </w:p>
        </w:tc>
        <w:tc>
          <w:tcPr>
            <w:tcW w:w="3776" w:type="dxa"/>
            <w:vAlign w:val="center"/>
          </w:tcPr>
          <w:p w:rsidR="00CE0AE7" w:rsidRPr="00F24EAF" w:rsidRDefault="00FA03E8" w:rsidP="00123241">
            <w:pPr>
              <w:jc w:val="center"/>
              <w:rPr>
                <w:color w:val="000000"/>
                <w:sz w:val="22"/>
                <w:szCs w:val="22"/>
              </w:rPr>
            </w:pPr>
            <w:r w:rsidRPr="00F24EAF">
              <w:rPr>
                <w:color w:val="000000"/>
                <w:sz w:val="22"/>
                <w:szCs w:val="22"/>
              </w:rPr>
              <w:t xml:space="preserve">18-00 год. </w:t>
            </w:r>
            <w:r w:rsidR="00123241" w:rsidRPr="00F24EAF">
              <w:rPr>
                <w:color w:val="000000"/>
                <w:sz w:val="22"/>
                <w:szCs w:val="22"/>
              </w:rPr>
              <w:t>23 липня 2021</w:t>
            </w:r>
            <w:r w:rsidR="00CE0AE7" w:rsidRPr="00F24EAF">
              <w:rPr>
                <w:color w:val="000000"/>
                <w:sz w:val="22"/>
                <w:szCs w:val="22"/>
              </w:rPr>
              <w:t xml:space="preserve"> року</w:t>
            </w:r>
          </w:p>
        </w:tc>
      </w:tr>
      <w:tr w:rsidR="00CE0AE7" w:rsidRPr="00F24EAF" w:rsidTr="00E409AE">
        <w:trPr>
          <w:trHeight w:val="176"/>
          <w:jc w:val="center"/>
        </w:trPr>
        <w:tc>
          <w:tcPr>
            <w:tcW w:w="4934" w:type="dxa"/>
            <w:vAlign w:val="center"/>
          </w:tcPr>
          <w:p w:rsidR="00CE0AE7" w:rsidRPr="00F24EAF" w:rsidRDefault="00CE0AE7" w:rsidP="00E409AE">
            <w:pPr>
              <w:jc w:val="both"/>
              <w:rPr>
                <w:color w:val="000000"/>
                <w:sz w:val="22"/>
                <w:szCs w:val="22"/>
              </w:rPr>
            </w:pPr>
            <w:r w:rsidRPr="00F24EAF">
              <w:rPr>
                <w:color w:val="000000"/>
                <w:sz w:val="22"/>
                <w:szCs w:val="22"/>
              </w:rPr>
              <w:t xml:space="preserve">Строки проведення Університетом вступних випробувань </w:t>
            </w:r>
          </w:p>
        </w:tc>
        <w:tc>
          <w:tcPr>
            <w:tcW w:w="3776" w:type="dxa"/>
            <w:vAlign w:val="center"/>
          </w:tcPr>
          <w:p w:rsidR="00CE0AE7" w:rsidRPr="00F24EAF" w:rsidRDefault="00FA03E8" w:rsidP="00D55F0F">
            <w:pPr>
              <w:jc w:val="center"/>
              <w:rPr>
                <w:color w:val="000000"/>
                <w:sz w:val="22"/>
                <w:szCs w:val="22"/>
              </w:rPr>
            </w:pPr>
            <w:r w:rsidRPr="00F24EAF">
              <w:rPr>
                <w:color w:val="000000"/>
                <w:sz w:val="22"/>
                <w:szCs w:val="22"/>
              </w:rPr>
              <w:t>2</w:t>
            </w:r>
            <w:r w:rsidR="00D55F0F" w:rsidRPr="00F24EAF">
              <w:rPr>
                <w:color w:val="000000"/>
                <w:sz w:val="22"/>
                <w:szCs w:val="22"/>
              </w:rPr>
              <w:t>4</w:t>
            </w:r>
            <w:r w:rsidRPr="00F24EAF">
              <w:rPr>
                <w:color w:val="000000"/>
                <w:sz w:val="22"/>
                <w:szCs w:val="22"/>
              </w:rPr>
              <w:t xml:space="preserve"> – </w:t>
            </w:r>
            <w:r w:rsidR="00E960E1" w:rsidRPr="00F24EAF">
              <w:rPr>
                <w:color w:val="000000"/>
                <w:sz w:val="22"/>
                <w:szCs w:val="22"/>
              </w:rPr>
              <w:t>3</w:t>
            </w:r>
            <w:r w:rsidR="00D55F0F" w:rsidRPr="00F24EAF">
              <w:rPr>
                <w:color w:val="000000"/>
                <w:sz w:val="22"/>
                <w:szCs w:val="22"/>
              </w:rPr>
              <w:t>0</w:t>
            </w:r>
            <w:r w:rsidRPr="00F24EAF">
              <w:rPr>
                <w:color w:val="000000"/>
                <w:sz w:val="22"/>
                <w:szCs w:val="22"/>
              </w:rPr>
              <w:t xml:space="preserve"> </w:t>
            </w:r>
            <w:r w:rsidR="00D55F0F" w:rsidRPr="00F24EAF">
              <w:rPr>
                <w:color w:val="000000"/>
                <w:sz w:val="22"/>
                <w:szCs w:val="22"/>
              </w:rPr>
              <w:t>липня 2021</w:t>
            </w:r>
            <w:r w:rsidR="00CE0AE7" w:rsidRPr="00F24EAF">
              <w:rPr>
                <w:color w:val="000000"/>
                <w:sz w:val="22"/>
                <w:szCs w:val="22"/>
              </w:rPr>
              <w:t xml:space="preserve"> року</w:t>
            </w:r>
          </w:p>
        </w:tc>
      </w:tr>
      <w:tr w:rsidR="00CE0AE7" w:rsidRPr="00F24EAF" w:rsidTr="00E409AE">
        <w:trPr>
          <w:trHeight w:val="603"/>
          <w:jc w:val="center"/>
        </w:trPr>
        <w:tc>
          <w:tcPr>
            <w:tcW w:w="4934" w:type="dxa"/>
            <w:vAlign w:val="center"/>
          </w:tcPr>
          <w:p w:rsidR="00CE0AE7" w:rsidRPr="00F24EAF" w:rsidRDefault="00CE0AE7" w:rsidP="00E409AE">
            <w:pPr>
              <w:jc w:val="both"/>
              <w:rPr>
                <w:color w:val="000000"/>
                <w:sz w:val="22"/>
                <w:szCs w:val="22"/>
              </w:rPr>
            </w:pPr>
            <w:r w:rsidRPr="00F24EAF">
              <w:rPr>
                <w:color w:val="000000"/>
                <w:sz w:val="22"/>
                <w:szCs w:val="22"/>
              </w:rPr>
              <w:t xml:space="preserve">Термін оприлюднення рейтингового списку вступників </w:t>
            </w:r>
          </w:p>
        </w:tc>
        <w:tc>
          <w:tcPr>
            <w:tcW w:w="3776" w:type="dxa"/>
            <w:vAlign w:val="center"/>
          </w:tcPr>
          <w:p w:rsidR="00CE0AE7" w:rsidRPr="00F24EAF" w:rsidRDefault="00FA03E8" w:rsidP="00377F09">
            <w:pPr>
              <w:jc w:val="center"/>
              <w:rPr>
                <w:color w:val="000000"/>
                <w:sz w:val="22"/>
                <w:szCs w:val="22"/>
              </w:rPr>
            </w:pPr>
            <w:r w:rsidRPr="00F24EAF">
              <w:rPr>
                <w:color w:val="000000"/>
                <w:sz w:val="22"/>
                <w:szCs w:val="22"/>
              </w:rPr>
              <w:t xml:space="preserve">не пізніше 12-00 </w:t>
            </w:r>
            <w:r w:rsidRPr="00F24EAF">
              <w:rPr>
                <w:color w:val="000000"/>
                <w:sz w:val="22"/>
                <w:szCs w:val="22"/>
              </w:rPr>
              <w:br/>
            </w:r>
            <w:r w:rsidR="00377F09" w:rsidRPr="00F24EAF">
              <w:rPr>
                <w:color w:val="000000"/>
                <w:sz w:val="22"/>
                <w:szCs w:val="22"/>
              </w:rPr>
              <w:t>01 вересня</w:t>
            </w:r>
            <w:r w:rsidRPr="00F24EAF">
              <w:rPr>
                <w:color w:val="000000"/>
                <w:sz w:val="22"/>
                <w:szCs w:val="22"/>
              </w:rPr>
              <w:t xml:space="preserve"> 2020</w:t>
            </w:r>
            <w:r w:rsidR="00CE0AE7" w:rsidRPr="00F24EAF">
              <w:rPr>
                <w:color w:val="000000"/>
                <w:sz w:val="22"/>
                <w:szCs w:val="22"/>
              </w:rPr>
              <w:t xml:space="preserve"> року</w:t>
            </w:r>
          </w:p>
        </w:tc>
      </w:tr>
      <w:tr w:rsidR="00CE0AE7" w:rsidRPr="00F24EAF" w:rsidTr="00E409AE">
        <w:trPr>
          <w:trHeight w:val="603"/>
          <w:jc w:val="center"/>
        </w:trPr>
        <w:tc>
          <w:tcPr>
            <w:tcW w:w="4934" w:type="dxa"/>
            <w:vAlign w:val="center"/>
          </w:tcPr>
          <w:p w:rsidR="00CE0AE7" w:rsidRPr="00F24EAF" w:rsidRDefault="00CE0AE7" w:rsidP="00E409AE">
            <w:pPr>
              <w:rPr>
                <w:color w:val="000000"/>
                <w:sz w:val="22"/>
                <w:szCs w:val="22"/>
              </w:rPr>
            </w:pPr>
            <w:r w:rsidRPr="00F24EAF">
              <w:rPr>
                <w:color w:val="000000"/>
                <w:sz w:val="22"/>
                <w:szCs w:val="22"/>
              </w:rPr>
              <w:t>Виконання вступниками, які рекомендовані до зарахування за кошти фізичних/юридичних осіб вимог до зарахування</w:t>
            </w:r>
          </w:p>
        </w:tc>
        <w:tc>
          <w:tcPr>
            <w:tcW w:w="3776" w:type="dxa"/>
            <w:vAlign w:val="center"/>
          </w:tcPr>
          <w:p w:rsidR="00CE0AE7" w:rsidRPr="00F24EAF" w:rsidRDefault="00B0160C" w:rsidP="00D55F0F">
            <w:pPr>
              <w:jc w:val="center"/>
              <w:rPr>
                <w:color w:val="000000"/>
                <w:sz w:val="22"/>
                <w:szCs w:val="22"/>
              </w:rPr>
            </w:pPr>
            <w:r w:rsidRPr="00F24EAF">
              <w:rPr>
                <w:color w:val="000000"/>
                <w:sz w:val="22"/>
                <w:szCs w:val="22"/>
              </w:rPr>
              <w:t xml:space="preserve">не пізніше 18-00 </w:t>
            </w:r>
            <w:r w:rsidRPr="00F24EAF">
              <w:rPr>
                <w:color w:val="000000"/>
                <w:sz w:val="22"/>
                <w:szCs w:val="22"/>
              </w:rPr>
              <w:br/>
            </w:r>
            <w:r w:rsidR="00377F09" w:rsidRPr="00F24EAF">
              <w:rPr>
                <w:color w:val="000000"/>
                <w:sz w:val="22"/>
                <w:szCs w:val="22"/>
              </w:rPr>
              <w:t>0</w:t>
            </w:r>
            <w:r w:rsidR="00D55F0F" w:rsidRPr="00F24EAF">
              <w:rPr>
                <w:color w:val="000000"/>
                <w:sz w:val="22"/>
                <w:szCs w:val="22"/>
              </w:rPr>
              <w:t>7</w:t>
            </w:r>
            <w:r w:rsidR="00CE0AE7" w:rsidRPr="00F24EAF">
              <w:rPr>
                <w:color w:val="000000"/>
                <w:sz w:val="22"/>
                <w:szCs w:val="22"/>
              </w:rPr>
              <w:t xml:space="preserve"> </w:t>
            </w:r>
            <w:r w:rsidR="00D55F0F" w:rsidRPr="00F24EAF">
              <w:rPr>
                <w:color w:val="000000"/>
                <w:sz w:val="22"/>
                <w:szCs w:val="22"/>
              </w:rPr>
              <w:t>серпня</w:t>
            </w:r>
            <w:r w:rsidR="00CE0AE7" w:rsidRPr="00F24EAF">
              <w:rPr>
                <w:color w:val="000000"/>
                <w:sz w:val="22"/>
                <w:szCs w:val="22"/>
              </w:rPr>
              <w:t xml:space="preserve"> </w:t>
            </w:r>
            <w:r w:rsidR="00D55F0F" w:rsidRPr="00F24EAF">
              <w:rPr>
                <w:color w:val="000000"/>
                <w:sz w:val="22"/>
                <w:szCs w:val="22"/>
              </w:rPr>
              <w:t>2021</w:t>
            </w:r>
            <w:r w:rsidR="00CE0AE7" w:rsidRPr="00F24EAF">
              <w:rPr>
                <w:color w:val="000000"/>
                <w:sz w:val="22"/>
                <w:szCs w:val="22"/>
              </w:rPr>
              <w:t xml:space="preserve"> року</w:t>
            </w:r>
          </w:p>
        </w:tc>
      </w:tr>
      <w:tr w:rsidR="00CE0AE7" w:rsidRPr="00F24EAF" w:rsidTr="00E409AE">
        <w:trPr>
          <w:jc w:val="center"/>
        </w:trPr>
        <w:tc>
          <w:tcPr>
            <w:tcW w:w="4934" w:type="dxa"/>
            <w:vAlign w:val="center"/>
          </w:tcPr>
          <w:p w:rsidR="00CE0AE7" w:rsidRPr="00F24EAF" w:rsidRDefault="00CE0AE7" w:rsidP="00E409AE">
            <w:pPr>
              <w:jc w:val="both"/>
              <w:rPr>
                <w:color w:val="000000"/>
                <w:sz w:val="22"/>
                <w:szCs w:val="22"/>
              </w:rPr>
            </w:pPr>
            <w:r w:rsidRPr="00F24EAF">
              <w:rPr>
                <w:color w:val="000000"/>
                <w:sz w:val="22"/>
                <w:szCs w:val="22"/>
              </w:rPr>
              <w:t>Терміни зарахування вступників</w:t>
            </w:r>
          </w:p>
        </w:tc>
        <w:tc>
          <w:tcPr>
            <w:tcW w:w="3776" w:type="dxa"/>
            <w:vAlign w:val="center"/>
          </w:tcPr>
          <w:p w:rsidR="00CE0AE7" w:rsidRPr="00F24EAF" w:rsidRDefault="00CE0AE7" w:rsidP="00D55F0F">
            <w:pPr>
              <w:jc w:val="center"/>
              <w:rPr>
                <w:color w:val="000000"/>
                <w:sz w:val="22"/>
                <w:szCs w:val="22"/>
              </w:rPr>
            </w:pPr>
            <w:r w:rsidRPr="00F24EAF">
              <w:rPr>
                <w:color w:val="000000"/>
                <w:sz w:val="22"/>
                <w:szCs w:val="22"/>
              </w:rPr>
              <w:t xml:space="preserve">за кошти фізичних та юридичних </w:t>
            </w:r>
            <w:r w:rsidR="00FA03E8" w:rsidRPr="00F24EAF">
              <w:rPr>
                <w:color w:val="000000"/>
                <w:sz w:val="22"/>
                <w:szCs w:val="22"/>
              </w:rPr>
              <w:t xml:space="preserve">осіб – не пізніше </w:t>
            </w:r>
            <w:r w:rsidR="00D55F0F" w:rsidRPr="00F24EAF">
              <w:rPr>
                <w:color w:val="000000"/>
                <w:sz w:val="22"/>
                <w:szCs w:val="22"/>
              </w:rPr>
              <w:t>07</w:t>
            </w:r>
            <w:r w:rsidR="00FA03E8" w:rsidRPr="00F24EAF">
              <w:rPr>
                <w:color w:val="000000"/>
                <w:sz w:val="22"/>
                <w:szCs w:val="22"/>
              </w:rPr>
              <w:t xml:space="preserve"> </w:t>
            </w:r>
            <w:r w:rsidR="00D55F0F" w:rsidRPr="00F24EAF">
              <w:rPr>
                <w:color w:val="000000"/>
                <w:sz w:val="22"/>
                <w:szCs w:val="22"/>
              </w:rPr>
              <w:t>серпня 2021</w:t>
            </w:r>
            <w:r w:rsidRPr="00F24EAF">
              <w:rPr>
                <w:color w:val="000000"/>
                <w:sz w:val="22"/>
                <w:szCs w:val="22"/>
              </w:rPr>
              <w:t xml:space="preserve"> року</w:t>
            </w:r>
          </w:p>
        </w:tc>
      </w:tr>
    </w:tbl>
    <w:p w:rsidR="00CE0AE7" w:rsidRPr="00F24EAF" w:rsidRDefault="00CE0AE7" w:rsidP="00CE0AE7">
      <w:pPr>
        <w:pStyle w:val="2"/>
        <w:spacing w:after="0" w:line="240" w:lineRule="auto"/>
        <w:ind w:left="0" w:firstLine="720"/>
        <w:jc w:val="both"/>
        <w:rPr>
          <w:color w:val="000000"/>
          <w:sz w:val="16"/>
          <w:szCs w:val="16"/>
        </w:rPr>
      </w:pPr>
    </w:p>
    <w:p w:rsidR="00CE0AE7" w:rsidRPr="00F24EAF" w:rsidRDefault="00CE0AE7" w:rsidP="00CE0AE7">
      <w:pPr>
        <w:pStyle w:val="2"/>
        <w:spacing w:after="0" w:line="240" w:lineRule="auto"/>
        <w:ind w:left="0" w:firstLine="720"/>
        <w:jc w:val="both"/>
        <w:rPr>
          <w:color w:val="000000"/>
        </w:rPr>
      </w:pPr>
      <w:r w:rsidRPr="00F24EAF">
        <w:rPr>
          <w:color w:val="000000"/>
        </w:rPr>
        <w:t>5.4.</w:t>
      </w:r>
      <w:r w:rsidRPr="00F24EAF">
        <w:rPr>
          <w:color w:val="000000"/>
        </w:rPr>
        <w:tab/>
        <w:t>Прийом заяв і документів, вступні випробування, конкурсний відбір та зарахування на навчання вступників для здобуття ступеня бакалавра на основі освітньо-кваліфікаційного рівня молодшого спеціаліста (в тому числі за іншою спеціальністю) на вакантні місця ліцензованого обсягу здійснюються в такі строки (Табл. 3):</w:t>
      </w:r>
    </w:p>
    <w:p w:rsidR="00CE0AE7" w:rsidRPr="00F24EAF" w:rsidRDefault="00CE0AE7" w:rsidP="00CE0AE7">
      <w:pPr>
        <w:pStyle w:val="2"/>
        <w:spacing w:after="0" w:line="240" w:lineRule="auto"/>
        <w:ind w:left="0" w:firstLine="720"/>
        <w:jc w:val="both"/>
        <w:rPr>
          <w:color w:val="000000"/>
          <w:sz w:val="16"/>
          <w:szCs w:val="16"/>
        </w:rPr>
      </w:pPr>
    </w:p>
    <w:p w:rsidR="00CE0AE7" w:rsidRPr="00F24EAF" w:rsidRDefault="00CE0AE7" w:rsidP="00CE0AE7">
      <w:pPr>
        <w:jc w:val="right"/>
        <w:rPr>
          <w:color w:val="000000"/>
          <w:sz w:val="22"/>
          <w:szCs w:val="22"/>
        </w:rPr>
      </w:pPr>
      <w:r w:rsidRPr="00F24EAF">
        <w:rPr>
          <w:color w:val="000000"/>
          <w:sz w:val="22"/>
          <w:szCs w:val="22"/>
        </w:rPr>
        <w:t>Таблиця 3</w:t>
      </w:r>
    </w:p>
    <w:p w:rsidR="00CE0AE7" w:rsidRPr="00F24EAF" w:rsidRDefault="00CE0AE7" w:rsidP="00CE0AE7">
      <w:pPr>
        <w:pStyle w:val="a6"/>
        <w:spacing w:after="0"/>
        <w:jc w:val="center"/>
        <w:rPr>
          <w:b/>
          <w:bCs/>
          <w:color w:val="000000"/>
          <w:sz w:val="22"/>
          <w:szCs w:val="22"/>
        </w:rPr>
      </w:pPr>
      <w:r w:rsidRPr="00F24EAF">
        <w:rPr>
          <w:b/>
          <w:bCs/>
          <w:color w:val="000000"/>
          <w:sz w:val="22"/>
          <w:szCs w:val="22"/>
        </w:rPr>
        <w:t>Строки прийому заяв і документів, конкурсного відбору та зарахування на навчання вступників для здобуття ступеня бакалавра на основі раніше здобутого освітньо-кваліфікаційного рівня молодшого спеціаліста (в тому числі за іншою спеціальністю) або освітнього ступеня бакалавра чи вищого освітнього ступеня (рівня)</w:t>
      </w:r>
    </w:p>
    <w:p w:rsidR="00CE0AE7" w:rsidRPr="00F24EAF" w:rsidRDefault="00CE0AE7" w:rsidP="00CE0AE7">
      <w:pPr>
        <w:pStyle w:val="a6"/>
        <w:spacing w:after="0"/>
        <w:jc w:val="both"/>
        <w:rPr>
          <w:color w:val="000000"/>
          <w:sz w:val="8"/>
          <w:szCs w:val="8"/>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91"/>
        <w:gridCol w:w="2126"/>
        <w:gridCol w:w="1985"/>
        <w:gridCol w:w="1985"/>
      </w:tblGrid>
      <w:tr w:rsidR="00B0160C" w:rsidRPr="00F24EAF" w:rsidTr="00435D62">
        <w:trPr>
          <w:trHeight w:val="365"/>
        </w:trPr>
        <w:tc>
          <w:tcPr>
            <w:tcW w:w="3191" w:type="dxa"/>
            <w:vAlign w:val="center"/>
          </w:tcPr>
          <w:p w:rsidR="00B0160C" w:rsidRPr="00F24EAF" w:rsidRDefault="00B0160C" w:rsidP="00E409AE">
            <w:pPr>
              <w:jc w:val="center"/>
              <w:rPr>
                <w:color w:val="000000"/>
                <w:sz w:val="22"/>
                <w:szCs w:val="22"/>
              </w:rPr>
            </w:pPr>
            <w:r w:rsidRPr="00F24EAF">
              <w:rPr>
                <w:color w:val="000000"/>
                <w:sz w:val="22"/>
                <w:szCs w:val="22"/>
              </w:rPr>
              <w:t>Етапи вступної кампанії</w:t>
            </w:r>
          </w:p>
        </w:tc>
        <w:tc>
          <w:tcPr>
            <w:tcW w:w="2126" w:type="dxa"/>
            <w:vAlign w:val="center"/>
          </w:tcPr>
          <w:p w:rsidR="00B0160C" w:rsidRPr="00F24EAF" w:rsidRDefault="00B0160C" w:rsidP="00E409AE">
            <w:pPr>
              <w:jc w:val="center"/>
              <w:rPr>
                <w:color w:val="000000"/>
                <w:sz w:val="22"/>
                <w:szCs w:val="22"/>
              </w:rPr>
            </w:pPr>
            <w:r w:rsidRPr="00F24EAF">
              <w:rPr>
                <w:color w:val="000000"/>
                <w:sz w:val="22"/>
                <w:szCs w:val="22"/>
              </w:rPr>
              <w:t>Денна форма навчання</w:t>
            </w:r>
          </w:p>
        </w:tc>
        <w:tc>
          <w:tcPr>
            <w:tcW w:w="3970" w:type="dxa"/>
            <w:gridSpan w:val="2"/>
            <w:vAlign w:val="center"/>
          </w:tcPr>
          <w:p w:rsidR="00B0160C" w:rsidRPr="00F24EAF" w:rsidRDefault="00B0160C" w:rsidP="00E409AE">
            <w:pPr>
              <w:jc w:val="center"/>
              <w:rPr>
                <w:color w:val="000000"/>
                <w:sz w:val="22"/>
                <w:szCs w:val="22"/>
              </w:rPr>
            </w:pPr>
            <w:r w:rsidRPr="00F24EAF">
              <w:rPr>
                <w:color w:val="000000"/>
                <w:sz w:val="22"/>
                <w:szCs w:val="22"/>
              </w:rPr>
              <w:t>Заочна форма навчання</w:t>
            </w:r>
          </w:p>
        </w:tc>
      </w:tr>
      <w:tr w:rsidR="00D55F0F" w:rsidRPr="00F24EAF" w:rsidTr="00435D62">
        <w:trPr>
          <w:trHeight w:val="365"/>
        </w:trPr>
        <w:tc>
          <w:tcPr>
            <w:tcW w:w="3191" w:type="dxa"/>
            <w:vMerge w:val="restart"/>
            <w:vAlign w:val="center"/>
          </w:tcPr>
          <w:p w:rsidR="00D55F0F" w:rsidRPr="00F24EAF" w:rsidRDefault="00D55F0F" w:rsidP="00E409AE">
            <w:pPr>
              <w:rPr>
                <w:color w:val="000000"/>
                <w:sz w:val="22"/>
                <w:szCs w:val="22"/>
              </w:rPr>
            </w:pPr>
            <w:r w:rsidRPr="00F24EAF">
              <w:rPr>
                <w:color w:val="000000"/>
                <w:sz w:val="22"/>
                <w:szCs w:val="22"/>
              </w:rPr>
              <w:t>Початок прийому заяв та документів</w:t>
            </w:r>
          </w:p>
        </w:tc>
        <w:tc>
          <w:tcPr>
            <w:tcW w:w="2126" w:type="dxa"/>
            <w:vMerge w:val="restart"/>
            <w:vAlign w:val="center"/>
          </w:tcPr>
          <w:p w:rsidR="00D55F0F" w:rsidRPr="00F24EAF" w:rsidRDefault="00D55F0F" w:rsidP="00580D97">
            <w:pPr>
              <w:jc w:val="center"/>
              <w:rPr>
                <w:color w:val="000000"/>
                <w:sz w:val="22"/>
                <w:szCs w:val="22"/>
              </w:rPr>
            </w:pPr>
            <w:r w:rsidRPr="00F24EAF">
              <w:rPr>
                <w:color w:val="000000"/>
                <w:sz w:val="22"/>
                <w:szCs w:val="22"/>
              </w:rPr>
              <w:t>14 липня 2021 року</w:t>
            </w:r>
          </w:p>
          <w:p w:rsidR="00D55F0F" w:rsidRPr="00F24EAF" w:rsidRDefault="00D55F0F" w:rsidP="00D55F0F">
            <w:pPr>
              <w:rPr>
                <w:color w:val="000000"/>
                <w:sz w:val="22"/>
                <w:szCs w:val="22"/>
              </w:rPr>
            </w:pPr>
          </w:p>
        </w:tc>
        <w:tc>
          <w:tcPr>
            <w:tcW w:w="1985" w:type="dxa"/>
            <w:vAlign w:val="center"/>
          </w:tcPr>
          <w:p w:rsidR="00D55F0F" w:rsidRPr="00F24EAF" w:rsidRDefault="00D55F0F" w:rsidP="00E409AE">
            <w:pPr>
              <w:jc w:val="center"/>
              <w:rPr>
                <w:color w:val="000000"/>
                <w:sz w:val="22"/>
                <w:szCs w:val="22"/>
              </w:rPr>
            </w:pPr>
            <w:r w:rsidRPr="00F24EAF">
              <w:rPr>
                <w:color w:val="000000"/>
                <w:sz w:val="22"/>
                <w:szCs w:val="22"/>
              </w:rPr>
              <w:t>Сесія 1</w:t>
            </w:r>
          </w:p>
        </w:tc>
        <w:tc>
          <w:tcPr>
            <w:tcW w:w="1985" w:type="dxa"/>
            <w:vAlign w:val="center"/>
          </w:tcPr>
          <w:p w:rsidR="00D55F0F" w:rsidRPr="00F24EAF" w:rsidRDefault="00D55F0F" w:rsidP="00E409AE">
            <w:pPr>
              <w:jc w:val="center"/>
              <w:rPr>
                <w:color w:val="000000"/>
                <w:sz w:val="22"/>
                <w:szCs w:val="22"/>
              </w:rPr>
            </w:pPr>
            <w:r w:rsidRPr="00F24EAF">
              <w:rPr>
                <w:color w:val="000000"/>
                <w:sz w:val="22"/>
                <w:szCs w:val="22"/>
              </w:rPr>
              <w:t>Сесія 2</w:t>
            </w:r>
          </w:p>
        </w:tc>
      </w:tr>
      <w:tr w:rsidR="00D55F0F" w:rsidRPr="00F24EAF" w:rsidTr="00435D62">
        <w:trPr>
          <w:trHeight w:val="274"/>
        </w:trPr>
        <w:tc>
          <w:tcPr>
            <w:tcW w:w="3191" w:type="dxa"/>
            <w:vMerge/>
            <w:vAlign w:val="center"/>
          </w:tcPr>
          <w:p w:rsidR="00D55F0F" w:rsidRPr="00F24EAF" w:rsidRDefault="00D55F0F" w:rsidP="00E409AE">
            <w:pPr>
              <w:rPr>
                <w:color w:val="000000"/>
                <w:sz w:val="22"/>
                <w:szCs w:val="22"/>
              </w:rPr>
            </w:pPr>
          </w:p>
        </w:tc>
        <w:tc>
          <w:tcPr>
            <w:tcW w:w="2126" w:type="dxa"/>
            <w:vMerge/>
            <w:vAlign w:val="center"/>
          </w:tcPr>
          <w:p w:rsidR="00D55F0F" w:rsidRPr="00F24EAF" w:rsidRDefault="00D55F0F" w:rsidP="00E409AE">
            <w:pPr>
              <w:jc w:val="center"/>
              <w:rPr>
                <w:color w:val="000000"/>
                <w:sz w:val="22"/>
                <w:szCs w:val="22"/>
              </w:rPr>
            </w:pPr>
          </w:p>
        </w:tc>
        <w:tc>
          <w:tcPr>
            <w:tcW w:w="1985" w:type="dxa"/>
            <w:vAlign w:val="center"/>
          </w:tcPr>
          <w:p w:rsidR="00D55F0F" w:rsidRPr="00F24EAF" w:rsidRDefault="00D55F0F" w:rsidP="00580D97">
            <w:pPr>
              <w:jc w:val="center"/>
              <w:rPr>
                <w:color w:val="000000"/>
                <w:sz w:val="22"/>
                <w:szCs w:val="22"/>
              </w:rPr>
            </w:pPr>
            <w:r w:rsidRPr="00F24EAF">
              <w:rPr>
                <w:color w:val="000000"/>
                <w:sz w:val="22"/>
                <w:szCs w:val="22"/>
              </w:rPr>
              <w:t>14 липня 2021 року</w:t>
            </w:r>
          </w:p>
        </w:tc>
        <w:tc>
          <w:tcPr>
            <w:tcW w:w="1985" w:type="dxa"/>
            <w:vAlign w:val="center"/>
          </w:tcPr>
          <w:p w:rsidR="00D55F0F" w:rsidRPr="00F24EAF" w:rsidRDefault="00D55F0F" w:rsidP="00E409AE">
            <w:pPr>
              <w:jc w:val="center"/>
              <w:rPr>
                <w:color w:val="000000"/>
                <w:sz w:val="22"/>
                <w:szCs w:val="22"/>
              </w:rPr>
            </w:pPr>
            <w:r w:rsidRPr="00F24EAF">
              <w:rPr>
                <w:color w:val="000000"/>
                <w:sz w:val="22"/>
                <w:szCs w:val="22"/>
              </w:rPr>
              <w:t xml:space="preserve">17 вересня </w:t>
            </w:r>
          </w:p>
          <w:p w:rsidR="00D55F0F" w:rsidRPr="00F24EAF" w:rsidRDefault="00D55F0F" w:rsidP="00D55F0F">
            <w:pPr>
              <w:jc w:val="center"/>
              <w:rPr>
                <w:color w:val="000000"/>
                <w:sz w:val="22"/>
                <w:szCs w:val="22"/>
              </w:rPr>
            </w:pPr>
            <w:r w:rsidRPr="00F24EAF">
              <w:rPr>
                <w:color w:val="000000"/>
                <w:sz w:val="22"/>
                <w:szCs w:val="22"/>
              </w:rPr>
              <w:t>2021року</w:t>
            </w:r>
          </w:p>
        </w:tc>
      </w:tr>
      <w:tr w:rsidR="00D55F0F" w:rsidRPr="00F24EAF" w:rsidTr="00435D62">
        <w:trPr>
          <w:trHeight w:val="323"/>
        </w:trPr>
        <w:tc>
          <w:tcPr>
            <w:tcW w:w="3191" w:type="dxa"/>
            <w:vAlign w:val="center"/>
          </w:tcPr>
          <w:p w:rsidR="00D55F0F" w:rsidRPr="00F24EAF" w:rsidRDefault="00D55F0F" w:rsidP="00E409AE">
            <w:pPr>
              <w:rPr>
                <w:color w:val="000000"/>
                <w:sz w:val="22"/>
                <w:szCs w:val="22"/>
              </w:rPr>
            </w:pPr>
            <w:r w:rsidRPr="00F24EAF">
              <w:rPr>
                <w:color w:val="000000"/>
                <w:sz w:val="22"/>
                <w:szCs w:val="22"/>
              </w:rPr>
              <w:t xml:space="preserve">Закінчення прийому заяв та </w:t>
            </w:r>
            <w:r w:rsidRPr="00F24EAF">
              <w:rPr>
                <w:color w:val="000000"/>
                <w:sz w:val="22"/>
                <w:szCs w:val="22"/>
              </w:rPr>
              <w:lastRenderedPageBreak/>
              <w:t>документів</w:t>
            </w:r>
          </w:p>
        </w:tc>
        <w:tc>
          <w:tcPr>
            <w:tcW w:w="2126" w:type="dxa"/>
            <w:vAlign w:val="center"/>
          </w:tcPr>
          <w:p w:rsidR="00D55F0F" w:rsidRPr="00F24EAF" w:rsidRDefault="00D55F0F" w:rsidP="00580D97">
            <w:pPr>
              <w:jc w:val="center"/>
              <w:rPr>
                <w:color w:val="000000"/>
                <w:sz w:val="22"/>
                <w:szCs w:val="22"/>
              </w:rPr>
            </w:pPr>
            <w:r w:rsidRPr="00F24EAF">
              <w:rPr>
                <w:color w:val="000000"/>
                <w:sz w:val="22"/>
                <w:szCs w:val="22"/>
              </w:rPr>
              <w:lastRenderedPageBreak/>
              <w:t xml:space="preserve">18-00 год. 23 липня </w:t>
            </w:r>
            <w:r w:rsidRPr="00F24EAF">
              <w:rPr>
                <w:color w:val="000000"/>
                <w:sz w:val="22"/>
                <w:szCs w:val="22"/>
              </w:rPr>
              <w:lastRenderedPageBreak/>
              <w:t>2021 року</w:t>
            </w:r>
          </w:p>
        </w:tc>
        <w:tc>
          <w:tcPr>
            <w:tcW w:w="1985" w:type="dxa"/>
            <w:vAlign w:val="center"/>
          </w:tcPr>
          <w:p w:rsidR="00D55F0F" w:rsidRPr="00F24EAF" w:rsidRDefault="009F68ED" w:rsidP="00580D97">
            <w:pPr>
              <w:jc w:val="center"/>
              <w:rPr>
                <w:color w:val="000000"/>
                <w:sz w:val="22"/>
                <w:szCs w:val="22"/>
              </w:rPr>
            </w:pPr>
            <w:r w:rsidRPr="00F24EAF">
              <w:rPr>
                <w:color w:val="000000"/>
                <w:sz w:val="22"/>
                <w:szCs w:val="22"/>
              </w:rPr>
              <w:lastRenderedPageBreak/>
              <w:t>18-00 год. 29</w:t>
            </w:r>
            <w:r w:rsidR="00D55F0F" w:rsidRPr="00F24EAF">
              <w:rPr>
                <w:color w:val="000000"/>
                <w:sz w:val="22"/>
                <w:szCs w:val="22"/>
              </w:rPr>
              <w:t xml:space="preserve"> </w:t>
            </w:r>
            <w:r w:rsidR="00D55F0F" w:rsidRPr="00F24EAF">
              <w:rPr>
                <w:color w:val="000000"/>
                <w:sz w:val="22"/>
                <w:szCs w:val="22"/>
              </w:rPr>
              <w:lastRenderedPageBreak/>
              <w:t>липня 2021 року</w:t>
            </w:r>
          </w:p>
        </w:tc>
        <w:tc>
          <w:tcPr>
            <w:tcW w:w="1985" w:type="dxa"/>
            <w:vAlign w:val="center"/>
          </w:tcPr>
          <w:p w:rsidR="00D55F0F" w:rsidRPr="00F24EAF" w:rsidRDefault="00D55F0F" w:rsidP="00E409AE">
            <w:pPr>
              <w:jc w:val="center"/>
              <w:rPr>
                <w:color w:val="000000"/>
                <w:sz w:val="22"/>
                <w:szCs w:val="22"/>
              </w:rPr>
            </w:pPr>
            <w:r w:rsidRPr="00F24EAF">
              <w:rPr>
                <w:color w:val="000000"/>
                <w:sz w:val="22"/>
                <w:szCs w:val="22"/>
              </w:rPr>
              <w:lastRenderedPageBreak/>
              <w:t>18-00</w:t>
            </w:r>
            <w:r w:rsidRPr="00F24EAF">
              <w:rPr>
                <w:color w:val="000000"/>
                <w:sz w:val="22"/>
                <w:szCs w:val="22"/>
              </w:rPr>
              <w:br/>
            </w:r>
            <w:r w:rsidRPr="00F24EAF">
              <w:rPr>
                <w:color w:val="000000"/>
                <w:sz w:val="22"/>
                <w:szCs w:val="22"/>
              </w:rPr>
              <w:lastRenderedPageBreak/>
              <w:t xml:space="preserve">20 вересня  </w:t>
            </w:r>
          </w:p>
          <w:p w:rsidR="00D55F0F" w:rsidRPr="00F24EAF" w:rsidRDefault="00D55F0F" w:rsidP="00E409AE">
            <w:pPr>
              <w:jc w:val="center"/>
              <w:rPr>
                <w:color w:val="000000"/>
                <w:sz w:val="22"/>
                <w:szCs w:val="22"/>
              </w:rPr>
            </w:pPr>
            <w:r w:rsidRPr="00F24EAF">
              <w:rPr>
                <w:color w:val="000000"/>
                <w:sz w:val="22"/>
                <w:szCs w:val="22"/>
              </w:rPr>
              <w:t>2021 року</w:t>
            </w:r>
          </w:p>
        </w:tc>
      </w:tr>
      <w:tr w:rsidR="00D55F0F" w:rsidRPr="00F24EAF" w:rsidTr="00435D62">
        <w:tc>
          <w:tcPr>
            <w:tcW w:w="3191" w:type="dxa"/>
            <w:vAlign w:val="center"/>
          </w:tcPr>
          <w:p w:rsidR="00D55F0F" w:rsidRPr="00F24EAF" w:rsidRDefault="00D55F0F" w:rsidP="00E409AE">
            <w:pPr>
              <w:rPr>
                <w:color w:val="000000"/>
                <w:sz w:val="22"/>
                <w:szCs w:val="22"/>
              </w:rPr>
            </w:pPr>
            <w:r w:rsidRPr="00F24EAF">
              <w:rPr>
                <w:color w:val="000000"/>
                <w:sz w:val="22"/>
                <w:szCs w:val="22"/>
              </w:rPr>
              <w:lastRenderedPageBreak/>
              <w:t xml:space="preserve">Строки проведення фахових вступних випробувань </w:t>
            </w:r>
          </w:p>
        </w:tc>
        <w:tc>
          <w:tcPr>
            <w:tcW w:w="2126" w:type="dxa"/>
            <w:vAlign w:val="center"/>
          </w:tcPr>
          <w:p w:rsidR="00D55F0F" w:rsidRPr="00F24EAF" w:rsidRDefault="00D55F0F" w:rsidP="00580D97">
            <w:pPr>
              <w:jc w:val="center"/>
              <w:rPr>
                <w:color w:val="000000"/>
                <w:sz w:val="22"/>
                <w:szCs w:val="22"/>
              </w:rPr>
            </w:pPr>
            <w:r w:rsidRPr="00F24EAF">
              <w:rPr>
                <w:color w:val="000000"/>
                <w:sz w:val="22"/>
                <w:szCs w:val="22"/>
              </w:rPr>
              <w:t>24 – 30 липня 2021 року</w:t>
            </w:r>
          </w:p>
        </w:tc>
        <w:tc>
          <w:tcPr>
            <w:tcW w:w="1985" w:type="dxa"/>
            <w:vAlign w:val="center"/>
          </w:tcPr>
          <w:p w:rsidR="00D55F0F" w:rsidRPr="00F24EAF" w:rsidRDefault="00D55F0F" w:rsidP="00580D97">
            <w:pPr>
              <w:jc w:val="center"/>
              <w:rPr>
                <w:color w:val="000000"/>
                <w:sz w:val="22"/>
                <w:szCs w:val="22"/>
              </w:rPr>
            </w:pPr>
            <w:r w:rsidRPr="00F24EAF">
              <w:rPr>
                <w:color w:val="000000"/>
                <w:sz w:val="22"/>
                <w:szCs w:val="22"/>
              </w:rPr>
              <w:t>24 – 30 липня 2021 року</w:t>
            </w:r>
          </w:p>
        </w:tc>
        <w:tc>
          <w:tcPr>
            <w:tcW w:w="1985" w:type="dxa"/>
            <w:vAlign w:val="center"/>
          </w:tcPr>
          <w:p w:rsidR="00D55F0F" w:rsidRPr="00F24EAF" w:rsidRDefault="00D55F0F" w:rsidP="00E409AE">
            <w:pPr>
              <w:jc w:val="center"/>
              <w:rPr>
                <w:color w:val="000000"/>
                <w:sz w:val="22"/>
                <w:szCs w:val="22"/>
              </w:rPr>
            </w:pPr>
            <w:r w:rsidRPr="00F24EAF">
              <w:rPr>
                <w:color w:val="000000"/>
                <w:sz w:val="22"/>
                <w:szCs w:val="22"/>
              </w:rPr>
              <w:t xml:space="preserve">21-23 вересня </w:t>
            </w:r>
          </w:p>
          <w:p w:rsidR="00D55F0F" w:rsidRPr="00F24EAF" w:rsidRDefault="00D55F0F" w:rsidP="00E409AE">
            <w:pPr>
              <w:jc w:val="center"/>
              <w:rPr>
                <w:color w:val="000000"/>
                <w:sz w:val="22"/>
                <w:szCs w:val="22"/>
              </w:rPr>
            </w:pPr>
            <w:r w:rsidRPr="00F24EAF">
              <w:rPr>
                <w:color w:val="000000"/>
                <w:sz w:val="22"/>
                <w:szCs w:val="22"/>
              </w:rPr>
              <w:t>2021 року</w:t>
            </w:r>
          </w:p>
        </w:tc>
      </w:tr>
      <w:tr w:rsidR="00D55F0F" w:rsidRPr="00F24EAF" w:rsidTr="00435D62">
        <w:trPr>
          <w:trHeight w:val="555"/>
        </w:trPr>
        <w:tc>
          <w:tcPr>
            <w:tcW w:w="3191" w:type="dxa"/>
            <w:vAlign w:val="center"/>
          </w:tcPr>
          <w:p w:rsidR="00D55F0F" w:rsidRPr="00F24EAF" w:rsidRDefault="00D55F0F" w:rsidP="00E409AE">
            <w:pPr>
              <w:rPr>
                <w:color w:val="000000"/>
                <w:sz w:val="22"/>
                <w:szCs w:val="22"/>
              </w:rPr>
            </w:pPr>
            <w:r w:rsidRPr="00F24EAF">
              <w:rPr>
                <w:color w:val="000000"/>
                <w:sz w:val="22"/>
                <w:szCs w:val="22"/>
              </w:rPr>
              <w:t>Термін оприлюднення рейтингового списку вступників</w:t>
            </w:r>
          </w:p>
        </w:tc>
        <w:tc>
          <w:tcPr>
            <w:tcW w:w="2126" w:type="dxa"/>
            <w:vAlign w:val="center"/>
          </w:tcPr>
          <w:p w:rsidR="00D55F0F" w:rsidRPr="00F24EAF" w:rsidRDefault="00D55F0F" w:rsidP="007E2D3B">
            <w:pPr>
              <w:jc w:val="center"/>
              <w:rPr>
                <w:color w:val="000000"/>
                <w:sz w:val="22"/>
                <w:szCs w:val="22"/>
              </w:rPr>
            </w:pPr>
            <w:r w:rsidRPr="00F24EAF">
              <w:rPr>
                <w:color w:val="000000"/>
                <w:sz w:val="22"/>
                <w:szCs w:val="22"/>
              </w:rPr>
              <w:t xml:space="preserve">не пізніше 12-00 </w:t>
            </w:r>
            <w:r w:rsidRPr="00F24EAF">
              <w:rPr>
                <w:color w:val="000000"/>
                <w:sz w:val="22"/>
                <w:szCs w:val="22"/>
              </w:rPr>
              <w:br/>
              <w:t xml:space="preserve">01 </w:t>
            </w:r>
            <w:r w:rsidR="007E2D3B" w:rsidRPr="00F24EAF">
              <w:rPr>
                <w:color w:val="000000"/>
                <w:sz w:val="22"/>
                <w:szCs w:val="22"/>
              </w:rPr>
              <w:t>серпня 2021</w:t>
            </w:r>
            <w:r w:rsidRPr="00F24EAF">
              <w:rPr>
                <w:color w:val="000000"/>
                <w:sz w:val="22"/>
                <w:szCs w:val="22"/>
              </w:rPr>
              <w:t xml:space="preserve"> року</w:t>
            </w:r>
          </w:p>
        </w:tc>
        <w:tc>
          <w:tcPr>
            <w:tcW w:w="1985" w:type="dxa"/>
            <w:vAlign w:val="center"/>
          </w:tcPr>
          <w:p w:rsidR="00D55F0F" w:rsidRPr="00F24EAF" w:rsidRDefault="00D55F0F" w:rsidP="00580D97">
            <w:pPr>
              <w:jc w:val="center"/>
              <w:rPr>
                <w:color w:val="000000"/>
                <w:sz w:val="22"/>
                <w:szCs w:val="22"/>
              </w:rPr>
            </w:pPr>
            <w:r w:rsidRPr="00F24EAF">
              <w:rPr>
                <w:color w:val="000000"/>
                <w:sz w:val="22"/>
                <w:szCs w:val="22"/>
              </w:rPr>
              <w:t xml:space="preserve">не пізніше 12-00 </w:t>
            </w:r>
            <w:r w:rsidRPr="00F24EAF">
              <w:rPr>
                <w:color w:val="000000"/>
                <w:sz w:val="22"/>
                <w:szCs w:val="22"/>
              </w:rPr>
              <w:br/>
            </w:r>
            <w:r w:rsidR="007E2D3B" w:rsidRPr="00F24EAF">
              <w:rPr>
                <w:color w:val="000000"/>
                <w:sz w:val="22"/>
                <w:szCs w:val="22"/>
              </w:rPr>
              <w:t>01 серпн</w:t>
            </w:r>
            <w:r w:rsidRPr="00F24EAF">
              <w:rPr>
                <w:color w:val="000000"/>
                <w:sz w:val="22"/>
                <w:szCs w:val="22"/>
              </w:rPr>
              <w:t>я</w:t>
            </w:r>
            <w:r w:rsidR="007E2D3B" w:rsidRPr="00F24EAF">
              <w:rPr>
                <w:color w:val="000000"/>
                <w:sz w:val="22"/>
                <w:szCs w:val="22"/>
              </w:rPr>
              <w:t xml:space="preserve"> 2021</w:t>
            </w:r>
            <w:r w:rsidRPr="00F24EAF">
              <w:rPr>
                <w:color w:val="000000"/>
                <w:sz w:val="22"/>
                <w:szCs w:val="22"/>
              </w:rPr>
              <w:t xml:space="preserve"> року</w:t>
            </w:r>
          </w:p>
        </w:tc>
        <w:tc>
          <w:tcPr>
            <w:tcW w:w="1985" w:type="dxa"/>
            <w:vAlign w:val="center"/>
          </w:tcPr>
          <w:p w:rsidR="00D55F0F" w:rsidRPr="00F24EAF" w:rsidRDefault="00D55F0F" w:rsidP="00E409AE">
            <w:pPr>
              <w:jc w:val="center"/>
              <w:rPr>
                <w:color w:val="000000"/>
                <w:sz w:val="22"/>
                <w:szCs w:val="22"/>
              </w:rPr>
            </w:pPr>
            <w:r w:rsidRPr="00F24EAF">
              <w:rPr>
                <w:color w:val="000000"/>
                <w:sz w:val="22"/>
                <w:szCs w:val="22"/>
              </w:rPr>
              <w:t xml:space="preserve">не пізніше 12-00 </w:t>
            </w:r>
            <w:r w:rsidRPr="00F24EAF">
              <w:rPr>
                <w:color w:val="000000"/>
                <w:sz w:val="22"/>
                <w:szCs w:val="22"/>
              </w:rPr>
              <w:br/>
              <w:t xml:space="preserve">24 вересня </w:t>
            </w:r>
          </w:p>
          <w:p w:rsidR="00D55F0F" w:rsidRPr="00F24EAF" w:rsidRDefault="00D55F0F" w:rsidP="00E409AE">
            <w:pPr>
              <w:jc w:val="center"/>
              <w:rPr>
                <w:color w:val="000000"/>
                <w:sz w:val="22"/>
                <w:szCs w:val="22"/>
              </w:rPr>
            </w:pPr>
            <w:r w:rsidRPr="00F24EAF">
              <w:rPr>
                <w:color w:val="000000"/>
                <w:sz w:val="22"/>
                <w:szCs w:val="22"/>
              </w:rPr>
              <w:t>2021 року</w:t>
            </w:r>
          </w:p>
        </w:tc>
      </w:tr>
      <w:tr w:rsidR="00D55F0F" w:rsidRPr="00F24EAF" w:rsidTr="00435D62">
        <w:trPr>
          <w:trHeight w:val="555"/>
        </w:trPr>
        <w:tc>
          <w:tcPr>
            <w:tcW w:w="3191" w:type="dxa"/>
            <w:vAlign w:val="center"/>
          </w:tcPr>
          <w:p w:rsidR="00D55F0F" w:rsidRPr="00F24EAF" w:rsidRDefault="00D55F0F" w:rsidP="00E409AE">
            <w:pPr>
              <w:rPr>
                <w:color w:val="000000"/>
                <w:sz w:val="22"/>
                <w:szCs w:val="22"/>
              </w:rPr>
            </w:pPr>
            <w:r w:rsidRPr="00F24EAF">
              <w:rPr>
                <w:color w:val="000000"/>
                <w:sz w:val="22"/>
                <w:szCs w:val="22"/>
              </w:rPr>
              <w:t>Виконання вступниками, які рекомендовані до зарахування за кошти фізичних/юридичних  осіб вимог до зарахування</w:t>
            </w:r>
          </w:p>
        </w:tc>
        <w:tc>
          <w:tcPr>
            <w:tcW w:w="2126" w:type="dxa"/>
            <w:vAlign w:val="center"/>
          </w:tcPr>
          <w:p w:rsidR="00D55F0F" w:rsidRPr="00F24EAF" w:rsidRDefault="00D55F0F" w:rsidP="00580D97">
            <w:pPr>
              <w:jc w:val="center"/>
              <w:rPr>
                <w:color w:val="000000"/>
                <w:sz w:val="22"/>
                <w:szCs w:val="22"/>
              </w:rPr>
            </w:pPr>
            <w:r w:rsidRPr="00F24EAF">
              <w:rPr>
                <w:color w:val="000000"/>
                <w:sz w:val="22"/>
                <w:szCs w:val="22"/>
              </w:rPr>
              <w:t xml:space="preserve">не пізніше 18-00 </w:t>
            </w:r>
            <w:r w:rsidRPr="00F24EAF">
              <w:rPr>
                <w:color w:val="000000"/>
                <w:sz w:val="22"/>
                <w:szCs w:val="22"/>
              </w:rPr>
              <w:br/>
              <w:t>07 серпня 2021 року</w:t>
            </w:r>
          </w:p>
        </w:tc>
        <w:tc>
          <w:tcPr>
            <w:tcW w:w="1985" w:type="dxa"/>
            <w:vAlign w:val="center"/>
          </w:tcPr>
          <w:p w:rsidR="00D55F0F" w:rsidRPr="00F24EAF" w:rsidRDefault="00D55F0F" w:rsidP="00580D97">
            <w:pPr>
              <w:jc w:val="center"/>
              <w:rPr>
                <w:color w:val="000000"/>
                <w:sz w:val="22"/>
                <w:szCs w:val="22"/>
              </w:rPr>
            </w:pPr>
            <w:r w:rsidRPr="00F24EAF">
              <w:rPr>
                <w:color w:val="000000"/>
                <w:sz w:val="22"/>
                <w:szCs w:val="22"/>
              </w:rPr>
              <w:t xml:space="preserve">не пізніше 18-00 </w:t>
            </w:r>
            <w:r w:rsidRPr="00F24EAF">
              <w:rPr>
                <w:color w:val="000000"/>
                <w:sz w:val="22"/>
                <w:szCs w:val="22"/>
              </w:rPr>
              <w:br/>
              <w:t>07 серпня 2021 року</w:t>
            </w:r>
          </w:p>
        </w:tc>
        <w:tc>
          <w:tcPr>
            <w:tcW w:w="1985" w:type="dxa"/>
            <w:vAlign w:val="center"/>
          </w:tcPr>
          <w:p w:rsidR="00D55F0F" w:rsidRPr="00F24EAF" w:rsidRDefault="00D55F0F" w:rsidP="00E409AE">
            <w:pPr>
              <w:jc w:val="center"/>
              <w:rPr>
                <w:color w:val="000000"/>
                <w:sz w:val="22"/>
                <w:szCs w:val="22"/>
              </w:rPr>
            </w:pPr>
            <w:r w:rsidRPr="00F24EAF">
              <w:rPr>
                <w:color w:val="000000"/>
                <w:sz w:val="22"/>
                <w:szCs w:val="22"/>
              </w:rPr>
              <w:t xml:space="preserve">не пізніше 18-00 </w:t>
            </w:r>
            <w:r w:rsidRPr="00F24EAF">
              <w:rPr>
                <w:color w:val="000000"/>
                <w:sz w:val="22"/>
                <w:szCs w:val="22"/>
              </w:rPr>
              <w:br/>
              <w:t>29 вересня</w:t>
            </w:r>
          </w:p>
          <w:p w:rsidR="00D55F0F" w:rsidRPr="00F24EAF" w:rsidRDefault="00D55F0F" w:rsidP="00E409AE">
            <w:pPr>
              <w:jc w:val="center"/>
              <w:rPr>
                <w:color w:val="000000"/>
                <w:sz w:val="22"/>
                <w:szCs w:val="22"/>
              </w:rPr>
            </w:pPr>
            <w:r w:rsidRPr="00F24EAF">
              <w:rPr>
                <w:color w:val="000000"/>
                <w:sz w:val="22"/>
                <w:szCs w:val="22"/>
              </w:rPr>
              <w:t xml:space="preserve"> 2021 року</w:t>
            </w:r>
          </w:p>
        </w:tc>
      </w:tr>
      <w:tr w:rsidR="00D55F0F" w:rsidRPr="00F24EAF" w:rsidTr="00435D62">
        <w:trPr>
          <w:trHeight w:val="166"/>
        </w:trPr>
        <w:tc>
          <w:tcPr>
            <w:tcW w:w="3191" w:type="dxa"/>
            <w:vAlign w:val="center"/>
          </w:tcPr>
          <w:p w:rsidR="00D55F0F" w:rsidRPr="00F24EAF" w:rsidRDefault="00D55F0F" w:rsidP="00E409AE">
            <w:pPr>
              <w:rPr>
                <w:color w:val="000000"/>
                <w:sz w:val="22"/>
                <w:szCs w:val="22"/>
              </w:rPr>
            </w:pPr>
            <w:r w:rsidRPr="00F24EAF">
              <w:rPr>
                <w:color w:val="000000"/>
                <w:sz w:val="22"/>
                <w:szCs w:val="22"/>
              </w:rPr>
              <w:t>Терміни зарахування вступників</w:t>
            </w:r>
          </w:p>
        </w:tc>
        <w:tc>
          <w:tcPr>
            <w:tcW w:w="2126" w:type="dxa"/>
            <w:vAlign w:val="center"/>
          </w:tcPr>
          <w:p w:rsidR="00D55F0F" w:rsidRPr="00F24EAF" w:rsidRDefault="00D55F0F" w:rsidP="00580D97">
            <w:pPr>
              <w:jc w:val="center"/>
              <w:rPr>
                <w:color w:val="000000"/>
                <w:sz w:val="22"/>
                <w:szCs w:val="22"/>
              </w:rPr>
            </w:pPr>
            <w:r w:rsidRPr="00F24EAF">
              <w:rPr>
                <w:color w:val="000000"/>
                <w:sz w:val="22"/>
                <w:szCs w:val="22"/>
              </w:rPr>
              <w:t>за кошти фізичних та юридичних осіб – не пізніше 07 серпня 2021 року</w:t>
            </w:r>
          </w:p>
        </w:tc>
        <w:tc>
          <w:tcPr>
            <w:tcW w:w="1985" w:type="dxa"/>
            <w:vAlign w:val="center"/>
          </w:tcPr>
          <w:p w:rsidR="00D55F0F" w:rsidRPr="00F24EAF" w:rsidRDefault="00D55F0F" w:rsidP="00580D97">
            <w:pPr>
              <w:jc w:val="center"/>
              <w:rPr>
                <w:color w:val="000000"/>
                <w:sz w:val="22"/>
                <w:szCs w:val="22"/>
              </w:rPr>
            </w:pPr>
            <w:r w:rsidRPr="00F24EAF">
              <w:rPr>
                <w:color w:val="000000"/>
                <w:sz w:val="22"/>
                <w:szCs w:val="22"/>
              </w:rPr>
              <w:t>за кошти фізичних та юридичних осіб – не пізніше 07 серпня 2021 року</w:t>
            </w:r>
          </w:p>
        </w:tc>
        <w:tc>
          <w:tcPr>
            <w:tcW w:w="1985" w:type="dxa"/>
            <w:vAlign w:val="center"/>
          </w:tcPr>
          <w:p w:rsidR="00D55F0F" w:rsidRPr="00F24EAF" w:rsidRDefault="00D55F0F" w:rsidP="00E409AE">
            <w:pPr>
              <w:jc w:val="center"/>
              <w:rPr>
                <w:color w:val="000000"/>
                <w:sz w:val="22"/>
                <w:szCs w:val="22"/>
              </w:rPr>
            </w:pPr>
            <w:r w:rsidRPr="00F24EAF">
              <w:rPr>
                <w:color w:val="000000"/>
                <w:sz w:val="22"/>
                <w:szCs w:val="22"/>
              </w:rPr>
              <w:t xml:space="preserve">не пізніше </w:t>
            </w:r>
          </w:p>
          <w:p w:rsidR="00D55F0F" w:rsidRPr="00F24EAF" w:rsidRDefault="00D55F0F" w:rsidP="00E409AE">
            <w:pPr>
              <w:jc w:val="center"/>
              <w:rPr>
                <w:color w:val="000000"/>
                <w:sz w:val="22"/>
                <w:szCs w:val="22"/>
              </w:rPr>
            </w:pPr>
            <w:r w:rsidRPr="00F24EAF">
              <w:rPr>
                <w:color w:val="000000"/>
                <w:sz w:val="22"/>
                <w:szCs w:val="22"/>
              </w:rPr>
              <w:t xml:space="preserve">30 вересня 2021року </w:t>
            </w:r>
          </w:p>
        </w:tc>
      </w:tr>
    </w:tbl>
    <w:p w:rsidR="00CE0AE7" w:rsidRPr="00F24EAF" w:rsidRDefault="00CE0AE7" w:rsidP="00CE0AE7">
      <w:pPr>
        <w:pStyle w:val="a8"/>
        <w:spacing w:after="0"/>
        <w:ind w:left="0" w:firstLine="720"/>
        <w:jc w:val="both"/>
        <w:rPr>
          <w:color w:val="000000"/>
          <w:sz w:val="16"/>
          <w:szCs w:val="16"/>
        </w:rPr>
      </w:pPr>
    </w:p>
    <w:p w:rsidR="00CE0AE7" w:rsidRPr="00F24EAF" w:rsidRDefault="00CE0AE7" w:rsidP="00CE0AE7">
      <w:pPr>
        <w:pStyle w:val="a8"/>
        <w:spacing w:after="0"/>
        <w:ind w:left="0" w:firstLine="720"/>
        <w:jc w:val="both"/>
        <w:rPr>
          <w:color w:val="000000"/>
          <w:sz w:val="16"/>
          <w:szCs w:val="16"/>
        </w:rPr>
      </w:pPr>
    </w:p>
    <w:p w:rsidR="00CE0AE7" w:rsidRPr="00F24EAF" w:rsidRDefault="006C48BE" w:rsidP="00CE0AE7">
      <w:pPr>
        <w:pStyle w:val="a8"/>
        <w:spacing w:after="0"/>
        <w:ind w:left="0" w:firstLine="720"/>
        <w:jc w:val="both"/>
        <w:rPr>
          <w:color w:val="000000"/>
        </w:rPr>
      </w:pPr>
      <w:r w:rsidRPr="00F24EAF">
        <w:rPr>
          <w:color w:val="000000"/>
        </w:rPr>
        <w:t>5.5</w:t>
      </w:r>
      <w:r w:rsidR="00CE0AE7" w:rsidRPr="00F24EAF">
        <w:rPr>
          <w:color w:val="000000"/>
        </w:rPr>
        <w:t>.</w:t>
      </w:r>
      <w:r w:rsidR="00CE0AE7" w:rsidRPr="00F24EAF">
        <w:rPr>
          <w:color w:val="000000"/>
        </w:rPr>
        <w:tab/>
        <w:t>Прийом заяв і документів, вступні випробування, конкурсний відбір та зарахування вступників для здобуття ступеня</w:t>
      </w:r>
      <w:r w:rsidR="00CE0AE7" w:rsidRPr="00F24EAF">
        <w:rPr>
          <w:b/>
          <w:bCs/>
          <w:color w:val="000000"/>
        </w:rPr>
        <w:t xml:space="preserve"> </w:t>
      </w:r>
      <w:r w:rsidR="00CE0AE7" w:rsidRPr="00F24EAF">
        <w:rPr>
          <w:color w:val="000000"/>
        </w:rPr>
        <w:t>магістра на основі ступеня бакалавра або магістра, освітньо-кваліфікаційного рівня спеціаліста здійснюються в такі строки (Табл. 5):</w:t>
      </w:r>
    </w:p>
    <w:p w:rsidR="00CE0AE7" w:rsidRPr="00F24EAF" w:rsidRDefault="00CE0AE7" w:rsidP="00CE0AE7">
      <w:pPr>
        <w:pStyle w:val="a8"/>
        <w:spacing w:after="0"/>
        <w:ind w:left="0" w:firstLine="720"/>
        <w:jc w:val="both"/>
        <w:rPr>
          <w:color w:val="000000"/>
          <w:sz w:val="16"/>
          <w:szCs w:val="16"/>
        </w:rPr>
      </w:pPr>
    </w:p>
    <w:p w:rsidR="00CE0AE7" w:rsidRPr="00F24EAF" w:rsidRDefault="006C48BE" w:rsidP="00CE0AE7">
      <w:pPr>
        <w:jc w:val="right"/>
        <w:rPr>
          <w:color w:val="000000"/>
          <w:sz w:val="22"/>
          <w:szCs w:val="22"/>
        </w:rPr>
      </w:pPr>
      <w:r w:rsidRPr="00F24EAF">
        <w:rPr>
          <w:color w:val="000000"/>
          <w:sz w:val="22"/>
          <w:szCs w:val="22"/>
        </w:rPr>
        <w:t>Таблиця 4</w:t>
      </w:r>
    </w:p>
    <w:p w:rsidR="00CE0AE7" w:rsidRPr="00F24EAF" w:rsidRDefault="00CE0AE7" w:rsidP="00CE0AE7">
      <w:pPr>
        <w:jc w:val="right"/>
        <w:rPr>
          <w:color w:val="000000"/>
          <w:sz w:val="16"/>
          <w:szCs w:val="16"/>
        </w:rPr>
      </w:pPr>
    </w:p>
    <w:p w:rsidR="00CE0AE7" w:rsidRPr="00F24EAF" w:rsidRDefault="00CE0AE7" w:rsidP="00CE0AE7">
      <w:pPr>
        <w:pStyle w:val="a6"/>
        <w:spacing w:after="0"/>
        <w:jc w:val="center"/>
        <w:rPr>
          <w:b/>
          <w:bCs/>
          <w:color w:val="000000"/>
          <w:sz w:val="22"/>
          <w:szCs w:val="22"/>
        </w:rPr>
      </w:pPr>
      <w:r w:rsidRPr="00F24EAF">
        <w:rPr>
          <w:b/>
          <w:bCs/>
          <w:color w:val="000000"/>
          <w:sz w:val="22"/>
          <w:szCs w:val="22"/>
        </w:rPr>
        <w:t xml:space="preserve">Строки прийому заяв і документів, проведення вступних випробувань, </w:t>
      </w:r>
      <w:r w:rsidRPr="00F24EAF">
        <w:rPr>
          <w:b/>
          <w:bCs/>
          <w:color w:val="000000"/>
          <w:sz w:val="22"/>
          <w:szCs w:val="22"/>
        </w:rPr>
        <w:br/>
        <w:t>конкурсного відбору та зарахування вступників для здобуття ступеня магістра на основі освітнього ступеня бакалавра або магістра або освітньо-кваліфікаційного рівня спеціаліста</w:t>
      </w:r>
    </w:p>
    <w:p w:rsidR="00CE0AE7" w:rsidRPr="00F24EAF" w:rsidRDefault="00CE0AE7" w:rsidP="00CE0AE7">
      <w:pPr>
        <w:pStyle w:val="a6"/>
        <w:spacing w:after="0"/>
        <w:rPr>
          <w:color w:val="000000"/>
          <w:sz w:val="8"/>
          <w:szCs w:val="8"/>
        </w:rPr>
      </w:pPr>
    </w:p>
    <w:p w:rsidR="00CE0AE7" w:rsidRPr="00F24EAF" w:rsidRDefault="00CE0AE7" w:rsidP="00CE0AE7">
      <w:pPr>
        <w:pStyle w:val="a8"/>
        <w:spacing w:after="0"/>
        <w:ind w:left="0" w:firstLine="720"/>
        <w:jc w:val="both"/>
        <w:rPr>
          <w:color w:val="000000"/>
          <w:sz w:val="16"/>
          <w:szCs w:val="16"/>
        </w:rPr>
      </w:pPr>
    </w:p>
    <w:p w:rsidR="00D55F0F" w:rsidRPr="00F24EAF" w:rsidRDefault="00CE0AE7" w:rsidP="00CE0AE7">
      <w:pPr>
        <w:pStyle w:val="a8"/>
        <w:spacing w:after="0"/>
        <w:ind w:left="0" w:firstLine="720"/>
        <w:jc w:val="both"/>
        <w:rPr>
          <w:color w:val="000000"/>
        </w:rPr>
      </w:pPr>
      <w:r w:rsidRPr="00F24EAF">
        <w:rPr>
          <w:color w:val="000000"/>
        </w:rPr>
        <w:t>5.7.</w:t>
      </w:r>
      <w:r w:rsidRPr="00F24EAF">
        <w:rPr>
          <w:color w:val="000000"/>
        </w:rPr>
        <w:tab/>
        <w:t>Прийом заяв і документів, вступні випробування, конкурсний відбір та зарахування вступників для здобуття ступеня</w:t>
      </w:r>
      <w:r w:rsidRPr="00F24EAF">
        <w:rPr>
          <w:b/>
          <w:bCs/>
          <w:color w:val="000000"/>
        </w:rPr>
        <w:t xml:space="preserve"> </w:t>
      </w:r>
      <w:r w:rsidRPr="00F24EAF">
        <w:rPr>
          <w:color w:val="000000"/>
        </w:rPr>
        <w:t>магістра на основі ступеня бакалавра або магістра, освітньо-кваліфікаційного рівня спеціаліста здійснюються в такі строки (Табл.</w:t>
      </w:r>
      <w:r w:rsidR="009E1A57" w:rsidRPr="00F24EAF">
        <w:rPr>
          <w:color w:val="000000"/>
        </w:rPr>
        <w:t> 5</w:t>
      </w:r>
      <w:r w:rsidRPr="00F24EAF">
        <w:rPr>
          <w:color w:val="000000"/>
        </w:rPr>
        <w:t>):</w:t>
      </w:r>
    </w:p>
    <w:p w:rsidR="00CE0AE7" w:rsidRPr="00F24EAF" w:rsidRDefault="00CE0AE7" w:rsidP="00CE0AE7">
      <w:pPr>
        <w:pStyle w:val="a8"/>
        <w:spacing w:after="0"/>
        <w:ind w:left="0" w:firstLine="720"/>
        <w:jc w:val="both"/>
        <w:rPr>
          <w:color w:val="000000"/>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57"/>
        <w:gridCol w:w="1559"/>
        <w:gridCol w:w="1276"/>
        <w:gridCol w:w="1403"/>
        <w:gridCol w:w="15"/>
        <w:gridCol w:w="1402"/>
        <w:gridCol w:w="15"/>
        <w:gridCol w:w="1403"/>
        <w:gridCol w:w="15"/>
        <w:gridCol w:w="992"/>
      </w:tblGrid>
      <w:tr w:rsidR="00EE225E" w:rsidRPr="00F24EAF" w:rsidTr="00A059E6">
        <w:trPr>
          <w:cantSplit/>
          <w:trHeight w:val="379"/>
        </w:trPr>
        <w:tc>
          <w:tcPr>
            <w:tcW w:w="2057" w:type="dxa"/>
            <w:vMerge w:val="restart"/>
            <w:vAlign w:val="center"/>
          </w:tcPr>
          <w:p w:rsidR="00EE225E" w:rsidRPr="00F24EAF" w:rsidRDefault="00EE225E" w:rsidP="00FA03E8">
            <w:pPr>
              <w:jc w:val="center"/>
              <w:rPr>
                <w:color w:val="000000"/>
                <w:sz w:val="22"/>
                <w:szCs w:val="22"/>
              </w:rPr>
            </w:pPr>
            <w:r w:rsidRPr="00F24EAF">
              <w:rPr>
                <w:color w:val="000000"/>
                <w:sz w:val="22"/>
                <w:szCs w:val="22"/>
              </w:rPr>
              <w:t>Етапи вступної кампанії</w:t>
            </w:r>
          </w:p>
        </w:tc>
        <w:tc>
          <w:tcPr>
            <w:tcW w:w="1559" w:type="dxa"/>
            <w:vAlign w:val="center"/>
          </w:tcPr>
          <w:p w:rsidR="00EE225E" w:rsidRPr="00F24EAF" w:rsidRDefault="00EE225E" w:rsidP="00FA03E8">
            <w:pPr>
              <w:jc w:val="center"/>
              <w:rPr>
                <w:color w:val="000000"/>
                <w:sz w:val="22"/>
                <w:szCs w:val="22"/>
              </w:rPr>
            </w:pPr>
            <w:r w:rsidRPr="00F24EAF">
              <w:rPr>
                <w:color w:val="000000"/>
                <w:sz w:val="22"/>
                <w:szCs w:val="22"/>
              </w:rPr>
              <w:t>Денна форма навчання</w:t>
            </w:r>
          </w:p>
        </w:tc>
        <w:tc>
          <w:tcPr>
            <w:tcW w:w="6521" w:type="dxa"/>
            <w:gridSpan w:val="8"/>
            <w:vAlign w:val="center"/>
          </w:tcPr>
          <w:p w:rsidR="00EE225E" w:rsidRPr="00F24EAF" w:rsidRDefault="00EE225E" w:rsidP="00FA03E8">
            <w:pPr>
              <w:jc w:val="center"/>
              <w:rPr>
                <w:color w:val="000000"/>
                <w:sz w:val="22"/>
                <w:szCs w:val="22"/>
              </w:rPr>
            </w:pPr>
            <w:r w:rsidRPr="00F24EAF">
              <w:rPr>
                <w:color w:val="000000"/>
                <w:sz w:val="22"/>
                <w:szCs w:val="22"/>
              </w:rPr>
              <w:t>Заочна форма навчання</w:t>
            </w:r>
          </w:p>
        </w:tc>
      </w:tr>
      <w:tr w:rsidR="00FA03E8" w:rsidRPr="00F24EAF" w:rsidTr="00EE225E">
        <w:trPr>
          <w:cantSplit/>
          <w:trHeight w:val="365"/>
        </w:trPr>
        <w:tc>
          <w:tcPr>
            <w:tcW w:w="2057" w:type="dxa"/>
            <w:vMerge/>
            <w:vAlign w:val="center"/>
          </w:tcPr>
          <w:p w:rsidR="00FA03E8" w:rsidRPr="00F24EAF" w:rsidRDefault="00FA03E8" w:rsidP="00FA03E8">
            <w:pPr>
              <w:rPr>
                <w:color w:val="000000"/>
                <w:sz w:val="22"/>
                <w:szCs w:val="22"/>
              </w:rPr>
            </w:pPr>
          </w:p>
        </w:tc>
        <w:tc>
          <w:tcPr>
            <w:tcW w:w="7088" w:type="dxa"/>
            <w:gridSpan w:val="8"/>
            <w:vAlign w:val="center"/>
          </w:tcPr>
          <w:p w:rsidR="00FA03E8" w:rsidRPr="00F24EAF" w:rsidRDefault="00FA03E8" w:rsidP="00FA03E8">
            <w:pPr>
              <w:jc w:val="center"/>
              <w:rPr>
                <w:color w:val="000000"/>
                <w:sz w:val="22"/>
                <w:szCs w:val="22"/>
              </w:rPr>
            </w:pPr>
            <w:r w:rsidRPr="00F24EAF">
              <w:rPr>
                <w:color w:val="000000"/>
                <w:sz w:val="22"/>
                <w:szCs w:val="22"/>
              </w:rPr>
              <w:t xml:space="preserve">Спеціальності </w:t>
            </w:r>
          </w:p>
        </w:tc>
        <w:tc>
          <w:tcPr>
            <w:tcW w:w="992" w:type="dxa"/>
          </w:tcPr>
          <w:p w:rsidR="00FA03E8" w:rsidRPr="00F24EAF" w:rsidRDefault="00FA03E8" w:rsidP="00FA03E8">
            <w:pPr>
              <w:jc w:val="center"/>
              <w:rPr>
                <w:color w:val="000000"/>
                <w:sz w:val="22"/>
                <w:szCs w:val="22"/>
              </w:rPr>
            </w:pPr>
          </w:p>
        </w:tc>
      </w:tr>
      <w:tr w:rsidR="00FA03E8" w:rsidRPr="00F24EAF" w:rsidTr="00EE225E">
        <w:trPr>
          <w:cantSplit/>
          <w:trHeight w:val="455"/>
        </w:trPr>
        <w:tc>
          <w:tcPr>
            <w:tcW w:w="2057" w:type="dxa"/>
            <w:vMerge/>
            <w:vAlign w:val="center"/>
          </w:tcPr>
          <w:p w:rsidR="00FA03E8" w:rsidRPr="00F24EAF" w:rsidRDefault="00FA03E8" w:rsidP="00FA03E8">
            <w:pPr>
              <w:rPr>
                <w:color w:val="000000"/>
                <w:sz w:val="22"/>
                <w:szCs w:val="22"/>
              </w:rPr>
            </w:pPr>
          </w:p>
        </w:tc>
        <w:tc>
          <w:tcPr>
            <w:tcW w:w="1559" w:type="dxa"/>
            <w:vMerge w:val="restart"/>
            <w:vAlign w:val="center"/>
          </w:tcPr>
          <w:p w:rsidR="00FA03E8" w:rsidRPr="00F24EAF" w:rsidRDefault="00FA03E8" w:rsidP="00FA03E8">
            <w:pPr>
              <w:ind w:left="-108" w:right="-108"/>
              <w:jc w:val="center"/>
              <w:rPr>
                <w:color w:val="000000"/>
                <w:sz w:val="16"/>
                <w:szCs w:val="16"/>
              </w:rPr>
            </w:pPr>
            <w:r w:rsidRPr="00F24EAF">
              <w:rPr>
                <w:color w:val="000000"/>
                <w:sz w:val="16"/>
                <w:szCs w:val="16"/>
              </w:rPr>
              <w:t xml:space="preserve">072 Фінанси, банківська права та страхування </w:t>
            </w:r>
          </w:p>
          <w:p w:rsidR="00FA03E8" w:rsidRPr="00F24EAF" w:rsidRDefault="00FA03E8" w:rsidP="00FA03E8">
            <w:pPr>
              <w:ind w:left="-108" w:right="-108"/>
              <w:jc w:val="center"/>
              <w:rPr>
                <w:color w:val="000000"/>
                <w:sz w:val="16"/>
                <w:szCs w:val="16"/>
              </w:rPr>
            </w:pPr>
            <w:r w:rsidRPr="00F24EAF">
              <w:rPr>
                <w:color w:val="000000"/>
                <w:sz w:val="16"/>
                <w:szCs w:val="16"/>
              </w:rPr>
              <w:t xml:space="preserve">073 Менеджмент, </w:t>
            </w:r>
          </w:p>
          <w:p w:rsidR="00FA03E8" w:rsidRPr="00F24EAF" w:rsidRDefault="00FA03E8" w:rsidP="00FA03E8">
            <w:pPr>
              <w:ind w:left="-108" w:right="-108"/>
              <w:jc w:val="center"/>
              <w:rPr>
                <w:color w:val="000000"/>
                <w:sz w:val="16"/>
                <w:szCs w:val="16"/>
              </w:rPr>
            </w:pPr>
            <w:r w:rsidRPr="00F24EAF">
              <w:rPr>
                <w:color w:val="000000"/>
                <w:sz w:val="16"/>
                <w:szCs w:val="16"/>
              </w:rPr>
              <w:t>262 Правоохоронна діяльність, 281 Публічне управління та адміністрування</w:t>
            </w:r>
          </w:p>
        </w:tc>
        <w:tc>
          <w:tcPr>
            <w:tcW w:w="2694" w:type="dxa"/>
            <w:gridSpan w:val="3"/>
            <w:vAlign w:val="center"/>
          </w:tcPr>
          <w:p w:rsidR="00FA03E8" w:rsidRPr="00F24EAF" w:rsidRDefault="00FA03E8" w:rsidP="00FA03E8">
            <w:pPr>
              <w:ind w:left="-108" w:right="-108"/>
              <w:jc w:val="center"/>
              <w:rPr>
                <w:color w:val="000000"/>
                <w:sz w:val="16"/>
                <w:szCs w:val="16"/>
              </w:rPr>
            </w:pPr>
            <w:r w:rsidRPr="00F24EAF">
              <w:rPr>
                <w:color w:val="000000"/>
                <w:sz w:val="16"/>
                <w:szCs w:val="16"/>
              </w:rPr>
              <w:t xml:space="preserve">281 Публічне управління та адміністрування </w:t>
            </w:r>
          </w:p>
        </w:tc>
        <w:tc>
          <w:tcPr>
            <w:tcW w:w="1417" w:type="dxa"/>
            <w:gridSpan w:val="2"/>
            <w:vAlign w:val="center"/>
          </w:tcPr>
          <w:p w:rsidR="00FA03E8" w:rsidRPr="00F24EAF" w:rsidRDefault="00FA03E8" w:rsidP="00FA03E8">
            <w:pPr>
              <w:ind w:left="-108" w:right="-108"/>
              <w:jc w:val="center"/>
              <w:rPr>
                <w:color w:val="000000"/>
                <w:sz w:val="16"/>
                <w:szCs w:val="16"/>
              </w:rPr>
            </w:pPr>
            <w:r w:rsidRPr="00F24EAF">
              <w:rPr>
                <w:color w:val="000000"/>
                <w:sz w:val="16"/>
                <w:szCs w:val="16"/>
              </w:rPr>
              <w:t>073 Менеджмент, 072 Фінанси, банківська права та страхування, 262 Правоохоронна діяльність, 281 Публічне управління та адміністрування з числа вступників, які не є державними службовцями</w:t>
            </w:r>
          </w:p>
        </w:tc>
        <w:tc>
          <w:tcPr>
            <w:tcW w:w="1418" w:type="dxa"/>
            <w:gridSpan w:val="2"/>
            <w:vAlign w:val="center"/>
          </w:tcPr>
          <w:p w:rsidR="00FA03E8" w:rsidRPr="00F24EAF" w:rsidRDefault="00FA03E8" w:rsidP="00FA03E8">
            <w:pPr>
              <w:ind w:left="-108" w:right="-108"/>
              <w:jc w:val="center"/>
              <w:rPr>
                <w:color w:val="000000"/>
                <w:sz w:val="16"/>
                <w:szCs w:val="16"/>
              </w:rPr>
            </w:pPr>
            <w:r w:rsidRPr="00F24EAF">
              <w:rPr>
                <w:color w:val="000000"/>
                <w:sz w:val="16"/>
                <w:szCs w:val="16"/>
              </w:rPr>
              <w:t xml:space="preserve">073 Менеджмент, 072 Фінанси, банківська права та страхування, 262 Правоохоронна діяльність, 281 Публічне управління та адміністрування з числа вступників, які не є державними службовцями </w:t>
            </w:r>
          </w:p>
        </w:tc>
        <w:tc>
          <w:tcPr>
            <w:tcW w:w="992" w:type="dxa"/>
          </w:tcPr>
          <w:p w:rsidR="00FA03E8" w:rsidRPr="00F24EAF" w:rsidRDefault="00EE225E" w:rsidP="00FA03E8">
            <w:pPr>
              <w:ind w:left="-108" w:right="-108"/>
              <w:jc w:val="center"/>
              <w:rPr>
                <w:color w:val="000000"/>
                <w:sz w:val="16"/>
                <w:szCs w:val="16"/>
              </w:rPr>
            </w:pPr>
            <w:r w:rsidRPr="00F24EAF">
              <w:rPr>
                <w:color w:val="000000"/>
                <w:sz w:val="16"/>
                <w:szCs w:val="16"/>
              </w:rPr>
              <w:t>073 Менеджмент, 072 Фінанси, банківська права та страхування, 262 Правоохоронна діяльність, 281 Публічне управління та адміністрування з числа вступників, які не є державними службовцями</w:t>
            </w:r>
          </w:p>
        </w:tc>
      </w:tr>
      <w:tr w:rsidR="00FA03E8" w:rsidRPr="00F24EAF" w:rsidTr="00EE225E">
        <w:trPr>
          <w:cantSplit/>
          <w:trHeight w:val="454"/>
        </w:trPr>
        <w:tc>
          <w:tcPr>
            <w:tcW w:w="2057" w:type="dxa"/>
            <w:vMerge/>
            <w:vAlign w:val="center"/>
          </w:tcPr>
          <w:p w:rsidR="00FA03E8" w:rsidRPr="00F24EAF" w:rsidRDefault="00FA03E8" w:rsidP="00FA03E8">
            <w:pPr>
              <w:rPr>
                <w:color w:val="000000"/>
                <w:sz w:val="22"/>
                <w:szCs w:val="22"/>
              </w:rPr>
            </w:pPr>
          </w:p>
        </w:tc>
        <w:tc>
          <w:tcPr>
            <w:tcW w:w="1559" w:type="dxa"/>
            <w:vMerge/>
            <w:vAlign w:val="center"/>
          </w:tcPr>
          <w:p w:rsidR="00FA03E8" w:rsidRPr="00F24EAF" w:rsidRDefault="00FA03E8" w:rsidP="00FA03E8">
            <w:pPr>
              <w:ind w:left="-108" w:right="-108"/>
              <w:jc w:val="center"/>
              <w:rPr>
                <w:color w:val="000000"/>
                <w:sz w:val="16"/>
                <w:szCs w:val="16"/>
              </w:rPr>
            </w:pPr>
          </w:p>
        </w:tc>
        <w:tc>
          <w:tcPr>
            <w:tcW w:w="1276" w:type="dxa"/>
            <w:vAlign w:val="center"/>
          </w:tcPr>
          <w:p w:rsidR="00FA03E8" w:rsidRPr="00F24EAF" w:rsidRDefault="00FA03E8" w:rsidP="00FA03E8">
            <w:pPr>
              <w:ind w:left="-108" w:right="-108"/>
              <w:jc w:val="center"/>
              <w:rPr>
                <w:color w:val="000000"/>
                <w:sz w:val="16"/>
                <w:szCs w:val="16"/>
              </w:rPr>
            </w:pPr>
            <w:r w:rsidRPr="00F24EAF">
              <w:rPr>
                <w:color w:val="000000"/>
                <w:sz w:val="16"/>
                <w:szCs w:val="16"/>
              </w:rPr>
              <w:t>за державним замовленням та за кошти фізичних, юридичних осіб з числа вступників, які є державними службовцями)</w:t>
            </w:r>
          </w:p>
        </w:tc>
        <w:tc>
          <w:tcPr>
            <w:tcW w:w="1418" w:type="dxa"/>
            <w:gridSpan w:val="2"/>
            <w:vAlign w:val="center"/>
          </w:tcPr>
          <w:p w:rsidR="00FA03E8" w:rsidRPr="00F24EAF" w:rsidRDefault="00FA03E8" w:rsidP="00FA03E8">
            <w:pPr>
              <w:ind w:left="-108" w:right="-108"/>
              <w:jc w:val="center"/>
              <w:rPr>
                <w:color w:val="000000"/>
                <w:sz w:val="16"/>
                <w:szCs w:val="16"/>
              </w:rPr>
            </w:pPr>
            <w:r w:rsidRPr="00F24EAF">
              <w:rPr>
                <w:color w:val="000000"/>
                <w:sz w:val="16"/>
                <w:szCs w:val="16"/>
              </w:rPr>
              <w:t>за кошти фізичних юридичних осіб з числа вступників, які не є державними службовцями</w:t>
            </w:r>
          </w:p>
        </w:tc>
        <w:tc>
          <w:tcPr>
            <w:tcW w:w="1417" w:type="dxa"/>
            <w:gridSpan w:val="2"/>
            <w:vAlign w:val="center"/>
          </w:tcPr>
          <w:p w:rsidR="00FA03E8" w:rsidRPr="00F24EAF" w:rsidRDefault="00FA03E8" w:rsidP="00FA03E8">
            <w:pPr>
              <w:ind w:left="-108" w:right="-108"/>
              <w:jc w:val="center"/>
              <w:rPr>
                <w:color w:val="000000"/>
                <w:sz w:val="16"/>
                <w:szCs w:val="16"/>
              </w:rPr>
            </w:pPr>
            <w:r w:rsidRPr="00F24EAF">
              <w:rPr>
                <w:color w:val="000000"/>
                <w:sz w:val="16"/>
                <w:szCs w:val="16"/>
              </w:rPr>
              <w:t>Сесія 1</w:t>
            </w:r>
          </w:p>
        </w:tc>
        <w:tc>
          <w:tcPr>
            <w:tcW w:w="1418" w:type="dxa"/>
            <w:gridSpan w:val="2"/>
            <w:vAlign w:val="center"/>
          </w:tcPr>
          <w:p w:rsidR="00FA03E8" w:rsidRPr="00F24EAF" w:rsidRDefault="00FA03E8" w:rsidP="00FA03E8">
            <w:pPr>
              <w:ind w:left="-108" w:right="-108"/>
              <w:jc w:val="center"/>
              <w:rPr>
                <w:color w:val="000000"/>
                <w:sz w:val="16"/>
                <w:szCs w:val="16"/>
              </w:rPr>
            </w:pPr>
            <w:r w:rsidRPr="00F24EAF">
              <w:rPr>
                <w:color w:val="000000"/>
                <w:sz w:val="16"/>
                <w:szCs w:val="16"/>
              </w:rPr>
              <w:t>Сесія 2</w:t>
            </w:r>
          </w:p>
        </w:tc>
        <w:tc>
          <w:tcPr>
            <w:tcW w:w="992" w:type="dxa"/>
          </w:tcPr>
          <w:p w:rsidR="00FA03E8" w:rsidRPr="00F24EAF" w:rsidRDefault="00FA03E8" w:rsidP="00FA03E8">
            <w:pPr>
              <w:ind w:left="-108" w:right="-108"/>
              <w:jc w:val="center"/>
              <w:rPr>
                <w:color w:val="000000"/>
                <w:sz w:val="16"/>
                <w:szCs w:val="16"/>
              </w:rPr>
            </w:pPr>
            <w:r w:rsidRPr="00F24EAF">
              <w:rPr>
                <w:color w:val="000000"/>
                <w:sz w:val="16"/>
                <w:szCs w:val="16"/>
              </w:rPr>
              <w:t>Сесія 3</w:t>
            </w:r>
          </w:p>
        </w:tc>
      </w:tr>
      <w:tr w:rsidR="00FA03E8" w:rsidRPr="00F24EAF" w:rsidTr="00EE225E">
        <w:trPr>
          <w:cantSplit/>
          <w:trHeight w:val="454"/>
        </w:trPr>
        <w:tc>
          <w:tcPr>
            <w:tcW w:w="2057" w:type="dxa"/>
            <w:vAlign w:val="center"/>
          </w:tcPr>
          <w:p w:rsidR="00FA03E8" w:rsidRPr="00F24EAF" w:rsidRDefault="00FA03E8" w:rsidP="00FA03E8">
            <w:pPr>
              <w:rPr>
                <w:color w:val="000000"/>
                <w:sz w:val="20"/>
                <w:szCs w:val="20"/>
              </w:rPr>
            </w:pPr>
            <w:r w:rsidRPr="00F24EAF">
              <w:rPr>
                <w:color w:val="000000"/>
                <w:sz w:val="20"/>
                <w:szCs w:val="20"/>
                <w:shd w:val="clear" w:color="auto" w:fill="FFFFFF"/>
              </w:rPr>
              <w:t xml:space="preserve">Реєстрація вступників для складання єдиного вступного іспиту з іноземної мови </w:t>
            </w:r>
          </w:p>
        </w:tc>
        <w:tc>
          <w:tcPr>
            <w:tcW w:w="1559" w:type="dxa"/>
            <w:vAlign w:val="center"/>
          </w:tcPr>
          <w:p w:rsidR="002929A6" w:rsidRPr="00F24EAF" w:rsidRDefault="002929A6" w:rsidP="002929A6">
            <w:pPr>
              <w:ind w:left="-108" w:right="-108"/>
              <w:jc w:val="center"/>
              <w:rPr>
                <w:color w:val="000000"/>
                <w:sz w:val="20"/>
                <w:szCs w:val="20"/>
                <w:shd w:val="clear" w:color="auto" w:fill="FFFFFF"/>
              </w:rPr>
            </w:pPr>
            <w:r w:rsidRPr="00F24EAF">
              <w:rPr>
                <w:color w:val="000000"/>
                <w:sz w:val="20"/>
                <w:szCs w:val="20"/>
                <w:shd w:val="clear" w:color="auto" w:fill="FFFFFF"/>
              </w:rPr>
              <w:t xml:space="preserve">11 травня – </w:t>
            </w:r>
          </w:p>
          <w:p w:rsidR="002929A6" w:rsidRPr="00F24EAF" w:rsidRDefault="002929A6" w:rsidP="002929A6">
            <w:pPr>
              <w:ind w:left="-108" w:right="-108"/>
              <w:jc w:val="center"/>
              <w:rPr>
                <w:color w:val="000000"/>
                <w:sz w:val="20"/>
                <w:szCs w:val="20"/>
                <w:shd w:val="clear" w:color="auto" w:fill="FFFFFF"/>
              </w:rPr>
            </w:pPr>
            <w:r w:rsidRPr="00F24EAF">
              <w:rPr>
                <w:color w:val="000000"/>
                <w:sz w:val="20"/>
                <w:szCs w:val="20"/>
                <w:shd w:val="clear" w:color="auto" w:fill="FFFFFF"/>
              </w:rPr>
              <w:t>03 червня</w:t>
            </w:r>
          </w:p>
          <w:p w:rsidR="00FA03E8" w:rsidRPr="00F24EAF" w:rsidRDefault="002929A6" w:rsidP="002929A6">
            <w:pPr>
              <w:ind w:left="-108" w:right="-108"/>
              <w:jc w:val="center"/>
              <w:rPr>
                <w:color w:val="000000"/>
                <w:sz w:val="20"/>
                <w:szCs w:val="20"/>
              </w:rPr>
            </w:pPr>
            <w:r w:rsidRPr="00F24EAF">
              <w:rPr>
                <w:color w:val="000000"/>
                <w:sz w:val="20"/>
                <w:szCs w:val="20"/>
              </w:rPr>
              <w:t xml:space="preserve">2021 року </w:t>
            </w:r>
          </w:p>
        </w:tc>
        <w:tc>
          <w:tcPr>
            <w:tcW w:w="1276" w:type="dxa"/>
            <w:vAlign w:val="center"/>
          </w:tcPr>
          <w:p w:rsidR="00FA03E8" w:rsidRPr="00F24EAF" w:rsidRDefault="00FA03E8" w:rsidP="00FA03E8">
            <w:pPr>
              <w:ind w:left="-108" w:right="-108"/>
              <w:jc w:val="center"/>
              <w:rPr>
                <w:color w:val="000000"/>
                <w:sz w:val="20"/>
                <w:szCs w:val="20"/>
              </w:rPr>
            </w:pPr>
            <w:r w:rsidRPr="00F24EAF">
              <w:rPr>
                <w:color w:val="000000"/>
                <w:sz w:val="20"/>
                <w:szCs w:val="20"/>
              </w:rPr>
              <w:t>-</w:t>
            </w:r>
          </w:p>
        </w:tc>
        <w:tc>
          <w:tcPr>
            <w:tcW w:w="1418" w:type="dxa"/>
            <w:gridSpan w:val="2"/>
            <w:vAlign w:val="center"/>
          </w:tcPr>
          <w:p w:rsidR="002929A6" w:rsidRPr="00F24EAF" w:rsidRDefault="002929A6" w:rsidP="002929A6">
            <w:pPr>
              <w:ind w:left="-108" w:right="-108"/>
              <w:jc w:val="center"/>
              <w:rPr>
                <w:color w:val="000000"/>
                <w:sz w:val="20"/>
                <w:szCs w:val="20"/>
                <w:shd w:val="clear" w:color="auto" w:fill="FFFFFF"/>
              </w:rPr>
            </w:pPr>
            <w:r w:rsidRPr="00F24EAF">
              <w:rPr>
                <w:color w:val="000000"/>
                <w:sz w:val="20"/>
                <w:szCs w:val="20"/>
                <w:shd w:val="clear" w:color="auto" w:fill="FFFFFF"/>
              </w:rPr>
              <w:t xml:space="preserve">11 травня – </w:t>
            </w:r>
          </w:p>
          <w:p w:rsidR="002929A6" w:rsidRPr="00F24EAF" w:rsidRDefault="002929A6" w:rsidP="002929A6">
            <w:pPr>
              <w:ind w:left="-108" w:right="-108"/>
              <w:jc w:val="center"/>
              <w:rPr>
                <w:color w:val="000000"/>
                <w:sz w:val="20"/>
                <w:szCs w:val="20"/>
                <w:shd w:val="clear" w:color="auto" w:fill="FFFFFF"/>
              </w:rPr>
            </w:pPr>
            <w:r w:rsidRPr="00F24EAF">
              <w:rPr>
                <w:color w:val="000000"/>
                <w:sz w:val="20"/>
                <w:szCs w:val="20"/>
                <w:shd w:val="clear" w:color="auto" w:fill="FFFFFF"/>
              </w:rPr>
              <w:t>03 червня</w:t>
            </w:r>
          </w:p>
          <w:p w:rsidR="00FA03E8" w:rsidRPr="00F24EAF" w:rsidRDefault="002929A6" w:rsidP="002929A6">
            <w:pPr>
              <w:ind w:right="-108"/>
              <w:jc w:val="center"/>
              <w:rPr>
                <w:color w:val="000000"/>
                <w:sz w:val="20"/>
                <w:szCs w:val="20"/>
              </w:rPr>
            </w:pPr>
            <w:r w:rsidRPr="00F24EAF">
              <w:rPr>
                <w:color w:val="000000"/>
                <w:sz w:val="20"/>
                <w:szCs w:val="20"/>
              </w:rPr>
              <w:t xml:space="preserve">2021 року </w:t>
            </w:r>
          </w:p>
        </w:tc>
        <w:tc>
          <w:tcPr>
            <w:tcW w:w="1417" w:type="dxa"/>
            <w:gridSpan w:val="2"/>
            <w:vAlign w:val="center"/>
          </w:tcPr>
          <w:p w:rsidR="002929A6" w:rsidRPr="00F24EAF" w:rsidRDefault="002929A6" w:rsidP="002929A6">
            <w:pPr>
              <w:ind w:left="-108" w:right="-108"/>
              <w:jc w:val="center"/>
              <w:rPr>
                <w:color w:val="000000"/>
                <w:sz w:val="20"/>
                <w:szCs w:val="20"/>
                <w:shd w:val="clear" w:color="auto" w:fill="FFFFFF"/>
              </w:rPr>
            </w:pPr>
            <w:r w:rsidRPr="00F24EAF">
              <w:rPr>
                <w:color w:val="000000"/>
                <w:sz w:val="20"/>
                <w:szCs w:val="20"/>
                <w:shd w:val="clear" w:color="auto" w:fill="FFFFFF"/>
              </w:rPr>
              <w:t xml:space="preserve">11 травня – </w:t>
            </w:r>
          </w:p>
          <w:p w:rsidR="002929A6" w:rsidRPr="00F24EAF" w:rsidRDefault="002929A6" w:rsidP="002929A6">
            <w:pPr>
              <w:ind w:left="-108" w:right="-108"/>
              <w:jc w:val="center"/>
              <w:rPr>
                <w:color w:val="000000"/>
                <w:sz w:val="20"/>
                <w:szCs w:val="20"/>
                <w:shd w:val="clear" w:color="auto" w:fill="FFFFFF"/>
              </w:rPr>
            </w:pPr>
            <w:r w:rsidRPr="00F24EAF">
              <w:rPr>
                <w:color w:val="000000"/>
                <w:sz w:val="20"/>
                <w:szCs w:val="20"/>
                <w:shd w:val="clear" w:color="auto" w:fill="FFFFFF"/>
              </w:rPr>
              <w:t>03 червня</w:t>
            </w:r>
          </w:p>
          <w:p w:rsidR="00FA03E8" w:rsidRPr="00F24EAF" w:rsidRDefault="002929A6" w:rsidP="002929A6">
            <w:pPr>
              <w:ind w:left="-108" w:right="-108"/>
              <w:jc w:val="center"/>
              <w:rPr>
                <w:color w:val="000000"/>
                <w:sz w:val="20"/>
                <w:szCs w:val="20"/>
              </w:rPr>
            </w:pPr>
            <w:r w:rsidRPr="00F24EAF">
              <w:rPr>
                <w:color w:val="000000"/>
                <w:sz w:val="20"/>
                <w:szCs w:val="20"/>
              </w:rPr>
              <w:t>2021 року</w:t>
            </w:r>
          </w:p>
        </w:tc>
        <w:tc>
          <w:tcPr>
            <w:tcW w:w="1418" w:type="dxa"/>
            <w:gridSpan w:val="2"/>
            <w:vAlign w:val="center"/>
          </w:tcPr>
          <w:p w:rsidR="00FA03E8" w:rsidRPr="00F24EAF" w:rsidRDefault="00FA03E8" w:rsidP="00FA03E8">
            <w:pPr>
              <w:ind w:left="-108" w:right="-108"/>
              <w:jc w:val="center"/>
              <w:rPr>
                <w:color w:val="000000"/>
                <w:sz w:val="20"/>
                <w:szCs w:val="20"/>
              </w:rPr>
            </w:pPr>
            <w:r w:rsidRPr="00F24EAF">
              <w:rPr>
                <w:color w:val="000000"/>
                <w:sz w:val="20"/>
                <w:szCs w:val="20"/>
              </w:rPr>
              <w:t>Відповідно до встановленого графіка</w:t>
            </w:r>
          </w:p>
        </w:tc>
        <w:tc>
          <w:tcPr>
            <w:tcW w:w="992" w:type="dxa"/>
          </w:tcPr>
          <w:p w:rsidR="00FA03E8" w:rsidRPr="00F24EAF" w:rsidRDefault="00FA03E8" w:rsidP="00FA03E8">
            <w:pPr>
              <w:ind w:left="-108" w:right="-108"/>
              <w:jc w:val="center"/>
              <w:rPr>
                <w:color w:val="000000"/>
                <w:sz w:val="20"/>
                <w:szCs w:val="20"/>
              </w:rPr>
            </w:pPr>
          </w:p>
        </w:tc>
      </w:tr>
      <w:tr w:rsidR="00FA03E8" w:rsidRPr="00F24EAF" w:rsidTr="00EE225E">
        <w:trPr>
          <w:cantSplit/>
          <w:trHeight w:val="454"/>
        </w:trPr>
        <w:tc>
          <w:tcPr>
            <w:tcW w:w="2057" w:type="dxa"/>
            <w:vAlign w:val="center"/>
          </w:tcPr>
          <w:p w:rsidR="00FA03E8" w:rsidRPr="00F24EAF" w:rsidRDefault="00FA03E8" w:rsidP="00FA03E8">
            <w:pPr>
              <w:rPr>
                <w:color w:val="000000"/>
                <w:sz w:val="20"/>
                <w:szCs w:val="20"/>
                <w:shd w:val="clear" w:color="auto" w:fill="FFFFFF"/>
              </w:rPr>
            </w:pPr>
            <w:r w:rsidRPr="00F24EAF">
              <w:rPr>
                <w:color w:val="000000"/>
                <w:sz w:val="20"/>
                <w:szCs w:val="20"/>
                <w:shd w:val="clear" w:color="auto" w:fill="FFFFFF"/>
              </w:rPr>
              <w:lastRenderedPageBreak/>
              <w:t>Складання додаткових фахових вступних випробувань для вступників, які вступають на основі ступеня вищої освіти (освітньо-кваліфікаційного рівня), здобутого за іншою спеціальністю (напрямом підготовки)</w:t>
            </w:r>
          </w:p>
        </w:tc>
        <w:tc>
          <w:tcPr>
            <w:tcW w:w="1559" w:type="dxa"/>
            <w:vAlign w:val="center"/>
          </w:tcPr>
          <w:p w:rsidR="00FA03E8" w:rsidRPr="00F24EAF" w:rsidRDefault="007E2D3B" w:rsidP="00FA03E8">
            <w:pPr>
              <w:ind w:left="-108" w:right="-108"/>
              <w:jc w:val="center"/>
              <w:rPr>
                <w:color w:val="000000"/>
                <w:sz w:val="20"/>
                <w:szCs w:val="20"/>
                <w:shd w:val="clear" w:color="auto" w:fill="FFFFFF"/>
              </w:rPr>
            </w:pPr>
            <w:r w:rsidRPr="00F24EAF">
              <w:rPr>
                <w:color w:val="000000"/>
                <w:sz w:val="20"/>
                <w:szCs w:val="20"/>
                <w:shd w:val="clear" w:color="auto" w:fill="FFFFFF"/>
              </w:rPr>
              <w:t>11</w:t>
            </w:r>
            <w:r w:rsidR="00FA03E8" w:rsidRPr="00F24EAF">
              <w:rPr>
                <w:color w:val="000000"/>
                <w:sz w:val="20"/>
                <w:szCs w:val="20"/>
                <w:shd w:val="clear" w:color="auto" w:fill="FFFFFF"/>
              </w:rPr>
              <w:t xml:space="preserve"> травня – </w:t>
            </w:r>
          </w:p>
          <w:p w:rsidR="00FA03E8" w:rsidRPr="00F24EAF" w:rsidRDefault="00FA03E8" w:rsidP="00FA03E8">
            <w:pPr>
              <w:ind w:left="-108" w:right="-108"/>
              <w:jc w:val="center"/>
              <w:rPr>
                <w:color w:val="000000"/>
                <w:sz w:val="20"/>
                <w:szCs w:val="20"/>
                <w:shd w:val="clear" w:color="auto" w:fill="FFFFFF"/>
              </w:rPr>
            </w:pPr>
            <w:r w:rsidRPr="00F24EAF">
              <w:rPr>
                <w:color w:val="000000"/>
                <w:sz w:val="20"/>
                <w:szCs w:val="20"/>
                <w:shd w:val="clear" w:color="auto" w:fill="FFFFFF"/>
              </w:rPr>
              <w:t>29 травня</w:t>
            </w:r>
          </w:p>
          <w:p w:rsidR="00FA03E8" w:rsidRPr="00F24EAF" w:rsidRDefault="007E2D3B" w:rsidP="00FA03E8">
            <w:pPr>
              <w:ind w:left="-108" w:right="-108"/>
              <w:jc w:val="center"/>
              <w:rPr>
                <w:color w:val="000000"/>
                <w:sz w:val="20"/>
                <w:szCs w:val="20"/>
                <w:shd w:val="clear" w:color="auto" w:fill="FFFFFF"/>
              </w:rPr>
            </w:pPr>
            <w:r w:rsidRPr="00F24EAF">
              <w:rPr>
                <w:color w:val="000000"/>
                <w:sz w:val="20"/>
                <w:szCs w:val="20"/>
              </w:rPr>
              <w:t>2021</w:t>
            </w:r>
            <w:r w:rsidR="00FA03E8" w:rsidRPr="00F24EAF">
              <w:rPr>
                <w:color w:val="000000"/>
                <w:sz w:val="20"/>
                <w:szCs w:val="20"/>
              </w:rPr>
              <w:t xml:space="preserve"> року</w:t>
            </w:r>
          </w:p>
        </w:tc>
        <w:tc>
          <w:tcPr>
            <w:tcW w:w="1276" w:type="dxa"/>
            <w:vAlign w:val="center"/>
          </w:tcPr>
          <w:p w:rsidR="00FA03E8" w:rsidRPr="00F24EAF" w:rsidRDefault="00FA03E8" w:rsidP="00FA03E8">
            <w:pPr>
              <w:ind w:left="-108" w:right="-108"/>
              <w:jc w:val="center"/>
              <w:rPr>
                <w:color w:val="000000"/>
                <w:sz w:val="20"/>
                <w:szCs w:val="20"/>
                <w:shd w:val="clear" w:color="auto" w:fill="FFFFFF"/>
              </w:rPr>
            </w:pPr>
            <w:r w:rsidRPr="00F24EAF">
              <w:rPr>
                <w:color w:val="000000"/>
                <w:sz w:val="20"/>
                <w:szCs w:val="20"/>
                <w:shd w:val="clear" w:color="auto" w:fill="FFFFFF"/>
              </w:rPr>
              <w:t>-</w:t>
            </w:r>
          </w:p>
        </w:tc>
        <w:tc>
          <w:tcPr>
            <w:tcW w:w="1403" w:type="dxa"/>
            <w:vAlign w:val="center"/>
          </w:tcPr>
          <w:p w:rsidR="00FA03E8" w:rsidRPr="00F24EAF" w:rsidRDefault="007E2D3B" w:rsidP="00FA03E8">
            <w:pPr>
              <w:ind w:left="-108" w:right="-108"/>
              <w:jc w:val="center"/>
              <w:rPr>
                <w:color w:val="000000"/>
                <w:sz w:val="20"/>
                <w:szCs w:val="20"/>
                <w:shd w:val="clear" w:color="auto" w:fill="FFFFFF"/>
              </w:rPr>
            </w:pPr>
            <w:r w:rsidRPr="00F24EAF">
              <w:rPr>
                <w:color w:val="000000"/>
                <w:sz w:val="20"/>
                <w:szCs w:val="20"/>
                <w:shd w:val="clear" w:color="auto" w:fill="FFFFFF"/>
              </w:rPr>
              <w:t>11</w:t>
            </w:r>
            <w:r w:rsidR="00FA03E8" w:rsidRPr="00F24EAF">
              <w:rPr>
                <w:color w:val="000000"/>
                <w:sz w:val="20"/>
                <w:szCs w:val="20"/>
                <w:shd w:val="clear" w:color="auto" w:fill="FFFFFF"/>
              </w:rPr>
              <w:t xml:space="preserve"> травня – </w:t>
            </w:r>
          </w:p>
          <w:p w:rsidR="00FA03E8" w:rsidRPr="00F24EAF" w:rsidRDefault="00FA03E8" w:rsidP="00FA03E8">
            <w:pPr>
              <w:ind w:left="-108" w:right="-108"/>
              <w:jc w:val="center"/>
              <w:rPr>
                <w:color w:val="000000"/>
                <w:sz w:val="20"/>
                <w:szCs w:val="20"/>
                <w:shd w:val="clear" w:color="auto" w:fill="FFFFFF"/>
              </w:rPr>
            </w:pPr>
            <w:r w:rsidRPr="00F24EAF">
              <w:rPr>
                <w:color w:val="000000"/>
                <w:sz w:val="20"/>
                <w:szCs w:val="20"/>
                <w:shd w:val="clear" w:color="auto" w:fill="FFFFFF"/>
              </w:rPr>
              <w:t>29 травня</w:t>
            </w:r>
          </w:p>
          <w:p w:rsidR="00FA03E8" w:rsidRPr="00F24EAF" w:rsidRDefault="007E2D3B" w:rsidP="00FA03E8">
            <w:pPr>
              <w:ind w:right="-108"/>
              <w:jc w:val="center"/>
              <w:rPr>
                <w:color w:val="000000"/>
                <w:sz w:val="20"/>
                <w:szCs w:val="20"/>
                <w:shd w:val="clear" w:color="auto" w:fill="FFFFFF"/>
              </w:rPr>
            </w:pPr>
            <w:r w:rsidRPr="00F24EAF">
              <w:rPr>
                <w:color w:val="000000"/>
                <w:sz w:val="20"/>
                <w:szCs w:val="20"/>
              </w:rPr>
              <w:t>2021</w:t>
            </w:r>
            <w:r w:rsidR="00FA03E8" w:rsidRPr="00F24EAF">
              <w:rPr>
                <w:color w:val="000000"/>
                <w:sz w:val="20"/>
                <w:szCs w:val="20"/>
              </w:rPr>
              <w:t xml:space="preserve"> року</w:t>
            </w:r>
          </w:p>
        </w:tc>
        <w:tc>
          <w:tcPr>
            <w:tcW w:w="1417" w:type="dxa"/>
            <w:gridSpan w:val="2"/>
            <w:vAlign w:val="center"/>
          </w:tcPr>
          <w:p w:rsidR="00FA03E8" w:rsidRPr="00F24EAF" w:rsidRDefault="007E2D3B" w:rsidP="00FA03E8">
            <w:pPr>
              <w:ind w:left="-108" w:right="-108"/>
              <w:jc w:val="center"/>
              <w:rPr>
                <w:color w:val="000000"/>
                <w:sz w:val="20"/>
                <w:szCs w:val="20"/>
                <w:shd w:val="clear" w:color="auto" w:fill="FFFFFF"/>
              </w:rPr>
            </w:pPr>
            <w:r w:rsidRPr="00F24EAF">
              <w:rPr>
                <w:color w:val="000000"/>
                <w:sz w:val="20"/>
                <w:szCs w:val="20"/>
                <w:shd w:val="clear" w:color="auto" w:fill="FFFFFF"/>
              </w:rPr>
              <w:t>11</w:t>
            </w:r>
            <w:r w:rsidR="00FA03E8" w:rsidRPr="00F24EAF">
              <w:rPr>
                <w:color w:val="000000"/>
                <w:sz w:val="20"/>
                <w:szCs w:val="20"/>
                <w:shd w:val="clear" w:color="auto" w:fill="FFFFFF"/>
              </w:rPr>
              <w:t xml:space="preserve"> травня – </w:t>
            </w:r>
          </w:p>
          <w:p w:rsidR="00FA03E8" w:rsidRPr="00F24EAF" w:rsidRDefault="00FA03E8" w:rsidP="00FA03E8">
            <w:pPr>
              <w:ind w:left="-108" w:right="-108"/>
              <w:jc w:val="center"/>
              <w:rPr>
                <w:color w:val="000000"/>
                <w:sz w:val="20"/>
                <w:szCs w:val="20"/>
                <w:shd w:val="clear" w:color="auto" w:fill="FFFFFF"/>
              </w:rPr>
            </w:pPr>
            <w:r w:rsidRPr="00F24EAF">
              <w:rPr>
                <w:color w:val="000000"/>
                <w:sz w:val="20"/>
                <w:szCs w:val="20"/>
                <w:shd w:val="clear" w:color="auto" w:fill="FFFFFF"/>
              </w:rPr>
              <w:t>29 травня</w:t>
            </w:r>
          </w:p>
          <w:p w:rsidR="00FA03E8" w:rsidRPr="00F24EAF" w:rsidRDefault="007E2D3B" w:rsidP="00FA03E8">
            <w:pPr>
              <w:ind w:left="-108" w:right="-108"/>
              <w:jc w:val="center"/>
              <w:rPr>
                <w:color w:val="000000"/>
                <w:sz w:val="20"/>
                <w:szCs w:val="20"/>
                <w:shd w:val="clear" w:color="auto" w:fill="FFFFFF"/>
              </w:rPr>
            </w:pPr>
            <w:r w:rsidRPr="00F24EAF">
              <w:rPr>
                <w:color w:val="000000"/>
                <w:sz w:val="20"/>
                <w:szCs w:val="20"/>
              </w:rPr>
              <w:t>2021</w:t>
            </w:r>
            <w:r w:rsidR="00FA03E8" w:rsidRPr="00F24EAF">
              <w:rPr>
                <w:color w:val="000000"/>
                <w:sz w:val="20"/>
                <w:szCs w:val="20"/>
              </w:rPr>
              <w:t xml:space="preserve"> року</w:t>
            </w:r>
          </w:p>
        </w:tc>
        <w:tc>
          <w:tcPr>
            <w:tcW w:w="1418" w:type="dxa"/>
            <w:gridSpan w:val="2"/>
            <w:vAlign w:val="center"/>
          </w:tcPr>
          <w:p w:rsidR="00FA03E8" w:rsidRPr="00F24EAF" w:rsidRDefault="00FA03E8" w:rsidP="00FA03E8">
            <w:pPr>
              <w:ind w:left="-108" w:right="-108"/>
              <w:jc w:val="center"/>
              <w:rPr>
                <w:color w:val="000000"/>
                <w:sz w:val="20"/>
                <w:szCs w:val="20"/>
                <w:shd w:val="clear" w:color="auto" w:fill="FFFFFF"/>
              </w:rPr>
            </w:pPr>
          </w:p>
        </w:tc>
        <w:tc>
          <w:tcPr>
            <w:tcW w:w="1007" w:type="dxa"/>
            <w:gridSpan w:val="2"/>
          </w:tcPr>
          <w:p w:rsidR="00FA03E8" w:rsidRPr="00F24EAF" w:rsidRDefault="00FA03E8" w:rsidP="00FA03E8">
            <w:pPr>
              <w:ind w:left="-108" w:right="-108"/>
              <w:jc w:val="center"/>
              <w:rPr>
                <w:color w:val="000000"/>
                <w:sz w:val="20"/>
                <w:szCs w:val="20"/>
                <w:shd w:val="clear" w:color="auto" w:fill="FFFFFF"/>
              </w:rPr>
            </w:pPr>
          </w:p>
        </w:tc>
      </w:tr>
      <w:tr w:rsidR="00FA03E8" w:rsidRPr="00F24EAF" w:rsidTr="00EE225E">
        <w:trPr>
          <w:cantSplit/>
          <w:trHeight w:val="486"/>
        </w:trPr>
        <w:tc>
          <w:tcPr>
            <w:tcW w:w="2057" w:type="dxa"/>
            <w:vAlign w:val="center"/>
          </w:tcPr>
          <w:p w:rsidR="00FA03E8" w:rsidRPr="00F24EAF" w:rsidRDefault="00FA03E8" w:rsidP="00FA03E8">
            <w:pPr>
              <w:rPr>
                <w:color w:val="000000"/>
                <w:sz w:val="20"/>
                <w:szCs w:val="20"/>
              </w:rPr>
            </w:pPr>
            <w:r w:rsidRPr="00F24EAF">
              <w:rPr>
                <w:color w:val="000000"/>
                <w:sz w:val="20"/>
                <w:szCs w:val="20"/>
              </w:rPr>
              <w:t>Початок прийому заяв  та документів</w:t>
            </w:r>
          </w:p>
        </w:tc>
        <w:tc>
          <w:tcPr>
            <w:tcW w:w="1559" w:type="dxa"/>
            <w:vAlign w:val="center"/>
          </w:tcPr>
          <w:p w:rsidR="00FA03E8" w:rsidRPr="00F24EAF" w:rsidRDefault="007E2D3B" w:rsidP="00FA03E8">
            <w:pPr>
              <w:ind w:left="-92" w:right="-94"/>
              <w:jc w:val="center"/>
              <w:rPr>
                <w:color w:val="000000"/>
                <w:sz w:val="20"/>
                <w:szCs w:val="20"/>
              </w:rPr>
            </w:pPr>
            <w:r w:rsidRPr="00F24EAF">
              <w:rPr>
                <w:color w:val="000000"/>
                <w:sz w:val="20"/>
                <w:szCs w:val="20"/>
              </w:rPr>
              <w:t>22</w:t>
            </w:r>
            <w:r w:rsidR="00FA03E8" w:rsidRPr="00F24EAF">
              <w:rPr>
                <w:color w:val="000000"/>
                <w:sz w:val="20"/>
                <w:szCs w:val="20"/>
              </w:rPr>
              <w:t xml:space="preserve"> </w:t>
            </w:r>
            <w:r w:rsidRPr="00F24EAF">
              <w:rPr>
                <w:color w:val="000000"/>
                <w:sz w:val="20"/>
                <w:szCs w:val="20"/>
              </w:rPr>
              <w:t>червня</w:t>
            </w:r>
          </w:p>
          <w:p w:rsidR="00FA03E8" w:rsidRPr="00F24EAF" w:rsidRDefault="007E2D3B" w:rsidP="00FA03E8">
            <w:pPr>
              <w:ind w:left="-92" w:right="-94"/>
              <w:jc w:val="center"/>
              <w:rPr>
                <w:color w:val="000000"/>
                <w:sz w:val="20"/>
                <w:szCs w:val="20"/>
              </w:rPr>
            </w:pPr>
            <w:r w:rsidRPr="00F24EAF">
              <w:rPr>
                <w:color w:val="000000"/>
                <w:sz w:val="20"/>
                <w:szCs w:val="20"/>
              </w:rPr>
              <w:t>2021</w:t>
            </w:r>
            <w:r w:rsidR="00FA03E8" w:rsidRPr="00F24EAF">
              <w:rPr>
                <w:color w:val="000000"/>
                <w:sz w:val="20"/>
                <w:szCs w:val="20"/>
              </w:rPr>
              <w:t xml:space="preserve"> року</w:t>
            </w:r>
          </w:p>
        </w:tc>
        <w:tc>
          <w:tcPr>
            <w:tcW w:w="1276" w:type="dxa"/>
            <w:vAlign w:val="center"/>
          </w:tcPr>
          <w:p w:rsidR="007E2D3B" w:rsidRPr="00F24EAF" w:rsidRDefault="007E2D3B" w:rsidP="007E2D3B">
            <w:pPr>
              <w:ind w:left="-92" w:right="-94"/>
              <w:jc w:val="center"/>
              <w:rPr>
                <w:color w:val="000000"/>
                <w:sz w:val="20"/>
                <w:szCs w:val="20"/>
              </w:rPr>
            </w:pPr>
            <w:r w:rsidRPr="00F24EAF">
              <w:rPr>
                <w:color w:val="000000"/>
                <w:sz w:val="20"/>
                <w:szCs w:val="20"/>
              </w:rPr>
              <w:t>22 червня</w:t>
            </w:r>
          </w:p>
          <w:p w:rsidR="00FA03E8" w:rsidRPr="00F24EAF" w:rsidRDefault="007E2D3B" w:rsidP="007E2D3B">
            <w:pPr>
              <w:ind w:left="-92" w:right="-94"/>
              <w:jc w:val="center"/>
              <w:rPr>
                <w:color w:val="000000"/>
                <w:sz w:val="20"/>
                <w:szCs w:val="20"/>
              </w:rPr>
            </w:pPr>
            <w:r w:rsidRPr="00F24EAF">
              <w:rPr>
                <w:color w:val="000000"/>
                <w:sz w:val="20"/>
                <w:szCs w:val="20"/>
              </w:rPr>
              <w:t>2021 року</w:t>
            </w:r>
          </w:p>
        </w:tc>
        <w:tc>
          <w:tcPr>
            <w:tcW w:w="1403" w:type="dxa"/>
            <w:vAlign w:val="center"/>
          </w:tcPr>
          <w:p w:rsidR="007E2D3B" w:rsidRPr="00F24EAF" w:rsidRDefault="007E2D3B" w:rsidP="007E2D3B">
            <w:pPr>
              <w:ind w:left="-92" w:right="-94"/>
              <w:jc w:val="center"/>
              <w:rPr>
                <w:color w:val="000000"/>
                <w:sz w:val="20"/>
                <w:szCs w:val="20"/>
              </w:rPr>
            </w:pPr>
            <w:r w:rsidRPr="00F24EAF">
              <w:rPr>
                <w:color w:val="000000"/>
                <w:sz w:val="20"/>
                <w:szCs w:val="20"/>
              </w:rPr>
              <w:t>22 червня</w:t>
            </w:r>
          </w:p>
          <w:p w:rsidR="00FA03E8" w:rsidRPr="00F24EAF" w:rsidRDefault="007E2D3B" w:rsidP="007E2D3B">
            <w:pPr>
              <w:ind w:left="-92" w:right="-94"/>
              <w:jc w:val="center"/>
              <w:rPr>
                <w:color w:val="000000"/>
                <w:sz w:val="20"/>
                <w:szCs w:val="20"/>
              </w:rPr>
            </w:pPr>
            <w:r w:rsidRPr="00F24EAF">
              <w:rPr>
                <w:color w:val="000000"/>
                <w:sz w:val="20"/>
                <w:szCs w:val="20"/>
              </w:rPr>
              <w:t>2021 року</w:t>
            </w:r>
          </w:p>
        </w:tc>
        <w:tc>
          <w:tcPr>
            <w:tcW w:w="1417" w:type="dxa"/>
            <w:gridSpan w:val="2"/>
            <w:vAlign w:val="center"/>
          </w:tcPr>
          <w:p w:rsidR="007E2D3B" w:rsidRPr="00F24EAF" w:rsidRDefault="007E2D3B" w:rsidP="007E2D3B">
            <w:pPr>
              <w:ind w:left="-92" w:right="-94"/>
              <w:jc w:val="center"/>
              <w:rPr>
                <w:color w:val="000000"/>
                <w:sz w:val="20"/>
                <w:szCs w:val="20"/>
              </w:rPr>
            </w:pPr>
            <w:r w:rsidRPr="00F24EAF">
              <w:rPr>
                <w:color w:val="000000"/>
                <w:sz w:val="20"/>
                <w:szCs w:val="20"/>
              </w:rPr>
              <w:t>22 червня</w:t>
            </w:r>
          </w:p>
          <w:p w:rsidR="00FA03E8" w:rsidRPr="00F24EAF" w:rsidRDefault="007E2D3B" w:rsidP="007E2D3B">
            <w:pPr>
              <w:ind w:left="-92" w:right="-94"/>
              <w:jc w:val="center"/>
              <w:rPr>
                <w:color w:val="000000"/>
                <w:sz w:val="20"/>
                <w:szCs w:val="20"/>
              </w:rPr>
            </w:pPr>
            <w:r w:rsidRPr="00F24EAF">
              <w:rPr>
                <w:color w:val="000000"/>
                <w:sz w:val="20"/>
                <w:szCs w:val="20"/>
              </w:rPr>
              <w:t>2021 року</w:t>
            </w:r>
          </w:p>
        </w:tc>
        <w:tc>
          <w:tcPr>
            <w:tcW w:w="1418" w:type="dxa"/>
            <w:gridSpan w:val="2"/>
            <w:vAlign w:val="center"/>
          </w:tcPr>
          <w:p w:rsidR="00FA03E8" w:rsidRPr="00F24EAF" w:rsidRDefault="00FA03E8" w:rsidP="00FA03E8">
            <w:pPr>
              <w:ind w:left="-92" w:right="-94"/>
              <w:jc w:val="center"/>
              <w:rPr>
                <w:color w:val="000000"/>
                <w:sz w:val="20"/>
                <w:szCs w:val="20"/>
              </w:rPr>
            </w:pPr>
            <w:r w:rsidRPr="00F24EAF">
              <w:rPr>
                <w:color w:val="000000"/>
                <w:sz w:val="20"/>
                <w:szCs w:val="20"/>
              </w:rPr>
              <w:t>20 вересня</w:t>
            </w:r>
          </w:p>
          <w:p w:rsidR="00FA03E8" w:rsidRPr="00F24EAF" w:rsidRDefault="007E2D3B" w:rsidP="00FA03E8">
            <w:pPr>
              <w:ind w:left="-92" w:right="-94"/>
              <w:jc w:val="center"/>
              <w:rPr>
                <w:color w:val="000000"/>
                <w:sz w:val="20"/>
                <w:szCs w:val="20"/>
              </w:rPr>
            </w:pPr>
            <w:r w:rsidRPr="00F24EAF">
              <w:rPr>
                <w:color w:val="000000"/>
                <w:sz w:val="20"/>
                <w:szCs w:val="20"/>
              </w:rPr>
              <w:t>2021</w:t>
            </w:r>
            <w:r w:rsidR="00FA03E8" w:rsidRPr="00F24EAF">
              <w:rPr>
                <w:color w:val="000000"/>
                <w:sz w:val="20"/>
                <w:szCs w:val="20"/>
              </w:rPr>
              <w:t xml:space="preserve"> року</w:t>
            </w:r>
          </w:p>
        </w:tc>
        <w:tc>
          <w:tcPr>
            <w:tcW w:w="1007" w:type="dxa"/>
            <w:gridSpan w:val="2"/>
          </w:tcPr>
          <w:p w:rsidR="00FA03E8" w:rsidRPr="00F24EAF" w:rsidRDefault="00FA03E8" w:rsidP="00FA03E8">
            <w:pPr>
              <w:ind w:left="-92" w:right="-94"/>
              <w:jc w:val="center"/>
              <w:rPr>
                <w:color w:val="000000"/>
                <w:sz w:val="20"/>
                <w:szCs w:val="20"/>
              </w:rPr>
            </w:pPr>
            <w:r w:rsidRPr="00F24EAF">
              <w:rPr>
                <w:color w:val="000000"/>
                <w:sz w:val="20"/>
                <w:szCs w:val="20"/>
              </w:rPr>
              <w:t xml:space="preserve">20 лис-   топада </w:t>
            </w:r>
          </w:p>
        </w:tc>
      </w:tr>
      <w:tr w:rsidR="00FA03E8" w:rsidRPr="00F24EAF" w:rsidTr="00EE225E">
        <w:trPr>
          <w:cantSplit/>
          <w:trHeight w:val="393"/>
        </w:trPr>
        <w:tc>
          <w:tcPr>
            <w:tcW w:w="2057" w:type="dxa"/>
            <w:vAlign w:val="center"/>
          </w:tcPr>
          <w:p w:rsidR="00FA03E8" w:rsidRPr="00F24EAF" w:rsidRDefault="00FA03E8" w:rsidP="00FA03E8">
            <w:pPr>
              <w:rPr>
                <w:sz w:val="20"/>
                <w:szCs w:val="20"/>
              </w:rPr>
            </w:pPr>
            <w:r w:rsidRPr="00F24EAF">
              <w:rPr>
                <w:sz w:val="20"/>
                <w:szCs w:val="20"/>
              </w:rPr>
              <w:t xml:space="preserve">Закінчення прийому </w:t>
            </w:r>
            <w:r w:rsidRPr="00F24EAF">
              <w:rPr>
                <w:sz w:val="20"/>
                <w:szCs w:val="20"/>
              </w:rPr>
              <w:br/>
              <w:t>заяв та документів для осіб, які вступають на основі результатів єдиного вступного іспиту та фахового вступного випробування,</w:t>
            </w:r>
          </w:p>
          <w:p w:rsidR="00FA03E8" w:rsidRPr="00F24EAF" w:rsidRDefault="00FA03E8" w:rsidP="00FA03E8">
            <w:pPr>
              <w:rPr>
                <w:sz w:val="20"/>
                <w:szCs w:val="20"/>
              </w:rPr>
            </w:pPr>
            <w:r w:rsidRPr="00F24EAF">
              <w:rPr>
                <w:sz w:val="20"/>
                <w:szCs w:val="20"/>
              </w:rPr>
              <w:t>а також осіб, які мають право вступати на основі здобутого освітнього ступеня</w:t>
            </w:r>
            <w:r w:rsidR="007E2D3B" w:rsidRPr="00F24EAF">
              <w:rPr>
                <w:sz w:val="20"/>
                <w:szCs w:val="20"/>
              </w:rPr>
              <w:t xml:space="preserve"> магістра чи спеціаліста (окрім </w:t>
            </w:r>
            <w:r w:rsidRPr="00F24EAF">
              <w:rPr>
                <w:sz w:val="20"/>
                <w:szCs w:val="20"/>
              </w:rPr>
              <w:t>вступу за спеціальністю 081 Право)</w:t>
            </w:r>
          </w:p>
        </w:tc>
        <w:tc>
          <w:tcPr>
            <w:tcW w:w="1559" w:type="dxa"/>
            <w:vAlign w:val="center"/>
          </w:tcPr>
          <w:p w:rsidR="00FA03E8" w:rsidRPr="00F24EAF" w:rsidRDefault="00FA03E8" w:rsidP="00FA03E8">
            <w:pPr>
              <w:ind w:left="-92" w:right="-94"/>
              <w:jc w:val="center"/>
              <w:rPr>
                <w:sz w:val="20"/>
                <w:szCs w:val="20"/>
              </w:rPr>
            </w:pPr>
            <w:r w:rsidRPr="00F24EAF">
              <w:rPr>
                <w:sz w:val="20"/>
                <w:szCs w:val="20"/>
              </w:rPr>
              <w:t>2</w:t>
            </w:r>
            <w:r w:rsidR="007E2D3B" w:rsidRPr="00F24EAF">
              <w:rPr>
                <w:sz w:val="20"/>
                <w:szCs w:val="20"/>
              </w:rPr>
              <w:t>5</w:t>
            </w:r>
            <w:r w:rsidRPr="00F24EAF">
              <w:rPr>
                <w:sz w:val="20"/>
                <w:szCs w:val="20"/>
              </w:rPr>
              <w:t xml:space="preserve"> </w:t>
            </w:r>
            <w:r w:rsidR="007E2D3B" w:rsidRPr="00F24EAF">
              <w:rPr>
                <w:sz w:val="20"/>
                <w:szCs w:val="20"/>
              </w:rPr>
              <w:t>червня</w:t>
            </w:r>
          </w:p>
          <w:p w:rsidR="00FA03E8" w:rsidRPr="00F24EAF" w:rsidRDefault="007E2D3B" w:rsidP="00FA03E8">
            <w:pPr>
              <w:ind w:left="-92" w:right="-94"/>
              <w:jc w:val="center"/>
              <w:rPr>
                <w:sz w:val="20"/>
                <w:szCs w:val="20"/>
              </w:rPr>
            </w:pPr>
            <w:r w:rsidRPr="00F24EAF">
              <w:rPr>
                <w:sz w:val="20"/>
                <w:szCs w:val="20"/>
              </w:rPr>
              <w:t xml:space="preserve"> 2021</w:t>
            </w:r>
            <w:r w:rsidR="00FA03E8" w:rsidRPr="00F24EAF">
              <w:rPr>
                <w:sz w:val="20"/>
                <w:szCs w:val="20"/>
              </w:rPr>
              <w:t xml:space="preserve"> року</w:t>
            </w:r>
          </w:p>
        </w:tc>
        <w:tc>
          <w:tcPr>
            <w:tcW w:w="1276" w:type="dxa"/>
            <w:vAlign w:val="center"/>
          </w:tcPr>
          <w:p w:rsidR="00FA03E8" w:rsidRPr="00F24EAF" w:rsidRDefault="00FA03E8" w:rsidP="00FA03E8">
            <w:pPr>
              <w:ind w:left="-92" w:right="-94"/>
              <w:jc w:val="center"/>
              <w:rPr>
                <w:sz w:val="20"/>
                <w:szCs w:val="20"/>
              </w:rPr>
            </w:pPr>
            <w:r w:rsidRPr="00F24EAF">
              <w:rPr>
                <w:sz w:val="20"/>
                <w:szCs w:val="20"/>
              </w:rPr>
              <w:t>-</w:t>
            </w:r>
          </w:p>
        </w:tc>
        <w:tc>
          <w:tcPr>
            <w:tcW w:w="1403" w:type="dxa"/>
            <w:vAlign w:val="center"/>
          </w:tcPr>
          <w:p w:rsidR="00FA03E8" w:rsidRPr="00F24EAF" w:rsidRDefault="00FA03E8" w:rsidP="00FA03E8">
            <w:pPr>
              <w:ind w:left="-92" w:right="-94"/>
              <w:jc w:val="center"/>
              <w:rPr>
                <w:sz w:val="20"/>
                <w:szCs w:val="20"/>
              </w:rPr>
            </w:pPr>
            <w:r w:rsidRPr="00F24EAF">
              <w:rPr>
                <w:sz w:val="20"/>
                <w:szCs w:val="20"/>
              </w:rPr>
              <w:t xml:space="preserve">22 </w:t>
            </w:r>
            <w:r w:rsidR="00BC02DF" w:rsidRPr="00F24EAF">
              <w:rPr>
                <w:sz w:val="20"/>
                <w:szCs w:val="20"/>
              </w:rPr>
              <w:t>серпня</w:t>
            </w:r>
          </w:p>
          <w:p w:rsidR="00FA03E8" w:rsidRPr="00F24EAF" w:rsidRDefault="00FA03E8" w:rsidP="00435D62">
            <w:pPr>
              <w:ind w:left="-92" w:right="-94"/>
              <w:jc w:val="center"/>
              <w:rPr>
                <w:sz w:val="20"/>
                <w:szCs w:val="20"/>
              </w:rPr>
            </w:pPr>
            <w:r w:rsidRPr="00F24EAF">
              <w:rPr>
                <w:sz w:val="20"/>
                <w:szCs w:val="20"/>
              </w:rPr>
              <w:t xml:space="preserve"> 202</w:t>
            </w:r>
            <w:r w:rsidR="00435D62" w:rsidRPr="00F24EAF">
              <w:rPr>
                <w:sz w:val="20"/>
                <w:szCs w:val="20"/>
              </w:rPr>
              <w:t>1</w:t>
            </w:r>
            <w:r w:rsidRPr="00F24EAF">
              <w:rPr>
                <w:sz w:val="20"/>
                <w:szCs w:val="20"/>
              </w:rPr>
              <w:t xml:space="preserve"> року</w:t>
            </w:r>
          </w:p>
        </w:tc>
        <w:tc>
          <w:tcPr>
            <w:tcW w:w="1417" w:type="dxa"/>
            <w:gridSpan w:val="2"/>
            <w:vAlign w:val="center"/>
          </w:tcPr>
          <w:p w:rsidR="00FA03E8" w:rsidRPr="00F24EAF" w:rsidRDefault="00FA03E8" w:rsidP="00FA03E8">
            <w:pPr>
              <w:ind w:left="-92" w:right="-94"/>
              <w:jc w:val="center"/>
              <w:rPr>
                <w:sz w:val="20"/>
                <w:szCs w:val="20"/>
              </w:rPr>
            </w:pPr>
            <w:r w:rsidRPr="00F24EAF">
              <w:rPr>
                <w:sz w:val="20"/>
                <w:szCs w:val="20"/>
              </w:rPr>
              <w:t>31 липня</w:t>
            </w:r>
          </w:p>
          <w:p w:rsidR="00FA03E8" w:rsidRPr="00F24EAF" w:rsidRDefault="00FA03E8" w:rsidP="00435D62">
            <w:pPr>
              <w:ind w:left="-92" w:right="-94"/>
              <w:jc w:val="center"/>
              <w:rPr>
                <w:sz w:val="20"/>
                <w:szCs w:val="20"/>
              </w:rPr>
            </w:pPr>
            <w:r w:rsidRPr="00F24EAF">
              <w:rPr>
                <w:sz w:val="20"/>
                <w:szCs w:val="20"/>
              </w:rPr>
              <w:t xml:space="preserve"> 202</w:t>
            </w:r>
            <w:r w:rsidR="00435D62" w:rsidRPr="00F24EAF">
              <w:rPr>
                <w:sz w:val="20"/>
                <w:szCs w:val="20"/>
              </w:rPr>
              <w:t>1</w:t>
            </w:r>
            <w:r w:rsidRPr="00F24EAF">
              <w:rPr>
                <w:sz w:val="20"/>
                <w:szCs w:val="20"/>
              </w:rPr>
              <w:t xml:space="preserve"> року</w:t>
            </w:r>
          </w:p>
        </w:tc>
        <w:tc>
          <w:tcPr>
            <w:tcW w:w="1418" w:type="dxa"/>
            <w:gridSpan w:val="2"/>
            <w:vAlign w:val="center"/>
          </w:tcPr>
          <w:p w:rsidR="00FA03E8" w:rsidRPr="00F24EAF" w:rsidRDefault="00FA03E8" w:rsidP="00FA03E8">
            <w:pPr>
              <w:ind w:left="-92" w:right="-94"/>
              <w:jc w:val="center"/>
              <w:rPr>
                <w:sz w:val="20"/>
                <w:szCs w:val="20"/>
              </w:rPr>
            </w:pPr>
            <w:r w:rsidRPr="00F24EAF">
              <w:rPr>
                <w:sz w:val="20"/>
                <w:szCs w:val="20"/>
              </w:rPr>
              <w:t>25 вересня</w:t>
            </w:r>
          </w:p>
          <w:p w:rsidR="00FA03E8" w:rsidRPr="00F24EAF" w:rsidRDefault="00FA03E8" w:rsidP="00435D62">
            <w:pPr>
              <w:ind w:left="-92" w:right="-94"/>
              <w:jc w:val="center"/>
              <w:rPr>
                <w:sz w:val="20"/>
                <w:szCs w:val="20"/>
              </w:rPr>
            </w:pPr>
            <w:r w:rsidRPr="00F24EAF">
              <w:rPr>
                <w:sz w:val="20"/>
                <w:szCs w:val="20"/>
              </w:rPr>
              <w:t xml:space="preserve"> 202</w:t>
            </w:r>
            <w:r w:rsidR="00435D62" w:rsidRPr="00F24EAF">
              <w:rPr>
                <w:sz w:val="20"/>
                <w:szCs w:val="20"/>
              </w:rPr>
              <w:t>1</w:t>
            </w:r>
            <w:r w:rsidRPr="00F24EAF">
              <w:rPr>
                <w:sz w:val="20"/>
                <w:szCs w:val="20"/>
              </w:rPr>
              <w:t xml:space="preserve"> року</w:t>
            </w:r>
          </w:p>
        </w:tc>
        <w:tc>
          <w:tcPr>
            <w:tcW w:w="1007" w:type="dxa"/>
            <w:gridSpan w:val="2"/>
          </w:tcPr>
          <w:p w:rsidR="007E2D3B" w:rsidRPr="00F24EAF" w:rsidRDefault="007E2D3B" w:rsidP="00FA03E8">
            <w:pPr>
              <w:ind w:left="-92" w:right="-94"/>
              <w:jc w:val="center"/>
              <w:rPr>
                <w:sz w:val="20"/>
                <w:szCs w:val="20"/>
              </w:rPr>
            </w:pPr>
          </w:p>
          <w:p w:rsidR="007E2D3B" w:rsidRPr="00F24EAF" w:rsidRDefault="007E2D3B" w:rsidP="00FA03E8">
            <w:pPr>
              <w:ind w:left="-92" w:right="-94"/>
              <w:jc w:val="center"/>
              <w:rPr>
                <w:sz w:val="20"/>
                <w:szCs w:val="20"/>
              </w:rPr>
            </w:pPr>
          </w:p>
          <w:p w:rsidR="007E2D3B" w:rsidRPr="00F24EAF" w:rsidRDefault="007E2D3B" w:rsidP="00FA03E8">
            <w:pPr>
              <w:ind w:left="-92" w:right="-94"/>
              <w:jc w:val="center"/>
              <w:rPr>
                <w:sz w:val="20"/>
                <w:szCs w:val="20"/>
              </w:rPr>
            </w:pPr>
          </w:p>
          <w:p w:rsidR="007E2D3B" w:rsidRPr="00F24EAF" w:rsidRDefault="007E2D3B" w:rsidP="00FA03E8">
            <w:pPr>
              <w:ind w:left="-92" w:right="-94"/>
              <w:jc w:val="center"/>
              <w:rPr>
                <w:sz w:val="20"/>
                <w:szCs w:val="20"/>
              </w:rPr>
            </w:pPr>
          </w:p>
          <w:p w:rsidR="007E2D3B" w:rsidRPr="00F24EAF" w:rsidRDefault="007E2D3B" w:rsidP="00FA03E8">
            <w:pPr>
              <w:ind w:left="-92" w:right="-94"/>
              <w:jc w:val="center"/>
              <w:rPr>
                <w:sz w:val="20"/>
                <w:szCs w:val="20"/>
              </w:rPr>
            </w:pPr>
          </w:p>
          <w:p w:rsidR="007E2D3B" w:rsidRPr="00F24EAF" w:rsidRDefault="007E2D3B" w:rsidP="00FA03E8">
            <w:pPr>
              <w:ind w:left="-92" w:right="-94"/>
              <w:jc w:val="center"/>
              <w:rPr>
                <w:sz w:val="20"/>
                <w:szCs w:val="20"/>
              </w:rPr>
            </w:pPr>
          </w:p>
          <w:p w:rsidR="007E2D3B" w:rsidRPr="00F24EAF" w:rsidRDefault="007E2D3B" w:rsidP="00FA03E8">
            <w:pPr>
              <w:ind w:left="-92" w:right="-94"/>
              <w:jc w:val="center"/>
              <w:rPr>
                <w:sz w:val="20"/>
                <w:szCs w:val="20"/>
              </w:rPr>
            </w:pPr>
          </w:p>
          <w:p w:rsidR="007E2D3B" w:rsidRPr="00F24EAF" w:rsidRDefault="007E2D3B" w:rsidP="00FA03E8">
            <w:pPr>
              <w:ind w:left="-92" w:right="-94"/>
              <w:jc w:val="center"/>
              <w:rPr>
                <w:sz w:val="20"/>
                <w:szCs w:val="20"/>
              </w:rPr>
            </w:pPr>
          </w:p>
          <w:p w:rsidR="00FA03E8" w:rsidRPr="00F24EAF" w:rsidRDefault="00FA03E8" w:rsidP="00FA03E8">
            <w:pPr>
              <w:ind w:left="-92" w:right="-94"/>
              <w:jc w:val="center"/>
              <w:rPr>
                <w:sz w:val="20"/>
                <w:szCs w:val="20"/>
              </w:rPr>
            </w:pPr>
            <w:r w:rsidRPr="00F24EAF">
              <w:rPr>
                <w:sz w:val="20"/>
                <w:szCs w:val="20"/>
              </w:rPr>
              <w:t>25 листо-пада</w:t>
            </w:r>
          </w:p>
        </w:tc>
      </w:tr>
      <w:tr w:rsidR="00FA03E8" w:rsidRPr="00F24EAF" w:rsidTr="00EE225E">
        <w:trPr>
          <w:cantSplit/>
          <w:trHeight w:val="393"/>
        </w:trPr>
        <w:tc>
          <w:tcPr>
            <w:tcW w:w="2057" w:type="dxa"/>
            <w:vAlign w:val="center"/>
          </w:tcPr>
          <w:p w:rsidR="00FA03E8" w:rsidRPr="00F24EAF" w:rsidRDefault="00FA03E8" w:rsidP="00BC02DF">
            <w:pPr>
              <w:rPr>
                <w:color w:val="000000"/>
                <w:sz w:val="20"/>
                <w:szCs w:val="20"/>
              </w:rPr>
            </w:pPr>
            <w:r w:rsidRPr="00F24EAF">
              <w:rPr>
                <w:color w:val="000000"/>
                <w:sz w:val="20"/>
                <w:szCs w:val="20"/>
                <w:shd w:val="clear" w:color="auto" w:fill="FFFFFF"/>
              </w:rPr>
              <w:t xml:space="preserve">Прийом заяв та документів, для осіб, які вступають на основі вступних іспитів (замість документа про здобутий освітній рівень може подаватись довідка про завершення навчання) </w:t>
            </w:r>
          </w:p>
        </w:tc>
        <w:tc>
          <w:tcPr>
            <w:tcW w:w="1559" w:type="dxa"/>
            <w:vAlign w:val="center"/>
          </w:tcPr>
          <w:p w:rsidR="00FA03E8" w:rsidRPr="00F24EAF" w:rsidRDefault="007E2D3B" w:rsidP="00FA03E8">
            <w:pPr>
              <w:ind w:left="-92" w:right="-94"/>
              <w:jc w:val="center"/>
              <w:rPr>
                <w:color w:val="000000"/>
                <w:sz w:val="20"/>
                <w:szCs w:val="20"/>
              </w:rPr>
            </w:pPr>
            <w:r w:rsidRPr="00F24EAF">
              <w:rPr>
                <w:color w:val="000000"/>
                <w:sz w:val="20"/>
                <w:szCs w:val="20"/>
              </w:rPr>
              <w:t>22</w:t>
            </w:r>
            <w:r w:rsidR="00FA03E8" w:rsidRPr="00F24EAF">
              <w:rPr>
                <w:color w:val="000000"/>
                <w:sz w:val="20"/>
                <w:szCs w:val="20"/>
              </w:rPr>
              <w:t xml:space="preserve"> - 25 </w:t>
            </w:r>
            <w:r w:rsidRPr="00F24EAF">
              <w:rPr>
                <w:color w:val="000000"/>
                <w:sz w:val="20"/>
                <w:szCs w:val="20"/>
              </w:rPr>
              <w:t>червня</w:t>
            </w:r>
          </w:p>
          <w:p w:rsidR="00FA03E8" w:rsidRPr="00F24EAF" w:rsidRDefault="007E2D3B" w:rsidP="00FA03E8">
            <w:pPr>
              <w:ind w:left="-92" w:right="-94"/>
              <w:jc w:val="center"/>
              <w:rPr>
                <w:color w:val="000000"/>
                <w:sz w:val="20"/>
                <w:szCs w:val="20"/>
              </w:rPr>
            </w:pPr>
            <w:r w:rsidRPr="00F24EAF">
              <w:rPr>
                <w:color w:val="000000"/>
                <w:sz w:val="20"/>
                <w:szCs w:val="20"/>
              </w:rPr>
              <w:t>2021</w:t>
            </w:r>
            <w:r w:rsidR="00FA03E8" w:rsidRPr="00F24EAF">
              <w:rPr>
                <w:color w:val="000000"/>
                <w:sz w:val="20"/>
                <w:szCs w:val="20"/>
              </w:rPr>
              <w:t xml:space="preserve"> року</w:t>
            </w:r>
          </w:p>
        </w:tc>
        <w:tc>
          <w:tcPr>
            <w:tcW w:w="1276" w:type="dxa"/>
            <w:vAlign w:val="center"/>
          </w:tcPr>
          <w:p w:rsidR="008D2D1C" w:rsidRPr="00F24EAF" w:rsidRDefault="008D2D1C" w:rsidP="008D2D1C">
            <w:pPr>
              <w:ind w:left="-92" w:right="-94"/>
              <w:jc w:val="center"/>
              <w:rPr>
                <w:color w:val="000000"/>
                <w:sz w:val="20"/>
                <w:szCs w:val="20"/>
              </w:rPr>
            </w:pPr>
            <w:r w:rsidRPr="00F24EAF">
              <w:rPr>
                <w:color w:val="000000"/>
                <w:sz w:val="20"/>
                <w:szCs w:val="20"/>
              </w:rPr>
              <w:t>22 - 25 червня</w:t>
            </w:r>
          </w:p>
          <w:p w:rsidR="00FA03E8" w:rsidRPr="00F24EAF" w:rsidRDefault="008D2D1C" w:rsidP="008D2D1C">
            <w:pPr>
              <w:ind w:left="-92" w:right="-94"/>
              <w:jc w:val="center"/>
              <w:rPr>
                <w:color w:val="000000"/>
                <w:sz w:val="20"/>
                <w:szCs w:val="20"/>
              </w:rPr>
            </w:pPr>
            <w:r w:rsidRPr="00F24EAF">
              <w:rPr>
                <w:color w:val="000000"/>
                <w:sz w:val="20"/>
                <w:szCs w:val="20"/>
              </w:rPr>
              <w:t>2021 року</w:t>
            </w:r>
          </w:p>
        </w:tc>
        <w:tc>
          <w:tcPr>
            <w:tcW w:w="1403" w:type="dxa"/>
            <w:vAlign w:val="center"/>
          </w:tcPr>
          <w:p w:rsidR="008D2D1C" w:rsidRPr="00F24EAF" w:rsidRDefault="008D2D1C" w:rsidP="008D2D1C">
            <w:pPr>
              <w:ind w:left="-92" w:right="-94"/>
              <w:jc w:val="center"/>
              <w:rPr>
                <w:color w:val="000000"/>
                <w:sz w:val="20"/>
                <w:szCs w:val="20"/>
              </w:rPr>
            </w:pPr>
            <w:r w:rsidRPr="00F24EAF">
              <w:rPr>
                <w:color w:val="000000"/>
                <w:sz w:val="20"/>
                <w:szCs w:val="20"/>
              </w:rPr>
              <w:t>22 - 25 червня</w:t>
            </w:r>
          </w:p>
          <w:p w:rsidR="00FA03E8" w:rsidRPr="00F24EAF" w:rsidRDefault="008D2D1C" w:rsidP="008D2D1C">
            <w:pPr>
              <w:ind w:left="-92" w:right="-94"/>
              <w:jc w:val="center"/>
              <w:rPr>
                <w:color w:val="000000"/>
                <w:sz w:val="20"/>
                <w:szCs w:val="20"/>
              </w:rPr>
            </w:pPr>
            <w:r w:rsidRPr="00F24EAF">
              <w:rPr>
                <w:color w:val="000000"/>
                <w:sz w:val="20"/>
                <w:szCs w:val="20"/>
              </w:rPr>
              <w:t>2021 року</w:t>
            </w:r>
          </w:p>
        </w:tc>
        <w:tc>
          <w:tcPr>
            <w:tcW w:w="1417" w:type="dxa"/>
            <w:gridSpan w:val="2"/>
            <w:vAlign w:val="center"/>
          </w:tcPr>
          <w:p w:rsidR="008D2D1C" w:rsidRPr="00F24EAF" w:rsidRDefault="008D2D1C" w:rsidP="008D2D1C">
            <w:pPr>
              <w:ind w:left="-92" w:right="-94"/>
              <w:jc w:val="center"/>
              <w:rPr>
                <w:color w:val="000000"/>
                <w:sz w:val="20"/>
                <w:szCs w:val="20"/>
              </w:rPr>
            </w:pPr>
            <w:r w:rsidRPr="00F24EAF">
              <w:rPr>
                <w:color w:val="000000"/>
                <w:sz w:val="20"/>
                <w:szCs w:val="20"/>
              </w:rPr>
              <w:t>22 - 25 червня</w:t>
            </w:r>
          </w:p>
          <w:p w:rsidR="00FA03E8" w:rsidRPr="00F24EAF" w:rsidRDefault="008D2D1C" w:rsidP="008D2D1C">
            <w:pPr>
              <w:ind w:left="-92" w:right="-94"/>
              <w:jc w:val="center"/>
              <w:rPr>
                <w:color w:val="000000"/>
                <w:sz w:val="20"/>
                <w:szCs w:val="20"/>
              </w:rPr>
            </w:pPr>
            <w:r w:rsidRPr="00F24EAF">
              <w:rPr>
                <w:color w:val="000000"/>
                <w:sz w:val="20"/>
                <w:szCs w:val="20"/>
              </w:rPr>
              <w:t>2021 року</w:t>
            </w:r>
          </w:p>
        </w:tc>
        <w:tc>
          <w:tcPr>
            <w:tcW w:w="1418" w:type="dxa"/>
            <w:gridSpan w:val="2"/>
            <w:vAlign w:val="center"/>
          </w:tcPr>
          <w:p w:rsidR="008D2D1C" w:rsidRPr="00F24EAF" w:rsidRDefault="008D2D1C" w:rsidP="008D2D1C">
            <w:pPr>
              <w:ind w:left="-92" w:right="-94"/>
              <w:jc w:val="center"/>
              <w:rPr>
                <w:color w:val="000000"/>
                <w:sz w:val="20"/>
                <w:szCs w:val="20"/>
              </w:rPr>
            </w:pPr>
            <w:r w:rsidRPr="00F24EAF">
              <w:rPr>
                <w:color w:val="000000"/>
                <w:sz w:val="20"/>
                <w:szCs w:val="20"/>
              </w:rPr>
              <w:t>22 - 25 червня</w:t>
            </w:r>
          </w:p>
          <w:p w:rsidR="00FA03E8" w:rsidRPr="00F24EAF" w:rsidRDefault="008D2D1C" w:rsidP="008D2D1C">
            <w:pPr>
              <w:ind w:left="-92" w:right="-94"/>
              <w:jc w:val="center"/>
              <w:rPr>
                <w:color w:val="000000"/>
                <w:sz w:val="20"/>
                <w:szCs w:val="20"/>
              </w:rPr>
            </w:pPr>
            <w:r w:rsidRPr="00F24EAF">
              <w:rPr>
                <w:color w:val="000000"/>
                <w:sz w:val="20"/>
                <w:szCs w:val="20"/>
              </w:rPr>
              <w:t>2021 року</w:t>
            </w:r>
          </w:p>
        </w:tc>
        <w:tc>
          <w:tcPr>
            <w:tcW w:w="1007" w:type="dxa"/>
            <w:gridSpan w:val="2"/>
          </w:tcPr>
          <w:p w:rsidR="00FA03E8" w:rsidRPr="00F24EAF" w:rsidRDefault="00FA03E8" w:rsidP="00FA03E8">
            <w:pPr>
              <w:ind w:left="-92" w:right="-94"/>
              <w:jc w:val="center"/>
              <w:rPr>
                <w:color w:val="000000"/>
                <w:sz w:val="20"/>
                <w:szCs w:val="20"/>
              </w:rPr>
            </w:pPr>
          </w:p>
        </w:tc>
      </w:tr>
      <w:tr w:rsidR="00FA03E8" w:rsidRPr="00F24EAF" w:rsidTr="00EE225E">
        <w:trPr>
          <w:cantSplit/>
          <w:trHeight w:val="393"/>
        </w:trPr>
        <w:tc>
          <w:tcPr>
            <w:tcW w:w="2057" w:type="dxa"/>
            <w:vAlign w:val="center"/>
          </w:tcPr>
          <w:p w:rsidR="00FA03E8" w:rsidRPr="00F24EAF" w:rsidRDefault="00FA03E8" w:rsidP="00FA03E8">
            <w:pPr>
              <w:rPr>
                <w:color w:val="000000"/>
                <w:sz w:val="20"/>
                <w:szCs w:val="20"/>
              </w:rPr>
            </w:pPr>
            <w:r w:rsidRPr="00F24EAF">
              <w:rPr>
                <w:color w:val="000000"/>
                <w:sz w:val="20"/>
                <w:szCs w:val="20"/>
              </w:rPr>
              <w:t xml:space="preserve">Основна сесія єдиного вступного іспиту з іноземної мови </w:t>
            </w:r>
          </w:p>
        </w:tc>
        <w:tc>
          <w:tcPr>
            <w:tcW w:w="1559" w:type="dxa"/>
            <w:vAlign w:val="center"/>
          </w:tcPr>
          <w:p w:rsidR="00FA03E8" w:rsidRPr="00F24EAF" w:rsidRDefault="007E2D3B" w:rsidP="00FA03E8">
            <w:pPr>
              <w:ind w:left="-92" w:right="-94"/>
              <w:jc w:val="center"/>
              <w:rPr>
                <w:color w:val="000000"/>
                <w:sz w:val="20"/>
                <w:szCs w:val="20"/>
              </w:rPr>
            </w:pPr>
            <w:r w:rsidRPr="00F24EAF">
              <w:rPr>
                <w:color w:val="000000"/>
                <w:sz w:val="20"/>
                <w:szCs w:val="20"/>
              </w:rPr>
              <w:t>30 червня</w:t>
            </w:r>
          </w:p>
          <w:p w:rsidR="00FA03E8" w:rsidRPr="00F24EAF" w:rsidRDefault="007E2D3B" w:rsidP="00FA03E8">
            <w:pPr>
              <w:ind w:left="-92" w:right="-94"/>
              <w:jc w:val="center"/>
              <w:rPr>
                <w:color w:val="000000"/>
                <w:sz w:val="20"/>
                <w:szCs w:val="20"/>
              </w:rPr>
            </w:pPr>
            <w:r w:rsidRPr="00F24EAF">
              <w:rPr>
                <w:color w:val="000000"/>
                <w:sz w:val="20"/>
                <w:szCs w:val="20"/>
              </w:rPr>
              <w:t xml:space="preserve"> 2021</w:t>
            </w:r>
            <w:r w:rsidR="00FA03E8" w:rsidRPr="00F24EAF">
              <w:rPr>
                <w:color w:val="000000"/>
                <w:sz w:val="20"/>
                <w:szCs w:val="20"/>
              </w:rPr>
              <w:t xml:space="preserve"> року</w:t>
            </w:r>
          </w:p>
        </w:tc>
        <w:tc>
          <w:tcPr>
            <w:tcW w:w="1276" w:type="dxa"/>
            <w:vAlign w:val="center"/>
          </w:tcPr>
          <w:p w:rsidR="00FA03E8" w:rsidRPr="00F24EAF" w:rsidRDefault="00FA03E8" w:rsidP="00FA03E8">
            <w:pPr>
              <w:ind w:left="-92" w:right="-94"/>
              <w:jc w:val="center"/>
              <w:rPr>
                <w:color w:val="000000"/>
                <w:sz w:val="20"/>
                <w:szCs w:val="20"/>
              </w:rPr>
            </w:pPr>
            <w:r w:rsidRPr="00F24EAF">
              <w:rPr>
                <w:color w:val="000000"/>
                <w:sz w:val="20"/>
                <w:szCs w:val="20"/>
              </w:rPr>
              <w:t>-</w:t>
            </w:r>
          </w:p>
        </w:tc>
        <w:tc>
          <w:tcPr>
            <w:tcW w:w="1403" w:type="dxa"/>
            <w:vAlign w:val="center"/>
          </w:tcPr>
          <w:p w:rsidR="007E2D3B" w:rsidRPr="00F24EAF" w:rsidRDefault="007E2D3B" w:rsidP="007E2D3B">
            <w:pPr>
              <w:ind w:left="-92" w:right="-94"/>
              <w:jc w:val="center"/>
              <w:rPr>
                <w:color w:val="000000"/>
                <w:sz w:val="20"/>
                <w:szCs w:val="20"/>
              </w:rPr>
            </w:pPr>
            <w:r w:rsidRPr="00F24EAF">
              <w:rPr>
                <w:color w:val="000000"/>
                <w:sz w:val="20"/>
                <w:szCs w:val="20"/>
              </w:rPr>
              <w:t>30 червня</w:t>
            </w:r>
          </w:p>
          <w:p w:rsidR="00FA03E8" w:rsidRPr="00F24EAF" w:rsidRDefault="007E2D3B" w:rsidP="007E2D3B">
            <w:pPr>
              <w:ind w:right="-94"/>
              <w:jc w:val="center"/>
              <w:rPr>
                <w:color w:val="000000"/>
                <w:sz w:val="20"/>
                <w:szCs w:val="20"/>
              </w:rPr>
            </w:pPr>
            <w:r w:rsidRPr="00F24EAF">
              <w:rPr>
                <w:color w:val="000000"/>
                <w:sz w:val="20"/>
                <w:szCs w:val="20"/>
              </w:rPr>
              <w:t xml:space="preserve"> 2021 року</w:t>
            </w:r>
          </w:p>
        </w:tc>
        <w:tc>
          <w:tcPr>
            <w:tcW w:w="1417" w:type="dxa"/>
            <w:gridSpan w:val="2"/>
            <w:vAlign w:val="center"/>
          </w:tcPr>
          <w:p w:rsidR="007E2D3B" w:rsidRPr="00F24EAF" w:rsidRDefault="007E2D3B" w:rsidP="007E2D3B">
            <w:pPr>
              <w:ind w:left="-92" w:right="-94"/>
              <w:jc w:val="center"/>
              <w:rPr>
                <w:color w:val="000000"/>
                <w:sz w:val="20"/>
                <w:szCs w:val="20"/>
              </w:rPr>
            </w:pPr>
            <w:r w:rsidRPr="00F24EAF">
              <w:rPr>
                <w:color w:val="000000"/>
                <w:sz w:val="20"/>
                <w:szCs w:val="20"/>
              </w:rPr>
              <w:t>30 червня</w:t>
            </w:r>
          </w:p>
          <w:p w:rsidR="00FA03E8" w:rsidRPr="00F24EAF" w:rsidRDefault="007E2D3B" w:rsidP="007E2D3B">
            <w:pPr>
              <w:ind w:left="-92" w:right="-94"/>
              <w:jc w:val="center"/>
              <w:rPr>
                <w:color w:val="000000"/>
                <w:sz w:val="20"/>
                <w:szCs w:val="20"/>
              </w:rPr>
            </w:pPr>
            <w:r w:rsidRPr="00F24EAF">
              <w:rPr>
                <w:color w:val="000000"/>
                <w:sz w:val="20"/>
                <w:szCs w:val="20"/>
              </w:rPr>
              <w:t xml:space="preserve"> 2021 року</w:t>
            </w:r>
          </w:p>
        </w:tc>
        <w:tc>
          <w:tcPr>
            <w:tcW w:w="1418" w:type="dxa"/>
            <w:gridSpan w:val="2"/>
            <w:vAlign w:val="center"/>
          </w:tcPr>
          <w:p w:rsidR="00FA03E8" w:rsidRPr="00F24EAF" w:rsidRDefault="00FA03E8" w:rsidP="00FA03E8">
            <w:pPr>
              <w:ind w:left="-92" w:right="-94"/>
              <w:jc w:val="center"/>
              <w:rPr>
                <w:color w:val="000000"/>
                <w:sz w:val="20"/>
                <w:szCs w:val="20"/>
              </w:rPr>
            </w:pPr>
            <w:r w:rsidRPr="00F24EAF">
              <w:rPr>
                <w:color w:val="000000"/>
                <w:sz w:val="20"/>
                <w:szCs w:val="20"/>
              </w:rPr>
              <w:t>Відповідно до встановленого графіка</w:t>
            </w:r>
          </w:p>
        </w:tc>
        <w:tc>
          <w:tcPr>
            <w:tcW w:w="1007" w:type="dxa"/>
            <w:gridSpan w:val="2"/>
          </w:tcPr>
          <w:p w:rsidR="00FA03E8" w:rsidRPr="00F24EAF" w:rsidRDefault="00FA03E8" w:rsidP="00FA03E8">
            <w:pPr>
              <w:ind w:left="-92" w:right="-94"/>
              <w:jc w:val="center"/>
              <w:rPr>
                <w:color w:val="000000"/>
                <w:sz w:val="20"/>
                <w:szCs w:val="20"/>
              </w:rPr>
            </w:pPr>
          </w:p>
        </w:tc>
      </w:tr>
      <w:tr w:rsidR="00FA03E8" w:rsidRPr="00F24EAF" w:rsidTr="00EE225E">
        <w:trPr>
          <w:cantSplit/>
          <w:trHeight w:val="393"/>
        </w:trPr>
        <w:tc>
          <w:tcPr>
            <w:tcW w:w="2057" w:type="dxa"/>
            <w:vAlign w:val="center"/>
          </w:tcPr>
          <w:p w:rsidR="00FA03E8" w:rsidRPr="00F24EAF" w:rsidRDefault="00FA03E8" w:rsidP="00FA03E8">
            <w:pPr>
              <w:rPr>
                <w:color w:val="000000"/>
                <w:sz w:val="20"/>
                <w:szCs w:val="20"/>
              </w:rPr>
            </w:pPr>
            <w:r w:rsidRPr="00F24EAF">
              <w:rPr>
                <w:color w:val="000000"/>
                <w:sz w:val="20"/>
                <w:szCs w:val="20"/>
              </w:rPr>
              <w:t>Вступні іспити з іноземної мови у випадках, визначених цими правилами випадках</w:t>
            </w:r>
          </w:p>
        </w:tc>
        <w:tc>
          <w:tcPr>
            <w:tcW w:w="1559" w:type="dxa"/>
            <w:vAlign w:val="center"/>
          </w:tcPr>
          <w:p w:rsidR="00FA03E8" w:rsidRPr="00F24EAF" w:rsidRDefault="00FA03E8" w:rsidP="00FA03E8">
            <w:pPr>
              <w:ind w:left="-92" w:right="-94"/>
              <w:jc w:val="center"/>
              <w:rPr>
                <w:color w:val="000000"/>
                <w:sz w:val="20"/>
                <w:szCs w:val="20"/>
              </w:rPr>
            </w:pPr>
            <w:r w:rsidRPr="00F24EAF">
              <w:rPr>
                <w:color w:val="000000"/>
                <w:sz w:val="20"/>
                <w:szCs w:val="20"/>
              </w:rPr>
              <w:t>проводяться за графіком основної сесії єдиного вступного іспиту з іноземної мови</w:t>
            </w:r>
          </w:p>
        </w:tc>
        <w:tc>
          <w:tcPr>
            <w:tcW w:w="1276" w:type="dxa"/>
            <w:vAlign w:val="center"/>
          </w:tcPr>
          <w:p w:rsidR="00FA03E8" w:rsidRPr="00F24EAF" w:rsidRDefault="00FA03E8" w:rsidP="00FA03E8">
            <w:pPr>
              <w:ind w:left="-92" w:right="-94"/>
              <w:jc w:val="center"/>
              <w:rPr>
                <w:color w:val="000000"/>
                <w:sz w:val="20"/>
                <w:szCs w:val="20"/>
              </w:rPr>
            </w:pPr>
            <w:r w:rsidRPr="00F24EAF">
              <w:rPr>
                <w:color w:val="000000"/>
                <w:sz w:val="20"/>
                <w:szCs w:val="20"/>
              </w:rPr>
              <w:t>-</w:t>
            </w:r>
          </w:p>
        </w:tc>
        <w:tc>
          <w:tcPr>
            <w:tcW w:w="1403" w:type="dxa"/>
            <w:vAlign w:val="center"/>
          </w:tcPr>
          <w:p w:rsidR="00FA03E8" w:rsidRPr="00F24EAF" w:rsidRDefault="00FA03E8" w:rsidP="00FA03E8">
            <w:pPr>
              <w:ind w:right="-94"/>
              <w:jc w:val="center"/>
              <w:rPr>
                <w:color w:val="000000"/>
                <w:sz w:val="20"/>
                <w:szCs w:val="20"/>
              </w:rPr>
            </w:pPr>
            <w:r w:rsidRPr="00F24EAF">
              <w:rPr>
                <w:color w:val="000000"/>
                <w:sz w:val="20"/>
                <w:szCs w:val="20"/>
              </w:rPr>
              <w:t>проводяться за графіком основної сесії єдиного вступного іспиту з іноземної мови</w:t>
            </w:r>
          </w:p>
        </w:tc>
        <w:tc>
          <w:tcPr>
            <w:tcW w:w="1417" w:type="dxa"/>
            <w:gridSpan w:val="2"/>
            <w:vAlign w:val="center"/>
          </w:tcPr>
          <w:p w:rsidR="00FA03E8" w:rsidRPr="00F24EAF" w:rsidRDefault="00FA03E8" w:rsidP="00FA03E8">
            <w:pPr>
              <w:ind w:left="-92" w:right="-94"/>
              <w:jc w:val="center"/>
              <w:rPr>
                <w:color w:val="000000"/>
                <w:sz w:val="20"/>
                <w:szCs w:val="20"/>
              </w:rPr>
            </w:pPr>
            <w:r w:rsidRPr="00F24EAF">
              <w:rPr>
                <w:color w:val="000000"/>
                <w:sz w:val="20"/>
                <w:szCs w:val="20"/>
              </w:rPr>
              <w:t>проводяться за графіком основної сесії єдиного вступного іспиту з іноземної мови</w:t>
            </w:r>
          </w:p>
        </w:tc>
        <w:tc>
          <w:tcPr>
            <w:tcW w:w="1418" w:type="dxa"/>
            <w:gridSpan w:val="2"/>
            <w:vAlign w:val="center"/>
          </w:tcPr>
          <w:p w:rsidR="00FA03E8" w:rsidRPr="00F24EAF" w:rsidRDefault="00FA03E8" w:rsidP="00FA03E8">
            <w:pPr>
              <w:ind w:left="-92" w:right="-94"/>
              <w:jc w:val="center"/>
              <w:rPr>
                <w:color w:val="000000"/>
                <w:sz w:val="20"/>
                <w:szCs w:val="20"/>
              </w:rPr>
            </w:pPr>
            <w:r w:rsidRPr="00F24EAF">
              <w:rPr>
                <w:color w:val="000000"/>
                <w:sz w:val="20"/>
                <w:szCs w:val="20"/>
              </w:rPr>
              <w:t>проводяться за графіком основної сесії єдиного вступного іспиту з іноземної мови</w:t>
            </w:r>
          </w:p>
        </w:tc>
        <w:tc>
          <w:tcPr>
            <w:tcW w:w="1007" w:type="dxa"/>
            <w:gridSpan w:val="2"/>
          </w:tcPr>
          <w:p w:rsidR="00FA03E8" w:rsidRPr="00F24EAF" w:rsidRDefault="00FA03E8" w:rsidP="00FA03E8">
            <w:pPr>
              <w:ind w:left="-92" w:right="-94"/>
              <w:jc w:val="center"/>
              <w:rPr>
                <w:color w:val="000000"/>
                <w:sz w:val="20"/>
                <w:szCs w:val="20"/>
              </w:rPr>
            </w:pPr>
          </w:p>
        </w:tc>
      </w:tr>
      <w:tr w:rsidR="00FA03E8" w:rsidRPr="00F24EAF" w:rsidTr="00EE225E">
        <w:trPr>
          <w:cantSplit/>
        </w:trPr>
        <w:tc>
          <w:tcPr>
            <w:tcW w:w="2057" w:type="dxa"/>
            <w:vAlign w:val="center"/>
          </w:tcPr>
          <w:p w:rsidR="00FA03E8" w:rsidRPr="00F24EAF" w:rsidRDefault="00FA03E8" w:rsidP="00FA03E8">
            <w:pPr>
              <w:rPr>
                <w:color w:val="000000"/>
                <w:sz w:val="20"/>
                <w:szCs w:val="20"/>
              </w:rPr>
            </w:pPr>
            <w:r w:rsidRPr="00F24EAF">
              <w:rPr>
                <w:color w:val="000000"/>
                <w:sz w:val="20"/>
                <w:szCs w:val="20"/>
              </w:rPr>
              <w:lastRenderedPageBreak/>
              <w:t>Фахові вступні випробування, а також додаткові фахові вступні випробування для вступників, які вступають на основі ступеня вищої освіти (освітньо-кваліфікаційного рівня), здобутого за іншою спеціальністю (напрямом підготовки), і вже складали єдиний вступний іспит</w:t>
            </w:r>
          </w:p>
        </w:tc>
        <w:tc>
          <w:tcPr>
            <w:tcW w:w="1559" w:type="dxa"/>
            <w:vAlign w:val="center"/>
          </w:tcPr>
          <w:p w:rsidR="00FA03E8" w:rsidRPr="00F24EAF" w:rsidRDefault="00FA03E8" w:rsidP="00FA03E8">
            <w:pPr>
              <w:ind w:left="-92" w:right="-94"/>
              <w:jc w:val="center"/>
              <w:rPr>
                <w:color w:val="000000"/>
                <w:sz w:val="20"/>
                <w:szCs w:val="20"/>
              </w:rPr>
            </w:pPr>
            <w:r w:rsidRPr="00F24EAF">
              <w:rPr>
                <w:color w:val="000000"/>
                <w:sz w:val="20"/>
                <w:szCs w:val="20"/>
              </w:rPr>
              <w:t xml:space="preserve">з 05 </w:t>
            </w:r>
            <w:r w:rsidR="00BC02DF" w:rsidRPr="00F24EAF">
              <w:rPr>
                <w:color w:val="000000"/>
                <w:sz w:val="20"/>
                <w:szCs w:val="20"/>
              </w:rPr>
              <w:t>серпня</w:t>
            </w:r>
            <w:r w:rsidRPr="00F24EAF">
              <w:rPr>
                <w:color w:val="000000"/>
                <w:sz w:val="20"/>
                <w:szCs w:val="20"/>
              </w:rPr>
              <w:t xml:space="preserve"> по 26 </w:t>
            </w:r>
            <w:r w:rsidR="00BC02DF" w:rsidRPr="00F24EAF">
              <w:rPr>
                <w:color w:val="000000"/>
                <w:sz w:val="20"/>
                <w:szCs w:val="20"/>
              </w:rPr>
              <w:t>серпня</w:t>
            </w:r>
          </w:p>
          <w:p w:rsidR="00FA03E8" w:rsidRPr="00F24EAF" w:rsidRDefault="008D2D1C" w:rsidP="00FA03E8">
            <w:pPr>
              <w:ind w:left="-92" w:right="-94"/>
              <w:jc w:val="center"/>
              <w:rPr>
                <w:color w:val="000000"/>
                <w:sz w:val="20"/>
                <w:szCs w:val="20"/>
              </w:rPr>
            </w:pPr>
            <w:r w:rsidRPr="00F24EAF">
              <w:rPr>
                <w:color w:val="000000"/>
                <w:sz w:val="20"/>
                <w:szCs w:val="20"/>
              </w:rPr>
              <w:t>2021</w:t>
            </w:r>
            <w:r w:rsidR="00FA03E8" w:rsidRPr="00F24EAF">
              <w:rPr>
                <w:color w:val="000000"/>
                <w:sz w:val="20"/>
                <w:szCs w:val="20"/>
              </w:rPr>
              <w:t xml:space="preserve"> року</w:t>
            </w:r>
          </w:p>
        </w:tc>
        <w:tc>
          <w:tcPr>
            <w:tcW w:w="1276" w:type="dxa"/>
            <w:vAlign w:val="center"/>
          </w:tcPr>
          <w:p w:rsidR="00FA03E8" w:rsidRPr="00F24EAF" w:rsidRDefault="00FA03E8" w:rsidP="00FA03E8">
            <w:pPr>
              <w:ind w:left="-92" w:right="-94"/>
              <w:jc w:val="center"/>
              <w:rPr>
                <w:color w:val="000000"/>
                <w:sz w:val="20"/>
                <w:szCs w:val="20"/>
              </w:rPr>
            </w:pPr>
            <w:r w:rsidRPr="00F24EAF">
              <w:rPr>
                <w:color w:val="000000"/>
                <w:sz w:val="20"/>
                <w:szCs w:val="20"/>
              </w:rPr>
              <w:t xml:space="preserve">27-31 </w:t>
            </w:r>
            <w:r w:rsidR="00BC02DF" w:rsidRPr="00F24EAF">
              <w:rPr>
                <w:color w:val="000000"/>
                <w:sz w:val="20"/>
                <w:szCs w:val="20"/>
              </w:rPr>
              <w:t>серпня</w:t>
            </w:r>
            <w:r w:rsidRPr="00F24EAF">
              <w:rPr>
                <w:color w:val="000000"/>
                <w:sz w:val="20"/>
                <w:szCs w:val="20"/>
              </w:rPr>
              <w:t xml:space="preserve"> </w:t>
            </w:r>
          </w:p>
          <w:p w:rsidR="00FA03E8" w:rsidRPr="00F24EAF" w:rsidRDefault="008D2D1C" w:rsidP="00FA03E8">
            <w:pPr>
              <w:ind w:left="-92" w:right="-94"/>
              <w:jc w:val="center"/>
              <w:rPr>
                <w:color w:val="000000"/>
                <w:sz w:val="20"/>
                <w:szCs w:val="20"/>
              </w:rPr>
            </w:pPr>
            <w:r w:rsidRPr="00F24EAF">
              <w:rPr>
                <w:color w:val="000000"/>
                <w:sz w:val="20"/>
                <w:szCs w:val="20"/>
              </w:rPr>
              <w:t>2021</w:t>
            </w:r>
            <w:r w:rsidR="00FA03E8" w:rsidRPr="00F24EAF">
              <w:rPr>
                <w:color w:val="000000"/>
                <w:sz w:val="20"/>
                <w:szCs w:val="20"/>
              </w:rPr>
              <w:t xml:space="preserve"> року</w:t>
            </w:r>
          </w:p>
        </w:tc>
        <w:tc>
          <w:tcPr>
            <w:tcW w:w="1403" w:type="dxa"/>
            <w:vAlign w:val="center"/>
          </w:tcPr>
          <w:p w:rsidR="00FA03E8" w:rsidRPr="00F24EAF" w:rsidRDefault="00FA03E8" w:rsidP="00FA03E8">
            <w:pPr>
              <w:ind w:left="-92" w:right="-94"/>
              <w:jc w:val="center"/>
              <w:rPr>
                <w:color w:val="000000"/>
                <w:sz w:val="20"/>
                <w:szCs w:val="20"/>
              </w:rPr>
            </w:pPr>
            <w:r w:rsidRPr="00F24EAF">
              <w:rPr>
                <w:color w:val="000000"/>
                <w:sz w:val="20"/>
                <w:szCs w:val="20"/>
              </w:rPr>
              <w:t xml:space="preserve">з 05 по 30 </w:t>
            </w:r>
            <w:r w:rsidR="00BC02DF" w:rsidRPr="00F24EAF">
              <w:rPr>
                <w:color w:val="000000"/>
                <w:sz w:val="20"/>
                <w:szCs w:val="20"/>
              </w:rPr>
              <w:t>серпня</w:t>
            </w:r>
          </w:p>
          <w:p w:rsidR="00FA03E8" w:rsidRPr="00F24EAF" w:rsidRDefault="008D2D1C" w:rsidP="00FA03E8">
            <w:pPr>
              <w:ind w:left="-92" w:right="-94"/>
              <w:jc w:val="center"/>
              <w:rPr>
                <w:color w:val="000000"/>
                <w:sz w:val="20"/>
                <w:szCs w:val="20"/>
              </w:rPr>
            </w:pPr>
            <w:r w:rsidRPr="00F24EAF">
              <w:rPr>
                <w:color w:val="000000"/>
                <w:sz w:val="20"/>
                <w:szCs w:val="20"/>
              </w:rPr>
              <w:t>2021</w:t>
            </w:r>
            <w:r w:rsidR="00FA03E8" w:rsidRPr="00F24EAF">
              <w:rPr>
                <w:color w:val="000000"/>
                <w:sz w:val="20"/>
                <w:szCs w:val="20"/>
              </w:rPr>
              <w:t xml:space="preserve"> року</w:t>
            </w:r>
          </w:p>
        </w:tc>
        <w:tc>
          <w:tcPr>
            <w:tcW w:w="1417" w:type="dxa"/>
            <w:gridSpan w:val="2"/>
            <w:vAlign w:val="center"/>
          </w:tcPr>
          <w:p w:rsidR="00FA03E8" w:rsidRPr="00F24EAF" w:rsidRDefault="00FA03E8" w:rsidP="00FA03E8">
            <w:pPr>
              <w:ind w:left="-92" w:right="-94"/>
              <w:jc w:val="center"/>
              <w:rPr>
                <w:color w:val="000000"/>
                <w:sz w:val="20"/>
                <w:szCs w:val="20"/>
              </w:rPr>
            </w:pPr>
            <w:r w:rsidRPr="00F24EAF">
              <w:rPr>
                <w:color w:val="000000"/>
                <w:sz w:val="20"/>
                <w:szCs w:val="20"/>
              </w:rPr>
              <w:t xml:space="preserve">з 05 </w:t>
            </w:r>
            <w:r w:rsidR="00BC02DF" w:rsidRPr="00F24EAF">
              <w:rPr>
                <w:color w:val="000000"/>
                <w:sz w:val="20"/>
                <w:szCs w:val="20"/>
              </w:rPr>
              <w:t>серпня</w:t>
            </w:r>
            <w:r w:rsidRPr="00F24EAF">
              <w:rPr>
                <w:color w:val="000000"/>
                <w:sz w:val="20"/>
                <w:szCs w:val="20"/>
              </w:rPr>
              <w:t xml:space="preserve"> по 04 </w:t>
            </w:r>
            <w:r w:rsidR="00BC02DF" w:rsidRPr="00F24EAF">
              <w:rPr>
                <w:color w:val="000000"/>
                <w:sz w:val="20"/>
                <w:szCs w:val="20"/>
              </w:rPr>
              <w:t>вересня</w:t>
            </w:r>
          </w:p>
          <w:p w:rsidR="00FA03E8" w:rsidRPr="00F24EAF" w:rsidRDefault="008D2D1C" w:rsidP="00FA03E8">
            <w:pPr>
              <w:ind w:left="-92" w:right="-94"/>
              <w:jc w:val="center"/>
              <w:rPr>
                <w:color w:val="000000"/>
                <w:sz w:val="20"/>
                <w:szCs w:val="20"/>
              </w:rPr>
            </w:pPr>
            <w:r w:rsidRPr="00F24EAF">
              <w:rPr>
                <w:color w:val="000000"/>
                <w:sz w:val="20"/>
                <w:szCs w:val="20"/>
              </w:rPr>
              <w:t>2021</w:t>
            </w:r>
            <w:r w:rsidR="00FA03E8" w:rsidRPr="00F24EAF">
              <w:rPr>
                <w:color w:val="000000"/>
                <w:sz w:val="20"/>
                <w:szCs w:val="20"/>
              </w:rPr>
              <w:t xml:space="preserve"> року</w:t>
            </w:r>
          </w:p>
        </w:tc>
        <w:tc>
          <w:tcPr>
            <w:tcW w:w="1418" w:type="dxa"/>
            <w:gridSpan w:val="2"/>
            <w:vAlign w:val="center"/>
          </w:tcPr>
          <w:p w:rsidR="00FA03E8" w:rsidRPr="00F24EAF" w:rsidRDefault="00FA03E8" w:rsidP="00FA03E8">
            <w:pPr>
              <w:ind w:left="-92" w:right="-94"/>
              <w:jc w:val="center"/>
              <w:rPr>
                <w:color w:val="000000"/>
                <w:sz w:val="20"/>
                <w:szCs w:val="20"/>
              </w:rPr>
            </w:pPr>
            <w:r w:rsidRPr="00F24EAF">
              <w:rPr>
                <w:color w:val="000000"/>
                <w:sz w:val="20"/>
                <w:szCs w:val="20"/>
              </w:rPr>
              <w:t>з 26 вересня</w:t>
            </w:r>
          </w:p>
          <w:p w:rsidR="00FA03E8" w:rsidRPr="00F24EAF" w:rsidRDefault="008D2D1C" w:rsidP="00FA03E8">
            <w:pPr>
              <w:ind w:left="-92" w:right="-94"/>
              <w:jc w:val="center"/>
              <w:rPr>
                <w:color w:val="000000"/>
                <w:sz w:val="20"/>
                <w:szCs w:val="20"/>
              </w:rPr>
            </w:pPr>
            <w:r w:rsidRPr="00F24EAF">
              <w:rPr>
                <w:color w:val="000000"/>
                <w:sz w:val="20"/>
                <w:szCs w:val="20"/>
              </w:rPr>
              <w:t>2021</w:t>
            </w:r>
            <w:r w:rsidR="00FA03E8" w:rsidRPr="00F24EAF">
              <w:rPr>
                <w:color w:val="000000"/>
                <w:sz w:val="20"/>
                <w:szCs w:val="20"/>
              </w:rPr>
              <w:t xml:space="preserve"> року</w:t>
            </w:r>
          </w:p>
        </w:tc>
        <w:tc>
          <w:tcPr>
            <w:tcW w:w="1007" w:type="dxa"/>
            <w:gridSpan w:val="2"/>
          </w:tcPr>
          <w:p w:rsidR="00FA03E8" w:rsidRPr="00F24EAF" w:rsidRDefault="00EE225E" w:rsidP="00FA03E8">
            <w:pPr>
              <w:ind w:left="-92" w:right="-94"/>
              <w:jc w:val="center"/>
              <w:rPr>
                <w:color w:val="000000"/>
                <w:sz w:val="20"/>
                <w:szCs w:val="20"/>
              </w:rPr>
            </w:pPr>
            <w:r w:rsidRPr="00F24EAF">
              <w:rPr>
                <w:color w:val="000000"/>
                <w:sz w:val="20"/>
                <w:szCs w:val="20"/>
              </w:rPr>
              <w:t>з</w:t>
            </w:r>
            <w:r w:rsidR="00FA03E8" w:rsidRPr="00F24EAF">
              <w:rPr>
                <w:color w:val="000000"/>
                <w:sz w:val="20"/>
                <w:szCs w:val="20"/>
              </w:rPr>
              <w:t xml:space="preserve"> 26 листо-пада </w:t>
            </w:r>
          </w:p>
        </w:tc>
      </w:tr>
      <w:tr w:rsidR="00FA03E8" w:rsidRPr="00F24EAF" w:rsidTr="00EE225E">
        <w:trPr>
          <w:cantSplit/>
          <w:trHeight w:val="525"/>
        </w:trPr>
        <w:tc>
          <w:tcPr>
            <w:tcW w:w="2057" w:type="dxa"/>
            <w:vAlign w:val="center"/>
          </w:tcPr>
          <w:p w:rsidR="00FA03E8" w:rsidRPr="00F24EAF" w:rsidRDefault="00FA03E8" w:rsidP="00FA03E8">
            <w:pPr>
              <w:rPr>
                <w:color w:val="000000"/>
                <w:sz w:val="20"/>
                <w:szCs w:val="20"/>
              </w:rPr>
            </w:pPr>
            <w:r w:rsidRPr="00F24EAF">
              <w:rPr>
                <w:color w:val="000000"/>
                <w:sz w:val="20"/>
                <w:szCs w:val="20"/>
              </w:rPr>
              <w:t>Термін оприлюднення рейтингового списку вступників</w:t>
            </w:r>
          </w:p>
        </w:tc>
        <w:tc>
          <w:tcPr>
            <w:tcW w:w="1559" w:type="dxa"/>
            <w:vAlign w:val="center"/>
          </w:tcPr>
          <w:p w:rsidR="00FA03E8" w:rsidRPr="00F24EAF" w:rsidRDefault="00FA03E8" w:rsidP="00FA03E8">
            <w:pPr>
              <w:ind w:left="-92" w:right="-94"/>
              <w:jc w:val="center"/>
              <w:rPr>
                <w:sz w:val="20"/>
                <w:szCs w:val="20"/>
              </w:rPr>
            </w:pPr>
            <w:r w:rsidRPr="00F24EAF">
              <w:rPr>
                <w:sz w:val="20"/>
                <w:szCs w:val="20"/>
              </w:rPr>
              <w:t xml:space="preserve">не пізніше </w:t>
            </w:r>
          </w:p>
          <w:p w:rsidR="00FA03E8" w:rsidRPr="00F24EAF" w:rsidRDefault="008D2D1C" w:rsidP="00FA03E8">
            <w:pPr>
              <w:ind w:left="-92" w:right="-94"/>
              <w:jc w:val="center"/>
              <w:rPr>
                <w:sz w:val="20"/>
                <w:szCs w:val="20"/>
              </w:rPr>
            </w:pPr>
            <w:r w:rsidRPr="00F24EAF">
              <w:rPr>
                <w:sz w:val="20"/>
                <w:szCs w:val="20"/>
              </w:rPr>
              <w:t>0</w:t>
            </w:r>
            <w:r w:rsidR="00FA03E8" w:rsidRPr="00F24EAF">
              <w:rPr>
                <w:sz w:val="20"/>
                <w:szCs w:val="20"/>
              </w:rPr>
              <w:t xml:space="preserve">1 </w:t>
            </w:r>
            <w:r w:rsidR="00BC02DF" w:rsidRPr="00F24EAF">
              <w:rPr>
                <w:sz w:val="20"/>
                <w:szCs w:val="20"/>
              </w:rPr>
              <w:t>серпня</w:t>
            </w:r>
            <w:r w:rsidRPr="00F24EAF">
              <w:rPr>
                <w:sz w:val="20"/>
                <w:szCs w:val="20"/>
              </w:rPr>
              <w:t xml:space="preserve"> 2021</w:t>
            </w:r>
            <w:r w:rsidR="00FA03E8" w:rsidRPr="00F24EAF">
              <w:rPr>
                <w:sz w:val="20"/>
                <w:szCs w:val="20"/>
              </w:rPr>
              <w:t xml:space="preserve"> року </w:t>
            </w:r>
          </w:p>
          <w:p w:rsidR="00FA03E8" w:rsidRPr="00F24EAF" w:rsidRDefault="00FA03E8" w:rsidP="00FA03E8">
            <w:pPr>
              <w:ind w:left="-92" w:right="-94"/>
              <w:jc w:val="center"/>
              <w:rPr>
                <w:sz w:val="20"/>
                <w:szCs w:val="20"/>
              </w:rPr>
            </w:pPr>
          </w:p>
        </w:tc>
        <w:tc>
          <w:tcPr>
            <w:tcW w:w="1276" w:type="dxa"/>
            <w:vAlign w:val="center"/>
          </w:tcPr>
          <w:p w:rsidR="008D2D1C" w:rsidRPr="00F24EAF" w:rsidRDefault="008D2D1C" w:rsidP="008D2D1C">
            <w:pPr>
              <w:ind w:left="-92" w:right="-94"/>
              <w:jc w:val="center"/>
              <w:rPr>
                <w:sz w:val="20"/>
                <w:szCs w:val="20"/>
              </w:rPr>
            </w:pPr>
            <w:r w:rsidRPr="00F24EAF">
              <w:rPr>
                <w:sz w:val="20"/>
                <w:szCs w:val="20"/>
              </w:rPr>
              <w:t xml:space="preserve">не пізніше </w:t>
            </w:r>
          </w:p>
          <w:p w:rsidR="008D2D1C" w:rsidRPr="00F24EAF" w:rsidRDefault="008D2D1C" w:rsidP="008D2D1C">
            <w:pPr>
              <w:ind w:left="-92" w:right="-94"/>
              <w:jc w:val="center"/>
              <w:rPr>
                <w:sz w:val="20"/>
                <w:szCs w:val="20"/>
              </w:rPr>
            </w:pPr>
            <w:r w:rsidRPr="00F24EAF">
              <w:rPr>
                <w:sz w:val="20"/>
                <w:szCs w:val="20"/>
              </w:rPr>
              <w:t xml:space="preserve">01 серпня 2021 року </w:t>
            </w:r>
          </w:p>
          <w:p w:rsidR="00FA03E8" w:rsidRPr="00F24EAF" w:rsidRDefault="00FA03E8" w:rsidP="00FA03E8">
            <w:pPr>
              <w:ind w:left="-92" w:right="-94"/>
              <w:jc w:val="center"/>
              <w:rPr>
                <w:sz w:val="20"/>
                <w:szCs w:val="20"/>
              </w:rPr>
            </w:pPr>
          </w:p>
        </w:tc>
        <w:tc>
          <w:tcPr>
            <w:tcW w:w="1418" w:type="dxa"/>
            <w:gridSpan w:val="2"/>
            <w:vAlign w:val="center"/>
          </w:tcPr>
          <w:p w:rsidR="008D2D1C" w:rsidRPr="00F24EAF" w:rsidRDefault="008D2D1C" w:rsidP="008D2D1C">
            <w:pPr>
              <w:ind w:left="-92" w:right="-94"/>
              <w:jc w:val="center"/>
              <w:rPr>
                <w:sz w:val="20"/>
                <w:szCs w:val="20"/>
              </w:rPr>
            </w:pPr>
            <w:r w:rsidRPr="00F24EAF">
              <w:rPr>
                <w:sz w:val="20"/>
                <w:szCs w:val="20"/>
              </w:rPr>
              <w:t xml:space="preserve">не пізніше </w:t>
            </w:r>
          </w:p>
          <w:p w:rsidR="008D2D1C" w:rsidRPr="00F24EAF" w:rsidRDefault="008D2D1C" w:rsidP="008D2D1C">
            <w:pPr>
              <w:ind w:left="-92" w:right="-94"/>
              <w:jc w:val="center"/>
              <w:rPr>
                <w:sz w:val="20"/>
                <w:szCs w:val="20"/>
              </w:rPr>
            </w:pPr>
            <w:r w:rsidRPr="00F24EAF">
              <w:rPr>
                <w:sz w:val="20"/>
                <w:szCs w:val="20"/>
              </w:rPr>
              <w:t xml:space="preserve">01 серпня 2021 року </w:t>
            </w:r>
          </w:p>
          <w:p w:rsidR="00FA03E8" w:rsidRPr="00F24EAF" w:rsidRDefault="00FA03E8" w:rsidP="00FA03E8">
            <w:pPr>
              <w:ind w:left="-92" w:right="-94"/>
              <w:jc w:val="center"/>
              <w:rPr>
                <w:sz w:val="20"/>
                <w:szCs w:val="20"/>
              </w:rPr>
            </w:pPr>
          </w:p>
        </w:tc>
        <w:tc>
          <w:tcPr>
            <w:tcW w:w="1417" w:type="dxa"/>
            <w:gridSpan w:val="2"/>
            <w:vAlign w:val="center"/>
          </w:tcPr>
          <w:p w:rsidR="008D2D1C" w:rsidRPr="00F24EAF" w:rsidRDefault="008D2D1C" w:rsidP="008D2D1C">
            <w:pPr>
              <w:ind w:left="-92" w:right="-94"/>
              <w:jc w:val="center"/>
              <w:rPr>
                <w:sz w:val="20"/>
                <w:szCs w:val="20"/>
              </w:rPr>
            </w:pPr>
            <w:r w:rsidRPr="00F24EAF">
              <w:rPr>
                <w:sz w:val="20"/>
                <w:szCs w:val="20"/>
              </w:rPr>
              <w:t xml:space="preserve">не пізніше </w:t>
            </w:r>
          </w:p>
          <w:p w:rsidR="008D2D1C" w:rsidRPr="00F24EAF" w:rsidRDefault="008D2D1C" w:rsidP="008D2D1C">
            <w:pPr>
              <w:ind w:left="-92" w:right="-94"/>
              <w:jc w:val="center"/>
              <w:rPr>
                <w:sz w:val="20"/>
                <w:szCs w:val="20"/>
              </w:rPr>
            </w:pPr>
            <w:r w:rsidRPr="00F24EAF">
              <w:rPr>
                <w:sz w:val="20"/>
                <w:szCs w:val="20"/>
              </w:rPr>
              <w:t xml:space="preserve">01 серпня 2021 року </w:t>
            </w:r>
          </w:p>
          <w:p w:rsidR="00FA03E8" w:rsidRPr="00F24EAF" w:rsidRDefault="00FA03E8" w:rsidP="00FA03E8">
            <w:pPr>
              <w:ind w:left="-92" w:right="-94"/>
              <w:jc w:val="center"/>
              <w:rPr>
                <w:sz w:val="20"/>
                <w:szCs w:val="20"/>
              </w:rPr>
            </w:pPr>
          </w:p>
        </w:tc>
        <w:tc>
          <w:tcPr>
            <w:tcW w:w="1418" w:type="dxa"/>
            <w:gridSpan w:val="2"/>
            <w:vAlign w:val="center"/>
          </w:tcPr>
          <w:p w:rsidR="008D2D1C" w:rsidRPr="00F24EAF" w:rsidRDefault="008D2D1C" w:rsidP="008D2D1C">
            <w:pPr>
              <w:ind w:left="-92" w:right="-94"/>
              <w:jc w:val="center"/>
              <w:rPr>
                <w:sz w:val="20"/>
                <w:szCs w:val="20"/>
              </w:rPr>
            </w:pPr>
            <w:r w:rsidRPr="00F24EAF">
              <w:rPr>
                <w:sz w:val="20"/>
                <w:szCs w:val="20"/>
              </w:rPr>
              <w:t xml:space="preserve">не пізніше </w:t>
            </w:r>
          </w:p>
          <w:p w:rsidR="008D2D1C" w:rsidRPr="00F24EAF" w:rsidRDefault="008D2D1C" w:rsidP="008D2D1C">
            <w:pPr>
              <w:ind w:left="-92" w:right="-94"/>
              <w:jc w:val="center"/>
              <w:rPr>
                <w:sz w:val="20"/>
                <w:szCs w:val="20"/>
              </w:rPr>
            </w:pPr>
            <w:r w:rsidRPr="00F24EAF">
              <w:rPr>
                <w:sz w:val="20"/>
                <w:szCs w:val="20"/>
              </w:rPr>
              <w:t xml:space="preserve">01 серпня 2021 року </w:t>
            </w:r>
          </w:p>
          <w:p w:rsidR="008D2D1C" w:rsidRPr="00F24EAF" w:rsidRDefault="008D2D1C" w:rsidP="008D2D1C">
            <w:pPr>
              <w:ind w:left="-92" w:right="-94"/>
              <w:jc w:val="center"/>
              <w:rPr>
                <w:sz w:val="20"/>
                <w:szCs w:val="20"/>
              </w:rPr>
            </w:pPr>
          </w:p>
          <w:p w:rsidR="00FA03E8" w:rsidRPr="00F24EAF" w:rsidRDefault="00FA03E8" w:rsidP="00FA03E8">
            <w:pPr>
              <w:ind w:left="-92" w:right="-94"/>
              <w:jc w:val="center"/>
              <w:rPr>
                <w:sz w:val="20"/>
                <w:szCs w:val="20"/>
              </w:rPr>
            </w:pPr>
          </w:p>
        </w:tc>
        <w:tc>
          <w:tcPr>
            <w:tcW w:w="992" w:type="dxa"/>
            <w:vAlign w:val="center"/>
          </w:tcPr>
          <w:p w:rsidR="00FA03E8" w:rsidRPr="00F24EAF" w:rsidRDefault="00FA03E8" w:rsidP="00FA03E8">
            <w:pPr>
              <w:ind w:left="-92" w:right="-94"/>
              <w:jc w:val="center"/>
              <w:rPr>
                <w:sz w:val="20"/>
                <w:szCs w:val="20"/>
              </w:rPr>
            </w:pPr>
            <w:r w:rsidRPr="00F24EAF">
              <w:rPr>
                <w:sz w:val="20"/>
                <w:szCs w:val="20"/>
              </w:rPr>
              <w:t xml:space="preserve">не пізніше </w:t>
            </w:r>
          </w:p>
          <w:p w:rsidR="00FA03E8" w:rsidRPr="00F24EAF" w:rsidRDefault="00FA03E8" w:rsidP="00FA03E8">
            <w:pPr>
              <w:ind w:left="-92" w:right="-94"/>
              <w:jc w:val="center"/>
              <w:rPr>
                <w:sz w:val="20"/>
                <w:szCs w:val="20"/>
              </w:rPr>
            </w:pPr>
            <w:r w:rsidRPr="00F24EAF">
              <w:rPr>
                <w:sz w:val="20"/>
                <w:szCs w:val="20"/>
              </w:rPr>
              <w:t xml:space="preserve">28 листо-пада </w:t>
            </w:r>
          </w:p>
          <w:p w:rsidR="00FA03E8" w:rsidRPr="00F24EAF" w:rsidRDefault="008D2D1C" w:rsidP="00FA03E8">
            <w:pPr>
              <w:ind w:left="-92" w:right="-94"/>
              <w:jc w:val="center"/>
              <w:rPr>
                <w:sz w:val="20"/>
                <w:szCs w:val="20"/>
              </w:rPr>
            </w:pPr>
            <w:r w:rsidRPr="00F24EAF">
              <w:rPr>
                <w:sz w:val="20"/>
                <w:szCs w:val="20"/>
              </w:rPr>
              <w:t>2021</w:t>
            </w:r>
            <w:r w:rsidR="00FA03E8" w:rsidRPr="00F24EAF">
              <w:rPr>
                <w:sz w:val="20"/>
                <w:szCs w:val="20"/>
              </w:rPr>
              <w:t xml:space="preserve"> року </w:t>
            </w:r>
          </w:p>
          <w:p w:rsidR="00FA03E8" w:rsidRPr="00F24EAF" w:rsidRDefault="00FA03E8" w:rsidP="00FA03E8">
            <w:pPr>
              <w:ind w:left="-92" w:right="-94"/>
              <w:jc w:val="center"/>
              <w:rPr>
                <w:sz w:val="20"/>
                <w:szCs w:val="20"/>
              </w:rPr>
            </w:pPr>
          </w:p>
        </w:tc>
      </w:tr>
      <w:tr w:rsidR="00FA03E8" w:rsidRPr="00F24EAF" w:rsidTr="00EE225E">
        <w:trPr>
          <w:cantSplit/>
          <w:trHeight w:val="525"/>
        </w:trPr>
        <w:tc>
          <w:tcPr>
            <w:tcW w:w="2057" w:type="dxa"/>
            <w:vAlign w:val="center"/>
          </w:tcPr>
          <w:p w:rsidR="00FA03E8" w:rsidRPr="00F24EAF" w:rsidRDefault="00FA03E8" w:rsidP="00FA03E8">
            <w:pPr>
              <w:rPr>
                <w:color w:val="000000"/>
                <w:sz w:val="20"/>
                <w:szCs w:val="20"/>
              </w:rPr>
            </w:pPr>
            <w:r w:rsidRPr="00F24EAF">
              <w:rPr>
                <w:color w:val="000000"/>
                <w:sz w:val="20"/>
                <w:szCs w:val="20"/>
              </w:rPr>
              <w:t>Надання рекомендацій для зарахування за державним/</w:t>
            </w:r>
          </w:p>
          <w:p w:rsidR="00FA03E8" w:rsidRPr="00F24EAF" w:rsidRDefault="00FA03E8" w:rsidP="00FA03E8">
            <w:pPr>
              <w:rPr>
                <w:color w:val="000000"/>
                <w:sz w:val="20"/>
                <w:szCs w:val="20"/>
              </w:rPr>
            </w:pPr>
            <w:r w:rsidRPr="00F24EAF">
              <w:rPr>
                <w:color w:val="000000"/>
                <w:sz w:val="20"/>
                <w:szCs w:val="20"/>
              </w:rPr>
              <w:t>регіональним замовленням</w:t>
            </w:r>
            <w:r w:rsidRPr="00F24EAF">
              <w:rPr>
                <w:color w:val="000000"/>
                <w:sz w:val="20"/>
                <w:szCs w:val="20"/>
                <w:shd w:val="clear" w:color="auto" w:fill="FFFFFF"/>
              </w:rPr>
              <w:t> </w:t>
            </w:r>
          </w:p>
        </w:tc>
        <w:tc>
          <w:tcPr>
            <w:tcW w:w="1559" w:type="dxa"/>
            <w:vAlign w:val="center"/>
          </w:tcPr>
          <w:p w:rsidR="008D2D1C" w:rsidRPr="00F24EAF" w:rsidRDefault="008D2D1C" w:rsidP="008D2D1C">
            <w:pPr>
              <w:ind w:left="-92" w:right="-94"/>
              <w:jc w:val="center"/>
              <w:rPr>
                <w:sz w:val="20"/>
                <w:szCs w:val="20"/>
              </w:rPr>
            </w:pPr>
            <w:r w:rsidRPr="00F24EAF">
              <w:rPr>
                <w:sz w:val="20"/>
                <w:szCs w:val="20"/>
              </w:rPr>
              <w:t xml:space="preserve">не пізніше </w:t>
            </w:r>
          </w:p>
          <w:p w:rsidR="008D2D1C" w:rsidRPr="00F24EAF" w:rsidRDefault="008D2D1C" w:rsidP="008D2D1C">
            <w:pPr>
              <w:ind w:left="-92" w:right="-94"/>
              <w:jc w:val="center"/>
              <w:rPr>
                <w:sz w:val="20"/>
                <w:szCs w:val="20"/>
              </w:rPr>
            </w:pPr>
            <w:r w:rsidRPr="00F24EAF">
              <w:rPr>
                <w:sz w:val="20"/>
                <w:szCs w:val="20"/>
              </w:rPr>
              <w:t>02  серпня</w:t>
            </w:r>
          </w:p>
          <w:p w:rsidR="00FA03E8" w:rsidRPr="00F24EAF" w:rsidRDefault="008D2D1C" w:rsidP="008D2D1C">
            <w:pPr>
              <w:ind w:left="-92" w:right="-94"/>
              <w:jc w:val="center"/>
              <w:rPr>
                <w:sz w:val="20"/>
                <w:szCs w:val="20"/>
              </w:rPr>
            </w:pPr>
            <w:r w:rsidRPr="00F24EAF">
              <w:rPr>
                <w:sz w:val="20"/>
                <w:szCs w:val="20"/>
              </w:rPr>
              <w:t xml:space="preserve"> 2021 року</w:t>
            </w:r>
          </w:p>
        </w:tc>
        <w:tc>
          <w:tcPr>
            <w:tcW w:w="1276" w:type="dxa"/>
            <w:vAlign w:val="center"/>
          </w:tcPr>
          <w:p w:rsidR="008D2D1C" w:rsidRPr="00F24EAF" w:rsidRDefault="008D2D1C" w:rsidP="008D2D1C">
            <w:pPr>
              <w:ind w:left="-92" w:right="-94"/>
              <w:jc w:val="center"/>
              <w:rPr>
                <w:sz w:val="20"/>
                <w:szCs w:val="20"/>
              </w:rPr>
            </w:pPr>
            <w:r w:rsidRPr="00F24EAF">
              <w:rPr>
                <w:sz w:val="20"/>
                <w:szCs w:val="20"/>
              </w:rPr>
              <w:t xml:space="preserve">не пізніше </w:t>
            </w:r>
          </w:p>
          <w:p w:rsidR="008D2D1C" w:rsidRPr="00F24EAF" w:rsidRDefault="008D2D1C" w:rsidP="008D2D1C">
            <w:pPr>
              <w:ind w:left="-92" w:right="-94"/>
              <w:jc w:val="center"/>
              <w:rPr>
                <w:sz w:val="20"/>
                <w:szCs w:val="20"/>
              </w:rPr>
            </w:pPr>
            <w:r w:rsidRPr="00F24EAF">
              <w:rPr>
                <w:sz w:val="20"/>
                <w:szCs w:val="20"/>
              </w:rPr>
              <w:t>02  серпня</w:t>
            </w:r>
          </w:p>
          <w:p w:rsidR="00FA03E8" w:rsidRPr="00F24EAF" w:rsidRDefault="008D2D1C" w:rsidP="008D2D1C">
            <w:pPr>
              <w:ind w:left="-92" w:right="-94"/>
              <w:jc w:val="center"/>
              <w:rPr>
                <w:sz w:val="20"/>
                <w:szCs w:val="20"/>
              </w:rPr>
            </w:pPr>
            <w:r w:rsidRPr="00F24EAF">
              <w:rPr>
                <w:sz w:val="20"/>
                <w:szCs w:val="20"/>
              </w:rPr>
              <w:t xml:space="preserve"> 2021 року</w:t>
            </w:r>
          </w:p>
        </w:tc>
        <w:tc>
          <w:tcPr>
            <w:tcW w:w="1418" w:type="dxa"/>
            <w:gridSpan w:val="2"/>
            <w:vAlign w:val="center"/>
          </w:tcPr>
          <w:p w:rsidR="00FA03E8" w:rsidRPr="00F24EAF" w:rsidRDefault="00FA03E8" w:rsidP="00FA03E8">
            <w:pPr>
              <w:ind w:left="-92" w:right="-94"/>
              <w:jc w:val="center"/>
              <w:rPr>
                <w:sz w:val="20"/>
                <w:szCs w:val="20"/>
              </w:rPr>
            </w:pPr>
            <w:r w:rsidRPr="00F24EAF">
              <w:rPr>
                <w:sz w:val="20"/>
                <w:szCs w:val="20"/>
              </w:rPr>
              <w:t>-</w:t>
            </w:r>
          </w:p>
        </w:tc>
        <w:tc>
          <w:tcPr>
            <w:tcW w:w="1417" w:type="dxa"/>
            <w:gridSpan w:val="2"/>
            <w:vAlign w:val="center"/>
          </w:tcPr>
          <w:p w:rsidR="00FA03E8" w:rsidRPr="00F24EAF" w:rsidRDefault="00FA03E8" w:rsidP="00FA03E8">
            <w:pPr>
              <w:ind w:left="-92" w:right="-94"/>
              <w:jc w:val="center"/>
              <w:rPr>
                <w:sz w:val="20"/>
                <w:szCs w:val="20"/>
              </w:rPr>
            </w:pPr>
            <w:r w:rsidRPr="00F24EAF">
              <w:rPr>
                <w:sz w:val="20"/>
                <w:szCs w:val="20"/>
              </w:rPr>
              <w:t>-</w:t>
            </w:r>
          </w:p>
        </w:tc>
        <w:tc>
          <w:tcPr>
            <w:tcW w:w="1418" w:type="dxa"/>
            <w:gridSpan w:val="2"/>
            <w:vAlign w:val="center"/>
          </w:tcPr>
          <w:p w:rsidR="00FA03E8" w:rsidRPr="00F24EAF" w:rsidRDefault="00FA03E8" w:rsidP="00FA03E8">
            <w:pPr>
              <w:ind w:left="-92" w:right="-94"/>
              <w:jc w:val="center"/>
              <w:rPr>
                <w:sz w:val="20"/>
                <w:szCs w:val="20"/>
              </w:rPr>
            </w:pPr>
            <w:r w:rsidRPr="00F24EAF">
              <w:rPr>
                <w:sz w:val="20"/>
                <w:szCs w:val="20"/>
              </w:rPr>
              <w:t>-</w:t>
            </w:r>
          </w:p>
        </w:tc>
        <w:tc>
          <w:tcPr>
            <w:tcW w:w="992" w:type="dxa"/>
            <w:vAlign w:val="center"/>
          </w:tcPr>
          <w:p w:rsidR="00FA03E8" w:rsidRPr="00F24EAF" w:rsidRDefault="00FA03E8" w:rsidP="00FA03E8">
            <w:pPr>
              <w:ind w:left="-92" w:right="-94"/>
              <w:jc w:val="center"/>
              <w:rPr>
                <w:sz w:val="20"/>
                <w:szCs w:val="20"/>
              </w:rPr>
            </w:pPr>
            <w:r w:rsidRPr="00F24EAF">
              <w:rPr>
                <w:sz w:val="20"/>
                <w:szCs w:val="20"/>
              </w:rPr>
              <w:t>-</w:t>
            </w:r>
          </w:p>
        </w:tc>
      </w:tr>
      <w:tr w:rsidR="00FA03E8" w:rsidRPr="00F24EAF" w:rsidTr="00EE225E">
        <w:trPr>
          <w:cantSplit/>
          <w:trHeight w:val="525"/>
        </w:trPr>
        <w:tc>
          <w:tcPr>
            <w:tcW w:w="2057" w:type="dxa"/>
            <w:vAlign w:val="center"/>
          </w:tcPr>
          <w:p w:rsidR="00FA03E8" w:rsidRPr="00F24EAF" w:rsidRDefault="00FA03E8" w:rsidP="00FA03E8">
            <w:pPr>
              <w:rPr>
                <w:color w:val="000000"/>
                <w:sz w:val="20"/>
                <w:szCs w:val="20"/>
              </w:rPr>
            </w:pPr>
            <w:r w:rsidRPr="00F24EAF">
              <w:rPr>
                <w:color w:val="000000"/>
                <w:sz w:val="20"/>
                <w:szCs w:val="20"/>
              </w:rPr>
              <w:t xml:space="preserve">Надання рекомендацій до зарахування за кошти фізичних або юридичних осіб </w:t>
            </w:r>
          </w:p>
        </w:tc>
        <w:tc>
          <w:tcPr>
            <w:tcW w:w="1559" w:type="dxa"/>
            <w:vAlign w:val="center"/>
          </w:tcPr>
          <w:p w:rsidR="00FA03E8" w:rsidRPr="00F24EAF" w:rsidRDefault="00FA03E8" w:rsidP="00FA03E8">
            <w:pPr>
              <w:ind w:left="-92" w:right="-94"/>
              <w:jc w:val="center"/>
              <w:rPr>
                <w:sz w:val="20"/>
                <w:szCs w:val="20"/>
              </w:rPr>
            </w:pPr>
            <w:r w:rsidRPr="00F24EAF">
              <w:rPr>
                <w:sz w:val="20"/>
                <w:szCs w:val="20"/>
              </w:rPr>
              <w:t xml:space="preserve">не пізніше </w:t>
            </w:r>
          </w:p>
          <w:p w:rsidR="00FA03E8" w:rsidRPr="00F24EAF" w:rsidRDefault="008D2D1C" w:rsidP="00FA03E8">
            <w:pPr>
              <w:ind w:left="-92" w:right="-94"/>
              <w:jc w:val="center"/>
              <w:rPr>
                <w:sz w:val="20"/>
                <w:szCs w:val="20"/>
              </w:rPr>
            </w:pPr>
            <w:r w:rsidRPr="00F24EAF">
              <w:rPr>
                <w:sz w:val="20"/>
                <w:szCs w:val="20"/>
              </w:rPr>
              <w:t>08  серпня</w:t>
            </w:r>
          </w:p>
          <w:p w:rsidR="00FA03E8" w:rsidRPr="00F24EAF" w:rsidRDefault="008D2D1C" w:rsidP="00FA03E8">
            <w:pPr>
              <w:ind w:left="-92" w:right="-94"/>
              <w:jc w:val="center"/>
              <w:rPr>
                <w:sz w:val="20"/>
                <w:szCs w:val="20"/>
              </w:rPr>
            </w:pPr>
            <w:r w:rsidRPr="00F24EAF">
              <w:rPr>
                <w:sz w:val="20"/>
                <w:szCs w:val="20"/>
              </w:rPr>
              <w:t xml:space="preserve"> 2021</w:t>
            </w:r>
            <w:r w:rsidR="00FA03E8" w:rsidRPr="00F24EAF">
              <w:rPr>
                <w:sz w:val="20"/>
                <w:szCs w:val="20"/>
              </w:rPr>
              <w:t xml:space="preserve"> року</w:t>
            </w:r>
          </w:p>
        </w:tc>
        <w:tc>
          <w:tcPr>
            <w:tcW w:w="1276" w:type="dxa"/>
            <w:vAlign w:val="center"/>
          </w:tcPr>
          <w:p w:rsidR="008D2D1C" w:rsidRPr="00F24EAF" w:rsidRDefault="008D2D1C" w:rsidP="008D2D1C">
            <w:pPr>
              <w:ind w:left="-92" w:right="-94"/>
              <w:jc w:val="center"/>
              <w:rPr>
                <w:sz w:val="20"/>
                <w:szCs w:val="20"/>
              </w:rPr>
            </w:pPr>
            <w:r w:rsidRPr="00F24EAF">
              <w:rPr>
                <w:sz w:val="20"/>
                <w:szCs w:val="20"/>
              </w:rPr>
              <w:t xml:space="preserve">не пізніше </w:t>
            </w:r>
          </w:p>
          <w:p w:rsidR="008D2D1C" w:rsidRPr="00F24EAF" w:rsidRDefault="008D2D1C" w:rsidP="008D2D1C">
            <w:pPr>
              <w:ind w:left="-92" w:right="-94"/>
              <w:jc w:val="center"/>
              <w:rPr>
                <w:sz w:val="20"/>
                <w:szCs w:val="20"/>
              </w:rPr>
            </w:pPr>
            <w:r w:rsidRPr="00F24EAF">
              <w:rPr>
                <w:sz w:val="20"/>
                <w:szCs w:val="20"/>
              </w:rPr>
              <w:t>08  серпня</w:t>
            </w:r>
          </w:p>
          <w:p w:rsidR="00FA03E8" w:rsidRPr="00F24EAF" w:rsidRDefault="008D2D1C" w:rsidP="008D2D1C">
            <w:pPr>
              <w:ind w:left="-92" w:right="-94"/>
              <w:jc w:val="center"/>
              <w:rPr>
                <w:sz w:val="20"/>
                <w:szCs w:val="20"/>
              </w:rPr>
            </w:pPr>
            <w:r w:rsidRPr="00F24EAF">
              <w:rPr>
                <w:sz w:val="20"/>
                <w:szCs w:val="20"/>
              </w:rPr>
              <w:t xml:space="preserve"> 2021 року</w:t>
            </w:r>
          </w:p>
        </w:tc>
        <w:tc>
          <w:tcPr>
            <w:tcW w:w="1418" w:type="dxa"/>
            <w:gridSpan w:val="2"/>
            <w:vAlign w:val="center"/>
          </w:tcPr>
          <w:p w:rsidR="008D2D1C" w:rsidRPr="00F24EAF" w:rsidRDefault="008D2D1C" w:rsidP="008D2D1C">
            <w:pPr>
              <w:ind w:left="-92" w:right="-94"/>
              <w:jc w:val="center"/>
              <w:rPr>
                <w:sz w:val="20"/>
                <w:szCs w:val="20"/>
              </w:rPr>
            </w:pPr>
            <w:r w:rsidRPr="00F24EAF">
              <w:rPr>
                <w:sz w:val="20"/>
                <w:szCs w:val="20"/>
              </w:rPr>
              <w:t xml:space="preserve">не пізніше </w:t>
            </w:r>
          </w:p>
          <w:p w:rsidR="008D2D1C" w:rsidRPr="00F24EAF" w:rsidRDefault="008D2D1C" w:rsidP="008D2D1C">
            <w:pPr>
              <w:ind w:left="-92" w:right="-94"/>
              <w:jc w:val="center"/>
              <w:rPr>
                <w:sz w:val="20"/>
                <w:szCs w:val="20"/>
              </w:rPr>
            </w:pPr>
            <w:r w:rsidRPr="00F24EAF">
              <w:rPr>
                <w:sz w:val="20"/>
                <w:szCs w:val="20"/>
              </w:rPr>
              <w:t>08  серпня</w:t>
            </w:r>
          </w:p>
          <w:p w:rsidR="00FA03E8" w:rsidRPr="00F24EAF" w:rsidRDefault="008D2D1C" w:rsidP="008D2D1C">
            <w:pPr>
              <w:ind w:left="-92" w:right="-94"/>
              <w:jc w:val="center"/>
              <w:rPr>
                <w:sz w:val="20"/>
                <w:szCs w:val="20"/>
              </w:rPr>
            </w:pPr>
            <w:r w:rsidRPr="00F24EAF">
              <w:rPr>
                <w:sz w:val="20"/>
                <w:szCs w:val="20"/>
              </w:rPr>
              <w:t xml:space="preserve"> 2021 року</w:t>
            </w:r>
          </w:p>
        </w:tc>
        <w:tc>
          <w:tcPr>
            <w:tcW w:w="1417" w:type="dxa"/>
            <w:gridSpan w:val="2"/>
            <w:vAlign w:val="center"/>
          </w:tcPr>
          <w:p w:rsidR="008D2D1C" w:rsidRPr="00F24EAF" w:rsidRDefault="008D2D1C" w:rsidP="008D2D1C">
            <w:pPr>
              <w:ind w:left="-92" w:right="-94"/>
              <w:jc w:val="center"/>
              <w:rPr>
                <w:sz w:val="20"/>
                <w:szCs w:val="20"/>
              </w:rPr>
            </w:pPr>
            <w:r w:rsidRPr="00F24EAF">
              <w:rPr>
                <w:sz w:val="20"/>
                <w:szCs w:val="20"/>
              </w:rPr>
              <w:t xml:space="preserve">не пізніше </w:t>
            </w:r>
          </w:p>
          <w:p w:rsidR="008D2D1C" w:rsidRPr="00F24EAF" w:rsidRDefault="008D2D1C" w:rsidP="008D2D1C">
            <w:pPr>
              <w:ind w:left="-92" w:right="-94"/>
              <w:jc w:val="center"/>
              <w:rPr>
                <w:sz w:val="20"/>
                <w:szCs w:val="20"/>
              </w:rPr>
            </w:pPr>
            <w:r w:rsidRPr="00F24EAF">
              <w:rPr>
                <w:sz w:val="20"/>
                <w:szCs w:val="20"/>
              </w:rPr>
              <w:t>08  серпня</w:t>
            </w:r>
          </w:p>
          <w:p w:rsidR="00FA03E8" w:rsidRPr="00F24EAF" w:rsidRDefault="008D2D1C" w:rsidP="008D2D1C">
            <w:pPr>
              <w:ind w:left="-92" w:right="-94"/>
              <w:jc w:val="center"/>
              <w:rPr>
                <w:sz w:val="20"/>
                <w:szCs w:val="20"/>
              </w:rPr>
            </w:pPr>
            <w:r w:rsidRPr="00F24EAF">
              <w:rPr>
                <w:sz w:val="20"/>
                <w:szCs w:val="20"/>
              </w:rPr>
              <w:t xml:space="preserve"> 2021 року</w:t>
            </w:r>
          </w:p>
        </w:tc>
        <w:tc>
          <w:tcPr>
            <w:tcW w:w="1418" w:type="dxa"/>
            <w:gridSpan w:val="2"/>
            <w:vAlign w:val="center"/>
          </w:tcPr>
          <w:p w:rsidR="008D2D1C" w:rsidRPr="00F24EAF" w:rsidRDefault="008D2D1C" w:rsidP="008D2D1C">
            <w:pPr>
              <w:ind w:left="-92" w:right="-94"/>
              <w:jc w:val="center"/>
              <w:rPr>
                <w:sz w:val="20"/>
                <w:szCs w:val="20"/>
              </w:rPr>
            </w:pPr>
            <w:r w:rsidRPr="00F24EAF">
              <w:rPr>
                <w:sz w:val="20"/>
                <w:szCs w:val="20"/>
              </w:rPr>
              <w:t xml:space="preserve">не пізніше </w:t>
            </w:r>
          </w:p>
          <w:p w:rsidR="008D2D1C" w:rsidRPr="00F24EAF" w:rsidRDefault="008D2D1C" w:rsidP="008D2D1C">
            <w:pPr>
              <w:ind w:left="-92" w:right="-94"/>
              <w:jc w:val="center"/>
              <w:rPr>
                <w:sz w:val="20"/>
                <w:szCs w:val="20"/>
              </w:rPr>
            </w:pPr>
            <w:r w:rsidRPr="00F24EAF">
              <w:rPr>
                <w:sz w:val="20"/>
                <w:szCs w:val="20"/>
              </w:rPr>
              <w:t>08  серпня</w:t>
            </w:r>
          </w:p>
          <w:p w:rsidR="00FA03E8" w:rsidRPr="00F24EAF" w:rsidRDefault="008D2D1C" w:rsidP="008D2D1C">
            <w:pPr>
              <w:ind w:left="-92" w:right="-94"/>
              <w:jc w:val="center"/>
              <w:rPr>
                <w:sz w:val="20"/>
                <w:szCs w:val="20"/>
              </w:rPr>
            </w:pPr>
            <w:r w:rsidRPr="00F24EAF">
              <w:rPr>
                <w:sz w:val="20"/>
                <w:szCs w:val="20"/>
              </w:rPr>
              <w:t xml:space="preserve"> 2021 року</w:t>
            </w:r>
          </w:p>
        </w:tc>
        <w:tc>
          <w:tcPr>
            <w:tcW w:w="992" w:type="dxa"/>
            <w:vAlign w:val="center"/>
          </w:tcPr>
          <w:p w:rsidR="00FA03E8" w:rsidRPr="00F24EAF" w:rsidRDefault="00FA03E8" w:rsidP="00FA03E8">
            <w:pPr>
              <w:ind w:left="-92" w:right="-94"/>
              <w:jc w:val="center"/>
              <w:rPr>
                <w:sz w:val="20"/>
                <w:szCs w:val="20"/>
              </w:rPr>
            </w:pPr>
            <w:r w:rsidRPr="00F24EAF">
              <w:rPr>
                <w:sz w:val="20"/>
                <w:szCs w:val="20"/>
              </w:rPr>
              <w:t xml:space="preserve">не пізніше </w:t>
            </w:r>
          </w:p>
          <w:p w:rsidR="00FA03E8" w:rsidRPr="00F24EAF" w:rsidRDefault="00FA03E8" w:rsidP="00FA03E8">
            <w:pPr>
              <w:ind w:left="-92" w:right="-94"/>
              <w:jc w:val="center"/>
              <w:rPr>
                <w:sz w:val="20"/>
                <w:szCs w:val="20"/>
              </w:rPr>
            </w:pPr>
            <w:r w:rsidRPr="00F24EAF">
              <w:rPr>
                <w:sz w:val="20"/>
                <w:szCs w:val="20"/>
              </w:rPr>
              <w:t xml:space="preserve">29 листо-пада </w:t>
            </w:r>
          </w:p>
          <w:p w:rsidR="00FA03E8" w:rsidRPr="00F24EAF" w:rsidRDefault="008D2D1C" w:rsidP="00FA03E8">
            <w:pPr>
              <w:ind w:left="-92" w:right="-94"/>
              <w:jc w:val="center"/>
              <w:rPr>
                <w:sz w:val="20"/>
                <w:szCs w:val="20"/>
              </w:rPr>
            </w:pPr>
            <w:r w:rsidRPr="00F24EAF">
              <w:rPr>
                <w:sz w:val="20"/>
                <w:szCs w:val="20"/>
              </w:rPr>
              <w:t xml:space="preserve"> 2021</w:t>
            </w:r>
            <w:r w:rsidR="00FA03E8" w:rsidRPr="00F24EAF">
              <w:rPr>
                <w:sz w:val="20"/>
                <w:szCs w:val="20"/>
              </w:rPr>
              <w:t xml:space="preserve"> року</w:t>
            </w:r>
          </w:p>
        </w:tc>
      </w:tr>
      <w:tr w:rsidR="00FA03E8" w:rsidRPr="00F24EAF" w:rsidTr="00EE225E">
        <w:trPr>
          <w:cantSplit/>
          <w:trHeight w:val="525"/>
        </w:trPr>
        <w:tc>
          <w:tcPr>
            <w:tcW w:w="2057" w:type="dxa"/>
            <w:vAlign w:val="center"/>
          </w:tcPr>
          <w:p w:rsidR="00FA03E8" w:rsidRPr="00F24EAF" w:rsidRDefault="00FA03E8" w:rsidP="00FA03E8">
            <w:pPr>
              <w:rPr>
                <w:color w:val="000000"/>
                <w:sz w:val="20"/>
                <w:szCs w:val="20"/>
              </w:rPr>
            </w:pPr>
            <w:r w:rsidRPr="00F24EAF">
              <w:rPr>
                <w:color w:val="000000"/>
                <w:sz w:val="20"/>
                <w:szCs w:val="20"/>
              </w:rPr>
              <w:t>Виконання вимог Правил прийому для зарахування за державним/</w:t>
            </w:r>
          </w:p>
          <w:p w:rsidR="00FA03E8" w:rsidRPr="00F24EAF" w:rsidRDefault="00FA03E8" w:rsidP="00FA03E8">
            <w:pPr>
              <w:rPr>
                <w:color w:val="000000"/>
                <w:sz w:val="20"/>
                <w:szCs w:val="20"/>
              </w:rPr>
            </w:pPr>
            <w:r w:rsidRPr="00F24EAF">
              <w:rPr>
                <w:color w:val="000000"/>
                <w:sz w:val="20"/>
                <w:szCs w:val="20"/>
              </w:rPr>
              <w:t>регіональним замовленням</w:t>
            </w:r>
          </w:p>
        </w:tc>
        <w:tc>
          <w:tcPr>
            <w:tcW w:w="1559" w:type="dxa"/>
            <w:vAlign w:val="center"/>
          </w:tcPr>
          <w:p w:rsidR="00FA03E8" w:rsidRPr="00F24EAF" w:rsidRDefault="00FA03E8" w:rsidP="00FA03E8">
            <w:pPr>
              <w:jc w:val="center"/>
              <w:rPr>
                <w:sz w:val="20"/>
                <w:szCs w:val="20"/>
              </w:rPr>
            </w:pPr>
            <w:r w:rsidRPr="00F24EAF">
              <w:rPr>
                <w:sz w:val="20"/>
                <w:szCs w:val="20"/>
              </w:rPr>
              <w:t xml:space="preserve">не пізніше </w:t>
            </w:r>
          </w:p>
          <w:p w:rsidR="00FA03E8" w:rsidRPr="00F24EAF" w:rsidRDefault="00FA03E8" w:rsidP="00FA03E8">
            <w:pPr>
              <w:jc w:val="center"/>
              <w:rPr>
                <w:sz w:val="20"/>
                <w:szCs w:val="20"/>
              </w:rPr>
            </w:pPr>
            <w:r w:rsidRPr="00F24EAF">
              <w:rPr>
                <w:sz w:val="20"/>
                <w:szCs w:val="20"/>
              </w:rPr>
              <w:t>18.00</w:t>
            </w:r>
          </w:p>
          <w:p w:rsidR="00FA03E8" w:rsidRPr="00F24EAF" w:rsidRDefault="00BC02DF" w:rsidP="00FA03E8">
            <w:pPr>
              <w:jc w:val="center"/>
              <w:rPr>
                <w:sz w:val="20"/>
                <w:szCs w:val="20"/>
              </w:rPr>
            </w:pPr>
            <w:r w:rsidRPr="00F24EAF">
              <w:rPr>
                <w:sz w:val="20"/>
                <w:szCs w:val="20"/>
              </w:rPr>
              <w:t>0</w:t>
            </w:r>
            <w:r w:rsidR="008D2D1C" w:rsidRPr="00F24EAF">
              <w:rPr>
                <w:sz w:val="20"/>
                <w:szCs w:val="20"/>
              </w:rPr>
              <w:t>7</w:t>
            </w:r>
            <w:r w:rsidR="00FA03E8" w:rsidRPr="00F24EAF">
              <w:rPr>
                <w:sz w:val="20"/>
                <w:szCs w:val="20"/>
              </w:rPr>
              <w:t xml:space="preserve"> </w:t>
            </w:r>
            <w:r w:rsidR="008D2D1C" w:rsidRPr="00F24EAF">
              <w:rPr>
                <w:sz w:val="20"/>
                <w:szCs w:val="20"/>
              </w:rPr>
              <w:t>серпня</w:t>
            </w:r>
          </w:p>
          <w:p w:rsidR="00FA03E8" w:rsidRPr="00F24EAF" w:rsidRDefault="008D2D1C" w:rsidP="00FA03E8">
            <w:pPr>
              <w:jc w:val="center"/>
              <w:rPr>
                <w:sz w:val="20"/>
                <w:szCs w:val="20"/>
              </w:rPr>
            </w:pPr>
            <w:r w:rsidRPr="00F24EAF">
              <w:rPr>
                <w:sz w:val="20"/>
                <w:szCs w:val="20"/>
              </w:rPr>
              <w:t>2021</w:t>
            </w:r>
            <w:r w:rsidR="00FA03E8" w:rsidRPr="00F24EAF">
              <w:rPr>
                <w:sz w:val="20"/>
                <w:szCs w:val="20"/>
              </w:rPr>
              <w:t xml:space="preserve"> року</w:t>
            </w:r>
          </w:p>
        </w:tc>
        <w:tc>
          <w:tcPr>
            <w:tcW w:w="1276" w:type="dxa"/>
            <w:vAlign w:val="center"/>
          </w:tcPr>
          <w:p w:rsidR="008D2D1C" w:rsidRPr="00F24EAF" w:rsidRDefault="008D2D1C" w:rsidP="008D2D1C">
            <w:pPr>
              <w:jc w:val="center"/>
              <w:rPr>
                <w:sz w:val="20"/>
                <w:szCs w:val="20"/>
              </w:rPr>
            </w:pPr>
            <w:r w:rsidRPr="00F24EAF">
              <w:rPr>
                <w:sz w:val="20"/>
                <w:szCs w:val="20"/>
              </w:rPr>
              <w:t xml:space="preserve">не пізніше </w:t>
            </w:r>
          </w:p>
          <w:p w:rsidR="008D2D1C" w:rsidRPr="00F24EAF" w:rsidRDefault="008D2D1C" w:rsidP="008D2D1C">
            <w:pPr>
              <w:jc w:val="center"/>
              <w:rPr>
                <w:sz w:val="20"/>
                <w:szCs w:val="20"/>
              </w:rPr>
            </w:pPr>
            <w:r w:rsidRPr="00F24EAF">
              <w:rPr>
                <w:sz w:val="20"/>
                <w:szCs w:val="20"/>
              </w:rPr>
              <w:t>18.00</w:t>
            </w:r>
          </w:p>
          <w:p w:rsidR="008D2D1C" w:rsidRPr="00F24EAF" w:rsidRDefault="008D2D1C" w:rsidP="008D2D1C">
            <w:pPr>
              <w:jc w:val="center"/>
              <w:rPr>
                <w:sz w:val="20"/>
                <w:szCs w:val="20"/>
              </w:rPr>
            </w:pPr>
            <w:r w:rsidRPr="00F24EAF">
              <w:rPr>
                <w:sz w:val="20"/>
                <w:szCs w:val="20"/>
              </w:rPr>
              <w:t>07 серпня</w:t>
            </w:r>
          </w:p>
          <w:p w:rsidR="00FA03E8" w:rsidRPr="00F24EAF" w:rsidRDefault="008D2D1C" w:rsidP="008D2D1C">
            <w:pPr>
              <w:jc w:val="center"/>
              <w:rPr>
                <w:sz w:val="20"/>
                <w:szCs w:val="20"/>
              </w:rPr>
            </w:pPr>
            <w:r w:rsidRPr="00F24EAF">
              <w:rPr>
                <w:sz w:val="20"/>
                <w:szCs w:val="20"/>
              </w:rPr>
              <w:t>2021 року</w:t>
            </w:r>
          </w:p>
        </w:tc>
        <w:tc>
          <w:tcPr>
            <w:tcW w:w="1418" w:type="dxa"/>
            <w:gridSpan w:val="2"/>
            <w:vAlign w:val="center"/>
          </w:tcPr>
          <w:p w:rsidR="00FA03E8" w:rsidRPr="00F24EAF" w:rsidRDefault="00FA03E8" w:rsidP="00FA03E8">
            <w:pPr>
              <w:jc w:val="center"/>
              <w:rPr>
                <w:sz w:val="20"/>
                <w:szCs w:val="20"/>
              </w:rPr>
            </w:pPr>
            <w:r w:rsidRPr="00F24EAF">
              <w:rPr>
                <w:sz w:val="20"/>
                <w:szCs w:val="20"/>
              </w:rPr>
              <w:t>-</w:t>
            </w:r>
          </w:p>
        </w:tc>
        <w:tc>
          <w:tcPr>
            <w:tcW w:w="1417" w:type="dxa"/>
            <w:gridSpan w:val="2"/>
            <w:vAlign w:val="center"/>
          </w:tcPr>
          <w:p w:rsidR="00FA03E8" w:rsidRPr="00F24EAF" w:rsidRDefault="00FA03E8" w:rsidP="00FA03E8">
            <w:pPr>
              <w:jc w:val="center"/>
              <w:rPr>
                <w:sz w:val="20"/>
                <w:szCs w:val="20"/>
              </w:rPr>
            </w:pPr>
            <w:r w:rsidRPr="00F24EAF">
              <w:rPr>
                <w:sz w:val="20"/>
                <w:szCs w:val="20"/>
              </w:rPr>
              <w:t>-</w:t>
            </w:r>
          </w:p>
        </w:tc>
        <w:tc>
          <w:tcPr>
            <w:tcW w:w="1418" w:type="dxa"/>
            <w:gridSpan w:val="2"/>
            <w:vAlign w:val="center"/>
          </w:tcPr>
          <w:p w:rsidR="00FA03E8" w:rsidRPr="00F24EAF" w:rsidRDefault="00FA03E8" w:rsidP="00FA03E8">
            <w:pPr>
              <w:jc w:val="center"/>
              <w:rPr>
                <w:sz w:val="20"/>
                <w:szCs w:val="20"/>
              </w:rPr>
            </w:pPr>
            <w:r w:rsidRPr="00F24EAF">
              <w:rPr>
                <w:sz w:val="20"/>
                <w:szCs w:val="20"/>
              </w:rPr>
              <w:t>-</w:t>
            </w:r>
          </w:p>
        </w:tc>
        <w:tc>
          <w:tcPr>
            <w:tcW w:w="992" w:type="dxa"/>
            <w:vAlign w:val="center"/>
          </w:tcPr>
          <w:p w:rsidR="00FA03E8" w:rsidRPr="00F24EAF" w:rsidRDefault="00FA03E8" w:rsidP="00FA03E8">
            <w:pPr>
              <w:jc w:val="center"/>
              <w:rPr>
                <w:sz w:val="20"/>
                <w:szCs w:val="20"/>
              </w:rPr>
            </w:pPr>
            <w:r w:rsidRPr="00F24EAF">
              <w:rPr>
                <w:sz w:val="20"/>
                <w:szCs w:val="20"/>
              </w:rPr>
              <w:t>-</w:t>
            </w:r>
          </w:p>
        </w:tc>
      </w:tr>
      <w:tr w:rsidR="00FA03E8" w:rsidRPr="00F24EAF" w:rsidTr="00EE225E">
        <w:trPr>
          <w:cantSplit/>
          <w:trHeight w:val="525"/>
        </w:trPr>
        <w:tc>
          <w:tcPr>
            <w:tcW w:w="2057" w:type="dxa"/>
            <w:vAlign w:val="center"/>
          </w:tcPr>
          <w:p w:rsidR="00FA03E8" w:rsidRPr="00F24EAF" w:rsidRDefault="00FA03E8" w:rsidP="00FA03E8">
            <w:pPr>
              <w:rPr>
                <w:color w:val="000000"/>
                <w:sz w:val="20"/>
                <w:szCs w:val="20"/>
              </w:rPr>
            </w:pPr>
            <w:r w:rsidRPr="00F24EAF">
              <w:rPr>
                <w:color w:val="000000"/>
                <w:sz w:val="20"/>
                <w:szCs w:val="20"/>
              </w:rPr>
              <w:t>Виконання вступниками, які рекомендовані до зарахування за кошти фізичних або юридичних осіб вимог до зарахування</w:t>
            </w:r>
          </w:p>
        </w:tc>
        <w:tc>
          <w:tcPr>
            <w:tcW w:w="1559" w:type="dxa"/>
            <w:vAlign w:val="center"/>
          </w:tcPr>
          <w:p w:rsidR="00FA03E8" w:rsidRPr="00F24EAF" w:rsidRDefault="00FA03E8" w:rsidP="00FA03E8">
            <w:pPr>
              <w:jc w:val="center"/>
              <w:rPr>
                <w:sz w:val="20"/>
                <w:szCs w:val="20"/>
              </w:rPr>
            </w:pPr>
            <w:r w:rsidRPr="00F24EAF">
              <w:rPr>
                <w:sz w:val="20"/>
                <w:szCs w:val="20"/>
              </w:rPr>
              <w:t xml:space="preserve">не пізніше </w:t>
            </w:r>
          </w:p>
          <w:p w:rsidR="00FA03E8" w:rsidRPr="00F24EAF" w:rsidRDefault="00FA03E8" w:rsidP="00FA03E8">
            <w:pPr>
              <w:jc w:val="center"/>
              <w:rPr>
                <w:sz w:val="20"/>
                <w:szCs w:val="20"/>
              </w:rPr>
            </w:pPr>
            <w:r w:rsidRPr="00F24EAF">
              <w:rPr>
                <w:sz w:val="20"/>
                <w:szCs w:val="20"/>
              </w:rPr>
              <w:t xml:space="preserve">18.00 год. </w:t>
            </w:r>
          </w:p>
          <w:p w:rsidR="00FA03E8" w:rsidRPr="00F24EAF" w:rsidRDefault="00FA03E8" w:rsidP="00FA03E8">
            <w:pPr>
              <w:jc w:val="center"/>
              <w:rPr>
                <w:sz w:val="20"/>
                <w:szCs w:val="20"/>
              </w:rPr>
            </w:pPr>
            <w:r w:rsidRPr="00F24EAF">
              <w:rPr>
                <w:sz w:val="20"/>
                <w:szCs w:val="20"/>
              </w:rPr>
              <w:t>1</w:t>
            </w:r>
            <w:r w:rsidR="008D2D1C" w:rsidRPr="00F24EAF">
              <w:rPr>
                <w:sz w:val="20"/>
                <w:szCs w:val="20"/>
              </w:rPr>
              <w:t>5</w:t>
            </w:r>
            <w:r w:rsidRPr="00F24EAF">
              <w:rPr>
                <w:sz w:val="20"/>
                <w:szCs w:val="20"/>
              </w:rPr>
              <w:t xml:space="preserve"> </w:t>
            </w:r>
            <w:r w:rsidR="008D2D1C" w:rsidRPr="00F24EAF">
              <w:rPr>
                <w:sz w:val="20"/>
                <w:szCs w:val="20"/>
              </w:rPr>
              <w:t>серпня</w:t>
            </w:r>
            <w:r w:rsidRPr="00F24EAF">
              <w:rPr>
                <w:sz w:val="20"/>
                <w:szCs w:val="20"/>
              </w:rPr>
              <w:t xml:space="preserve"> </w:t>
            </w:r>
          </w:p>
          <w:p w:rsidR="00FA03E8" w:rsidRPr="00F24EAF" w:rsidRDefault="008D2D1C" w:rsidP="00FA03E8">
            <w:pPr>
              <w:jc w:val="center"/>
              <w:rPr>
                <w:sz w:val="20"/>
                <w:szCs w:val="20"/>
              </w:rPr>
            </w:pPr>
            <w:r w:rsidRPr="00F24EAF">
              <w:rPr>
                <w:sz w:val="20"/>
                <w:szCs w:val="20"/>
              </w:rPr>
              <w:t>2021</w:t>
            </w:r>
            <w:r w:rsidR="00FA03E8" w:rsidRPr="00F24EAF">
              <w:rPr>
                <w:sz w:val="20"/>
                <w:szCs w:val="20"/>
              </w:rPr>
              <w:t xml:space="preserve"> року</w:t>
            </w:r>
          </w:p>
        </w:tc>
        <w:tc>
          <w:tcPr>
            <w:tcW w:w="1276" w:type="dxa"/>
            <w:vAlign w:val="center"/>
          </w:tcPr>
          <w:p w:rsidR="008D2D1C" w:rsidRPr="00F24EAF" w:rsidRDefault="008D2D1C" w:rsidP="008D2D1C">
            <w:pPr>
              <w:jc w:val="center"/>
              <w:rPr>
                <w:sz w:val="20"/>
                <w:szCs w:val="20"/>
              </w:rPr>
            </w:pPr>
            <w:r w:rsidRPr="00F24EAF">
              <w:rPr>
                <w:sz w:val="20"/>
                <w:szCs w:val="20"/>
              </w:rPr>
              <w:t xml:space="preserve">не пізніше </w:t>
            </w:r>
          </w:p>
          <w:p w:rsidR="008D2D1C" w:rsidRPr="00F24EAF" w:rsidRDefault="008D2D1C" w:rsidP="008D2D1C">
            <w:pPr>
              <w:jc w:val="center"/>
              <w:rPr>
                <w:sz w:val="20"/>
                <w:szCs w:val="20"/>
              </w:rPr>
            </w:pPr>
            <w:r w:rsidRPr="00F24EAF">
              <w:rPr>
                <w:sz w:val="20"/>
                <w:szCs w:val="20"/>
              </w:rPr>
              <w:t xml:space="preserve">18.00 год. </w:t>
            </w:r>
          </w:p>
          <w:p w:rsidR="008D2D1C" w:rsidRPr="00F24EAF" w:rsidRDefault="008D2D1C" w:rsidP="008D2D1C">
            <w:pPr>
              <w:jc w:val="center"/>
              <w:rPr>
                <w:sz w:val="20"/>
                <w:szCs w:val="20"/>
              </w:rPr>
            </w:pPr>
            <w:r w:rsidRPr="00F24EAF">
              <w:rPr>
                <w:sz w:val="20"/>
                <w:szCs w:val="20"/>
              </w:rPr>
              <w:t xml:space="preserve">15 серпня </w:t>
            </w:r>
          </w:p>
          <w:p w:rsidR="00FA03E8" w:rsidRPr="00F24EAF" w:rsidRDefault="008D2D1C" w:rsidP="008D2D1C">
            <w:pPr>
              <w:jc w:val="center"/>
              <w:rPr>
                <w:sz w:val="20"/>
                <w:szCs w:val="20"/>
              </w:rPr>
            </w:pPr>
            <w:r w:rsidRPr="00F24EAF">
              <w:rPr>
                <w:sz w:val="20"/>
                <w:szCs w:val="20"/>
              </w:rPr>
              <w:t>2021 року</w:t>
            </w:r>
          </w:p>
        </w:tc>
        <w:tc>
          <w:tcPr>
            <w:tcW w:w="1418" w:type="dxa"/>
            <w:gridSpan w:val="2"/>
            <w:vAlign w:val="center"/>
          </w:tcPr>
          <w:p w:rsidR="008D2D1C" w:rsidRPr="00F24EAF" w:rsidRDefault="008D2D1C" w:rsidP="008D2D1C">
            <w:pPr>
              <w:jc w:val="center"/>
              <w:rPr>
                <w:sz w:val="20"/>
                <w:szCs w:val="20"/>
              </w:rPr>
            </w:pPr>
            <w:r w:rsidRPr="00F24EAF">
              <w:rPr>
                <w:sz w:val="20"/>
                <w:szCs w:val="20"/>
              </w:rPr>
              <w:t xml:space="preserve">не пізніше </w:t>
            </w:r>
          </w:p>
          <w:p w:rsidR="008D2D1C" w:rsidRPr="00F24EAF" w:rsidRDefault="008D2D1C" w:rsidP="008D2D1C">
            <w:pPr>
              <w:jc w:val="center"/>
              <w:rPr>
                <w:sz w:val="20"/>
                <w:szCs w:val="20"/>
              </w:rPr>
            </w:pPr>
            <w:r w:rsidRPr="00F24EAF">
              <w:rPr>
                <w:sz w:val="20"/>
                <w:szCs w:val="20"/>
              </w:rPr>
              <w:t xml:space="preserve">18.00 год. </w:t>
            </w:r>
          </w:p>
          <w:p w:rsidR="008D2D1C" w:rsidRPr="00F24EAF" w:rsidRDefault="008D2D1C" w:rsidP="008D2D1C">
            <w:pPr>
              <w:jc w:val="center"/>
              <w:rPr>
                <w:sz w:val="20"/>
                <w:szCs w:val="20"/>
              </w:rPr>
            </w:pPr>
            <w:r w:rsidRPr="00F24EAF">
              <w:rPr>
                <w:sz w:val="20"/>
                <w:szCs w:val="20"/>
              </w:rPr>
              <w:t xml:space="preserve">15 серпня </w:t>
            </w:r>
          </w:p>
          <w:p w:rsidR="00FA03E8" w:rsidRPr="00F24EAF" w:rsidRDefault="008D2D1C" w:rsidP="008D2D1C">
            <w:pPr>
              <w:jc w:val="center"/>
              <w:rPr>
                <w:sz w:val="20"/>
                <w:szCs w:val="20"/>
              </w:rPr>
            </w:pPr>
            <w:r w:rsidRPr="00F24EAF">
              <w:rPr>
                <w:sz w:val="20"/>
                <w:szCs w:val="20"/>
              </w:rPr>
              <w:t>2021 року</w:t>
            </w:r>
          </w:p>
        </w:tc>
        <w:tc>
          <w:tcPr>
            <w:tcW w:w="1417" w:type="dxa"/>
            <w:gridSpan w:val="2"/>
            <w:vAlign w:val="center"/>
          </w:tcPr>
          <w:p w:rsidR="008D2D1C" w:rsidRPr="00F24EAF" w:rsidRDefault="008D2D1C" w:rsidP="008D2D1C">
            <w:pPr>
              <w:jc w:val="center"/>
              <w:rPr>
                <w:sz w:val="20"/>
                <w:szCs w:val="20"/>
              </w:rPr>
            </w:pPr>
            <w:r w:rsidRPr="00F24EAF">
              <w:rPr>
                <w:sz w:val="20"/>
                <w:szCs w:val="20"/>
              </w:rPr>
              <w:t xml:space="preserve">не пізніше </w:t>
            </w:r>
          </w:p>
          <w:p w:rsidR="008D2D1C" w:rsidRPr="00F24EAF" w:rsidRDefault="008D2D1C" w:rsidP="008D2D1C">
            <w:pPr>
              <w:jc w:val="center"/>
              <w:rPr>
                <w:sz w:val="20"/>
                <w:szCs w:val="20"/>
              </w:rPr>
            </w:pPr>
            <w:r w:rsidRPr="00F24EAF">
              <w:rPr>
                <w:sz w:val="20"/>
                <w:szCs w:val="20"/>
              </w:rPr>
              <w:t xml:space="preserve">18.00 год. </w:t>
            </w:r>
          </w:p>
          <w:p w:rsidR="008D2D1C" w:rsidRPr="00F24EAF" w:rsidRDefault="008D2D1C" w:rsidP="008D2D1C">
            <w:pPr>
              <w:jc w:val="center"/>
              <w:rPr>
                <w:sz w:val="20"/>
                <w:szCs w:val="20"/>
              </w:rPr>
            </w:pPr>
            <w:r w:rsidRPr="00F24EAF">
              <w:rPr>
                <w:sz w:val="20"/>
                <w:szCs w:val="20"/>
              </w:rPr>
              <w:t xml:space="preserve">15 серпня </w:t>
            </w:r>
          </w:p>
          <w:p w:rsidR="00FA03E8" w:rsidRPr="00F24EAF" w:rsidRDefault="008D2D1C" w:rsidP="008D2D1C">
            <w:pPr>
              <w:jc w:val="center"/>
              <w:rPr>
                <w:sz w:val="20"/>
                <w:szCs w:val="20"/>
              </w:rPr>
            </w:pPr>
            <w:r w:rsidRPr="00F24EAF">
              <w:rPr>
                <w:sz w:val="20"/>
                <w:szCs w:val="20"/>
              </w:rPr>
              <w:t>2021 року</w:t>
            </w:r>
          </w:p>
        </w:tc>
        <w:tc>
          <w:tcPr>
            <w:tcW w:w="1418" w:type="dxa"/>
            <w:gridSpan w:val="2"/>
            <w:vAlign w:val="center"/>
          </w:tcPr>
          <w:p w:rsidR="008D2D1C" w:rsidRPr="00F24EAF" w:rsidRDefault="008D2D1C" w:rsidP="008D2D1C">
            <w:pPr>
              <w:jc w:val="center"/>
              <w:rPr>
                <w:sz w:val="20"/>
                <w:szCs w:val="20"/>
              </w:rPr>
            </w:pPr>
            <w:r w:rsidRPr="00F24EAF">
              <w:rPr>
                <w:sz w:val="20"/>
                <w:szCs w:val="20"/>
              </w:rPr>
              <w:t xml:space="preserve">не пізніше </w:t>
            </w:r>
          </w:p>
          <w:p w:rsidR="008D2D1C" w:rsidRPr="00F24EAF" w:rsidRDefault="008D2D1C" w:rsidP="008D2D1C">
            <w:pPr>
              <w:jc w:val="center"/>
              <w:rPr>
                <w:sz w:val="20"/>
                <w:szCs w:val="20"/>
              </w:rPr>
            </w:pPr>
            <w:r w:rsidRPr="00F24EAF">
              <w:rPr>
                <w:sz w:val="20"/>
                <w:szCs w:val="20"/>
              </w:rPr>
              <w:t xml:space="preserve">18.00 год. </w:t>
            </w:r>
          </w:p>
          <w:p w:rsidR="008D2D1C" w:rsidRPr="00F24EAF" w:rsidRDefault="008D2D1C" w:rsidP="008D2D1C">
            <w:pPr>
              <w:jc w:val="center"/>
              <w:rPr>
                <w:sz w:val="20"/>
                <w:szCs w:val="20"/>
              </w:rPr>
            </w:pPr>
            <w:r w:rsidRPr="00F24EAF">
              <w:rPr>
                <w:sz w:val="20"/>
                <w:szCs w:val="20"/>
              </w:rPr>
              <w:t xml:space="preserve">15 серпня </w:t>
            </w:r>
          </w:p>
          <w:p w:rsidR="00FA03E8" w:rsidRPr="00F24EAF" w:rsidRDefault="008D2D1C" w:rsidP="008D2D1C">
            <w:pPr>
              <w:jc w:val="center"/>
              <w:rPr>
                <w:sz w:val="20"/>
                <w:szCs w:val="20"/>
              </w:rPr>
            </w:pPr>
            <w:r w:rsidRPr="00F24EAF">
              <w:rPr>
                <w:sz w:val="20"/>
                <w:szCs w:val="20"/>
              </w:rPr>
              <w:t>2021 року</w:t>
            </w:r>
          </w:p>
        </w:tc>
        <w:tc>
          <w:tcPr>
            <w:tcW w:w="992" w:type="dxa"/>
            <w:vAlign w:val="center"/>
          </w:tcPr>
          <w:p w:rsidR="00FA03E8" w:rsidRPr="00F24EAF" w:rsidRDefault="00FA03E8" w:rsidP="00FA03E8">
            <w:pPr>
              <w:jc w:val="center"/>
              <w:rPr>
                <w:sz w:val="20"/>
                <w:szCs w:val="20"/>
              </w:rPr>
            </w:pPr>
            <w:r w:rsidRPr="00F24EAF">
              <w:rPr>
                <w:sz w:val="20"/>
                <w:szCs w:val="20"/>
              </w:rPr>
              <w:t xml:space="preserve">не пізні-ше </w:t>
            </w:r>
          </w:p>
          <w:p w:rsidR="00FA03E8" w:rsidRPr="00F24EAF" w:rsidRDefault="00FA03E8" w:rsidP="00FA03E8">
            <w:pPr>
              <w:jc w:val="center"/>
              <w:rPr>
                <w:sz w:val="20"/>
                <w:szCs w:val="20"/>
              </w:rPr>
            </w:pPr>
            <w:r w:rsidRPr="00F24EAF">
              <w:rPr>
                <w:sz w:val="20"/>
                <w:szCs w:val="20"/>
              </w:rPr>
              <w:t>12.00</w:t>
            </w:r>
          </w:p>
          <w:p w:rsidR="00FA03E8" w:rsidRPr="00F24EAF" w:rsidRDefault="00FA03E8" w:rsidP="00FA03E8">
            <w:pPr>
              <w:jc w:val="center"/>
              <w:rPr>
                <w:sz w:val="20"/>
                <w:szCs w:val="20"/>
              </w:rPr>
            </w:pPr>
            <w:r w:rsidRPr="00F24EAF">
              <w:rPr>
                <w:sz w:val="20"/>
                <w:szCs w:val="20"/>
              </w:rPr>
              <w:t xml:space="preserve">30 листо-пда </w:t>
            </w:r>
          </w:p>
          <w:p w:rsidR="00FA03E8" w:rsidRPr="00F24EAF" w:rsidRDefault="008D2D1C" w:rsidP="00FA03E8">
            <w:pPr>
              <w:jc w:val="center"/>
              <w:rPr>
                <w:sz w:val="20"/>
                <w:szCs w:val="20"/>
              </w:rPr>
            </w:pPr>
            <w:r w:rsidRPr="00F24EAF">
              <w:rPr>
                <w:sz w:val="20"/>
                <w:szCs w:val="20"/>
              </w:rPr>
              <w:t>2021</w:t>
            </w:r>
            <w:r w:rsidR="00FA03E8" w:rsidRPr="00F24EAF">
              <w:rPr>
                <w:sz w:val="20"/>
                <w:szCs w:val="20"/>
              </w:rPr>
              <w:t xml:space="preserve"> року</w:t>
            </w:r>
          </w:p>
        </w:tc>
      </w:tr>
      <w:tr w:rsidR="00FA03E8" w:rsidRPr="00F24EAF" w:rsidTr="00EE225E">
        <w:trPr>
          <w:cantSplit/>
          <w:trHeight w:val="607"/>
        </w:trPr>
        <w:tc>
          <w:tcPr>
            <w:tcW w:w="2057" w:type="dxa"/>
            <w:vAlign w:val="center"/>
          </w:tcPr>
          <w:p w:rsidR="00FA03E8" w:rsidRPr="00F24EAF" w:rsidRDefault="00FA03E8" w:rsidP="00FA03E8">
            <w:pPr>
              <w:rPr>
                <w:color w:val="000000"/>
                <w:sz w:val="20"/>
                <w:szCs w:val="20"/>
                <w:shd w:val="clear" w:color="auto" w:fill="FFFFFF"/>
              </w:rPr>
            </w:pPr>
            <w:r w:rsidRPr="00F24EAF">
              <w:rPr>
                <w:color w:val="000000"/>
                <w:sz w:val="20"/>
                <w:szCs w:val="20"/>
                <w:shd w:val="clear" w:color="auto" w:fill="FFFFFF"/>
              </w:rPr>
              <w:t>Наказ про зарахування за державним/</w:t>
            </w:r>
          </w:p>
          <w:p w:rsidR="00FA03E8" w:rsidRPr="00F24EAF" w:rsidRDefault="00FA03E8" w:rsidP="00FA03E8">
            <w:pPr>
              <w:rPr>
                <w:color w:val="000000"/>
                <w:sz w:val="20"/>
                <w:szCs w:val="20"/>
              </w:rPr>
            </w:pPr>
            <w:r w:rsidRPr="00F24EAF">
              <w:rPr>
                <w:color w:val="000000"/>
                <w:sz w:val="20"/>
                <w:szCs w:val="20"/>
                <w:shd w:val="clear" w:color="auto" w:fill="FFFFFF"/>
              </w:rPr>
              <w:t>регіональним замовленням </w:t>
            </w:r>
          </w:p>
        </w:tc>
        <w:tc>
          <w:tcPr>
            <w:tcW w:w="1559" w:type="dxa"/>
            <w:vAlign w:val="center"/>
          </w:tcPr>
          <w:p w:rsidR="008D2D1C" w:rsidRPr="00F24EAF" w:rsidRDefault="008D2D1C" w:rsidP="008D2D1C">
            <w:pPr>
              <w:jc w:val="center"/>
              <w:rPr>
                <w:sz w:val="20"/>
                <w:szCs w:val="20"/>
              </w:rPr>
            </w:pPr>
            <w:r w:rsidRPr="00F24EAF">
              <w:rPr>
                <w:sz w:val="20"/>
                <w:szCs w:val="20"/>
              </w:rPr>
              <w:t xml:space="preserve">не пізніше </w:t>
            </w:r>
          </w:p>
          <w:p w:rsidR="00FA03E8" w:rsidRPr="00F24EAF" w:rsidRDefault="00FA03E8" w:rsidP="00FA03E8">
            <w:pPr>
              <w:jc w:val="center"/>
              <w:rPr>
                <w:sz w:val="20"/>
                <w:szCs w:val="20"/>
              </w:rPr>
            </w:pPr>
            <w:r w:rsidRPr="00F24EAF">
              <w:rPr>
                <w:sz w:val="20"/>
                <w:szCs w:val="20"/>
              </w:rPr>
              <w:t>1</w:t>
            </w:r>
            <w:r w:rsidR="008D2D1C" w:rsidRPr="00F24EAF">
              <w:rPr>
                <w:sz w:val="20"/>
                <w:szCs w:val="20"/>
              </w:rPr>
              <w:t>2</w:t>
            </w:r>
            <w:r w:rsidRPr="00F24EAF">
              <w:rPr>
                <w:sz w:val="20"/>
                <w:szCs w:val="20"/>
              </w:rPr>
              <w:t xml:space="preserve"> </w:t>
            </w:r>
            <w:r w:rsidR="008D2D1C" w:rsidRPr="00F24EAF">
              <w:rPr>
                <w:sz w:val="20"/>
                <w:szCs w:val="20"/>
              </w:rPr>
              <w:t>серпня</w:t>
            </w:r>
          </w:p>
          <w:p w:rsidR="00FA03E8" w:rsidRPr="00F24EAF" w:rsidRDefault="008D2D1C" w:rsidP="00FA03E8">
            <w:pPr>
              <w:jc w:val="center"/>
              <w:rPr>
                <w:sz w:val="20"/>
                <w:szCs w:val="20"/>
              </w:rPr>
            </w:pPr>
            <w:r w:rsidRPr="00F24EAF">
              <w:rPr>
                <w:sz w:val="20"/>
                <w:szCs w:val="20"/>
              </w:rPr>
              <w:t>2021</w:t>
            </w:r>
            <w:r w:rsidR="00FA03E8" w:rsidRPr="00F24EAF">
              <w:rPr>
                <w:sz w:val="20"/>
                <w:szCs w:val="20"/>
              </w:rPr>
              <w:t xml:space="preserve"> року</w:t>
            </w:r>
          </w:p>
        </w:tc>
        <w:tc>
          <w:tcPr>
            <w:tcW w:w="1276" w:type="dxa"/>
            <w:vAlign w:val="center"/>
          </w:tcPr>
          <w:p w:rsidR="008D2D1C" w:rsidRPr="00F24EAF" w:rsidRDefault="008D2D1C" w:rsidP="008D2D1C">
            <w:pPr>
              <w:jc w:val="center"/>
              <w:rPr>
                <w:sz w:val="20"/>
                <w:szCs w:val="20"/>
              </w:rPr>
            </w:pPr>
            <w:r w:rsidRPr="00F24EAF">
              <w:rPr>
                <w:sz w:val="20"/>
                <w:szCs w:val="20"/>
              </w:rPr>
              <w:t xml:space="preserve">не пізніше </w:t>
            </w:r>
          </w:p>
          <w:p w:rsidR="008D2D1C" w:rsidRPr="00F24EAF" w:rsidRDefault="008D2D1C" w:rsidP="008D2D1C">
            <w:pPr>
              <w:jc w:val="center"/>
              <w:rPr>
                <w:sz w:val="20"/>
                <w:szCs w:val="20"/>
              </w:rPr>
            </w:pPr>
            <w:r w:rsidRPr="00F24EAF">
              <w:rPr>
                <w:sz w:val="20"/>
                <w:szCs w:val="20"/>
              </w:rPr>
              <w:t>12 серпня</w:t>
            </w:r>
          </w:p>
          <w:p w:rsidR="00FA03E8" w:rsidRPr="00F24EAF" w:rsidRDefault="008D2D1C" w:rsidP="008D2D1C">
            <w:pPr>
              <w:jc w:val="center"/>
              <w:rPr>
                <w:sz w:val="20"/>
                <w:szCs w:val="20"/>
              </w:rPr>
            </w:pPr>
            <w:r w:rsidRPr="00F24EAF">
              <w:rPr>
                <w:sz w:val="20"/>
                <w:szCs w:val="20"/>
              </w:rPr>
              <w:t>2021 року</w:t>
            </w:r>
          </w:p>
        </w:tc>
        <w:tc>
          <w:tcPr>
            <w:tcW w:w="1418" w:type="dxa"/>
            <w:gridSpan w:val="2"/>
            <w:vAlign w:val="center"/>
          </w:tcPr>
          <w:p w:rsidR="008D2D1C" w:rsidRPr="00F24EAF" w:rsidRDefault="008D2D1C" w:rsidP="008D2D1C">
            <w:pPr>
              <w:jc w:val="center"/>
              <w:rPr>
                <w:sz w:val="20"/>
                <w:szCs w:val="20"/>
              </w:rPr>
            </w:pPr>
            <w:r w:rsidRPr="00F24EAF">
              <w:rPr>
                <w:sz w:val="20"/>
                <w:szCs w:val="20"/>
              </w:rPr>
              <w:t xml:space="preserve">не пізніше </w:t>
            </w:r>
          </w:p>
          <w:p w:rsidR="008D2D1C" w:rsidRPr="00F24EAF" w:rsidRDefault="008D2D1C" w:rsidP="008D2D1C">
            <w:pPr>
              <w:jc w:val="center"/>
              <w:rPr>
                <w:sz w:val="20"/>
                <w:szCs w:val="20"/>
              </w:rPr>
            </w:pPr>
            <w:r w:rsidRPr="00F24EAF">
              <w:rPr>
                <w:sz w:val="20"/>
                <w:szCs w:val="20"/>
              </w:rPr>
              <w:t>12 серпня</w:t>
            </w:r>
          </w:p>
          <w:p w:rsidR="00FA03E8" w:rsidRPr="00F24EAF" w:rsidRDefault="008D2D1C" w:rsidP="008D2D1C">
            <w:pPr>
              <w:jc w:val="center"/>
              <w:rPr>
                <w:sz w:val="20"/>
                <w:szCs w:val="20"/>
              </w:rPr>
            </w:pPr>
            <w:r w:rsidRPr="00F24EAF">
              <w:rPr>
                <w:sz w:val="20"/>
                <w:szCs w:val="20"/>
              </w:rPr>
              <w:t>2021 року</w:t>
            </w:r>
          </w:p>
        </w:tc>
        <w:tc>
          <w:tcPr>
            <w:tcW w:w="1417" w:type="dxa"/>
            <w:gridSpan w:val="2"/>
            <w:vAlign w:val="center"/>
          </w:tcPr>
          <w:p w:rsidR="00FA03E8" w:rsidRPr="00F24EAF" w:rsidRDefault="00FA03E8" w:rsidP="00FA03E8">
            <w:pPr>
              <w:jc w:val="center"/>
              <w:rPr>
                <w:sz w:val="20"/>
                <w:szCs w:val="20"/>
              </w:rPr>
            </w:pPr>
            <w:r w:rsidRPr="00F24EAF">
              <w:rPr>
                <w:sz w:val="20"/>
                <w:szCs w:val="20"/>
              </w:rPr>
              <w:t>-</w:t>
            </w:r>
          </w:p>
        </w:tc>
        <w:tc>
          <w:tcPr>
            <w:tcW w:w="1418" w:type="dxa"/>
            <w:gridSpan w:val="2"/>
            <w:vAlign w:val="center"/>
          </w:tcPr>
          <w:p w:rsidR="00FA03E8" w:rsidRPr="00F24EAF" w:rsidRDefault="00FA03E8" w:rsidP="00FA03E8">
            <w:pPr>
              <w:jc w:val="center"/>
              <w:rPr>
                <w:sz w:val="20"/>
                <w:szCs w:val="20"/>
              </w:rPr>
            </w:pPr>
            <w:r w:rsidRPr="00F24EAF">
              <w:rPr>
                <w:sz w:val="20"/>
                <w:szCs w:val="20"/>
              </w:rPr>
              <w:t>-</w:t>
            </w:r>
          </w:p>
        </w:tc>
        <w:tc>
          <w:tcPr>
            <w:tcW w:w="992" w:type="dxa"/>
            <w:vAlign w:val="center"/>
          </w:tcPr>
          <w:p w:rsidR="00FA03E8" w:rsidRPr="00F24EAF" w:rsidRDefault="00FA03E8" w:rsidP="00FA03E8">
            <w:pPr>
              <w:jc w:val="center"/>
              <w:rPr>
                <w:sz w:val="20"/>
                <w:szCs w:val="20"/>
              </w:rPr>
            </w:pPr>
            <w:r w:rsidRPr="00F24EAF">
              <w:rPr>
                <w:sz w:val="20"/>
                <w:szCs w:val="20"/>
              </w:rPr>
              <w:t>-</w:t>
            </w:r>
          </w:p>
        </w:tc>
      </w:tr>
      <w:tr w:rsidR="00FA03E8" w:rsidRPr="00F24EAF" w:rsidTr="00EE225E">
        <w:trPr>
          <w:cantSplit/>
          <w:trHeight w:val="607"/>
        </w:trPr>
        <w:tc>
          <w:tcPr>
            <w:tcW w:w="2057" w:type="dxa"/>
            <w:vAlign w:val="center"/>
          </w:tcPr>
          <w:p w:rsidR="00FA03E8" w:rsidRPr="00F24EAF" w:rsidRDefault="00FA03E8" w:rsidP="00FA03E8">
            <w:pPr>
              <w:rPr>
                <w:color w:val="000000"/>
                <w:sz w:val="20"/>
                <w:szCs w:val="20"/>
                <w:shd w:val="clear" w:color="auto" w:fill="FFFFFF"/>
              </w:rPr>
            </w:pPr>
            <w:r w:rsidRPr="00F24EAF">
              <w:rPr>
                <w:color w:val="000000"/>
                <w:sz w:val="20"/>
                <w:szCs w:val="20"/>
                <w:shd w:val="clear" w:color="auto" w:fill="FFFFFF"/>
              </w:rPr>
              <w:t>Наказ про зарахування за рахунок коштів фізичних, юридичних осіб</w:t>
            </w:r>
          </w:p>
          <w:p w:rsidR="00FA03E8" w:rsidRPr="00F24EAF" w:rsidRDefault="00FA03E8" w:rsidP="00FA03E8">
            <w:pPr>
              <w:rPr>
                <w:color w:val="000000"/>
                <w:sz w:val="20"/>
                <w:szCs w:val="20"/>
                <w:shd w:val="clear" w:color="auto" w:fill="FFFFFF"/>
              </w:rPr>
            </w:pPr>
          </w:p>
        </w:tc>
        <w:tc>
          <w:tcPr>
            <w:tcW w:w="1559" w:type="dxa"/>
            <w:vAlign w:val="center"/>
          </w:tcPr>
          <w:p w:rsidR="00FA03E8" w:rsidRPr="00F24EAF" w:rsidRDefault="00FA03E8" w:rsidP="00FA03E8">
            <w:pPr>
              <w:jc w:val="center"/>
              <w:rPr>
                <w:sz w:val="20"/>
                <w:szCs w:val="20"/>
              </w:rPr>
            </w:pPr>
            <w:r w:rsidRPr="00F24EAF">
              <w:rPr>
                <w:sz w:val="20"/>
                <w:szCs w:val="20"/>
              </w:rPr>
              <w:t>15</w:t>
            </w:r>
            <w:r w:rsidR="008D2D1C" w:rsidRPr="00F24EAF">
              <w:rPr>
                <w:sz w:val="20"/>
                <w:szCs w:val="20"/>
              </w:rPr>
              <w:t>серпня</w:t>
            </w:r>
            <w:r w:rsidRPr="00F24EAF">
              <w:rPr>
                <w:sz w:val="20"/>
                <w:szCs w:val="20"/>
              </w:rPr>
              <w:t xml:space="preserve"> </w:t>
            </w:r>
          </w:p>
          <w:p w:rsidR="00FA03E8" w:rsidRPr="00F24EAF" w:rsidRDefault="008D2D1C" w:rsidP="00FA03E8">
            <w:pPr>
              <w:jc w:val="center"/>
              <w:rPr>
                <w:sz w:val="20"/>
                <w:szCs w:val="20"/>
              </w:rPr>
            </w:pPr>
            <w:r w:rsidRPr="00F24EAF">
              <w:rPr>
                <w:sz w:val="20"/>
                <w:szCs w:val="20"/>
              </w:rPr>
              <w:t>2021</w:t>
            </w:r>
            <w:r w:rsidR="00FA03E8" w:rsidRPr="00F24EAF">
              <w:rPr>
                <w:sz w:val="20"/>
                <w:szCs w:val="20"/>
              </w:rPr>
              <w:t xml:space="preserve"> року</w:t>
            </w:r>
          </w:p>
        </w:tc>
        <w:tc>
          <w:tcPr>
            <w:tcW w:w="1276" w:type="dxa"/>
            <w:vAlign w:val="center"/>
          </w:tcPr>
          <w:p w:rsidR="008D2D1C" w:rsidRPr="00F24EAF" w:rsidRDefault="008D2D1C" w:rsidP="008D2D1C">
            <w:pPr>
              <w:jc w:val="center"/>
              <w:rPr>
                <w:sz w:val="20"/>
                <w:szCs w:val="20"/>
              </w:rPr>
            </w:pPr>
            <w:r w:rsidRPr="00F24EAF">
              <w:rPr>
                <w:sz w:val="20"/>
                <w:szCs w:val="20"/>
              </w:rPr>
              <w:t xml:space="preserve">15серпня </w:t>
            </w:r>
          </w:p>
          <w:p w:rsidR="00FA03E8" w:rsidRPr="00F24EAF" w:rsidRDefault="008D2D1C" w:rsidP="008D2D1C">
            <w:pPr>
              <w:jc w:val="center"/>
              <w:rPr>
                <w:sz w:val="20"/>
                <w:szCs w:val="20"/>
              </w:rPr>
            </w:pPr>
            <w:r w:rsidRPr="00F24EAF">
              <w:rPr>
                <w:sz w:val="20"/>
                <w:szCs w:val="20"/>
              </w:rPr>
              <w:t>2021 року</w:t>
            </w:r>
          </w:p>
        </w:tc>
        <w:tc>
          <w:tcPr>
            <w:tcW w:w="1418" w:type="dxa"/>
            <w:gridSpan w:val="2"/>
            <w:vAlign w:val="center"/>
          </w:tcPr>
          <w:p w:rsidR="008D2D1C" w:rsidRPr="00F24EAF" w:rsidRDefault="008D2D1C" w:rsidP="008D2D1C">
            <w:pPr>
              <w:jc w:val="center"/>
              <w:rPr>
                <w:sz w:val="20"/>
                <w:szCs w:val="20"/>
              </w:rPr>
            </w:pPr>
            <w:r w:rsidRPr="00F24EAF">
              <w:rPr>
                <w:sz w:val="20"/>
                <w:szCs w:val="20"/>
              </w:rPr>
              <w:t xml:space="preserve">15серпня </w:t>
            </w:r>
          </w:p>
          <w:p w:rsidR="00FA03E8" w:rsidRPr="00F24EAF" w:rsidRDefault="008D2D1C" w:rsidP="008D2D1C">
            <w:pPr>
              <w:jc w:val="center"/>
              <w:rPr>
                <w:sz w:val="20"/>
                <w:szCs w:val="20"/>
              </w:rPr>
            </w:pPr>
            <w:r w:rsidRPr="00F24EAF">
              <w:rPr>
                <w:sz w:val="20"/>
                <w:szCs w:val="20"/>
              </w:rPr>
              <w:t>2021 року</w:t>
            </w:r>
          </w:p>
        </w:tc>
        <w:tc>
          <w:tcPr>
            <w:tcW w:w="1417" w:type="dxa"/>
            <w:gridSpan w:val="2"/>
            <w:vAlign w:val="center"/>
          </w:tcPr>
          <w:p w:rsidR="008D2D1C" w:rsidRPr="00F24EAF" w:rsidRDefault="008D2D1C" w:rsidP="008D2D1C">
            <w:pPr>
              <w:jc w:val="center"/>
              <w:rPr>
                <w:sz w:val="20"/>
                <w:szCs w:val="20"/>
              </w:rPr>
            </w:pPr>
            <w:r w:rsidRPr="00F24EAF">
              <w:rPr>
                <w:sz w:val="20"/>
                <w:szCs w:val="20"/>
              </w:rPr>
              <w:t xml:space="preserve">15серпня </w:t>
            </w:r>
          </w:p>
          <w:p w:rsidR="00FA03E8" w:rsidRPr="00F24EAF" w:rsidRDefault="008D2D1C" w:rsidP="008D2D1C">
            <w:pPr>
              <w:jc w:val="center"/>
              <w:rPr>
                <w:sz w:val="20"/>
                <w:szCs w:val="20"/>
              </w:rPr>
            </w:pPr>
            <w:r w:rsidRPr="00F24EAF">
              <w:rPr>
                <w:sz w:val="20"/>
                <w:szCs w:val="20"/>
              </w:rPr>
              <w:t>2021 року</w:t>
            </w:r>
          </w:p>
        </w:tc>
        <w:tc>
          <w:tcPr>
            <w:tcW w:w="1418" w:type="dxa"/>
            <w:gridSpan w:val="2"/>
            <w:vAlign w:val="center"/>
          </w:tcPr>
          <w:p w:rsidR="008D2D1C" w:rsidRPr="00F24EAF" w:rsidRDefault="008D2D1C" w:rsidP="008D2D1C">
            <w:pPr>
              <w:jc w:val="center"/>
              <w:rPr>
                <w:sz w:val="20"/>
                <w:szCs w:val="20"/>
              </w:rPr>
            </w:pPr>
            <w:r w:rsidRPr="00F24EAF">
              <w:rPr>
                <w:sz w:val="20"/>
                <w:szCs w:val="20"/>
              </w:rPr>
              <w:t xml:space="preserve">15серпня </w:t>
            </w:r>
          </w:p>
          <w:p w:rsidR="00FA03E8" w:rsidRPr="00F24EAF" w:rsidRDefault="008D2D1C" w:rsidP="008D2D1C">
            <w:pPr>
              <w:jc w:val="center"/>
              <w:rPr>
                <w:sz w:val="20"/>
                <w:szCs w:val="20"/>
              </w:rPr>
            </w:pPr>
            <w:r w:rsidRPr="00F24EAF">
              <w:rPr>
                <w:sz w:val="20"/>
                <w:szCs w:val="20"/>
              </w:rPr>
              <w:t>2021 року</w:t>
            </w:r>
          </w:p>
        </w:tc>
        <w:tc>
          <w:tcPr>
            <w:tcW w:w="992" w:type="dxa"/>
            <w:vAlign w:val="center"/>
          </w:tcPr>
          <w:p w:rsidR="00FA03E8" w:rsidRPr="00F24EAF" w:rsidRDefault="00FA03E8" w:rsidP="00FA03E8">
            <w:pPr>
              <w:jc w:val="center"/>
              <w:rPr>
                <w:sz w:val="20"/>
                <w:szCs w:val="20"/>
              </w:rPr>
            </w:pPr>
            <w:r w:rsidRPr="00F24EAF">
              <w:rPr>
                <w:sz w:val="20"/>
                <w:szCs w:val="20"/>
              </w:rPr>
              <w:t xml:space="preserve">не пізніше </w:t>
            </w:r>
          </w:p>
          <w:p w:rsidR="00FA03E8" w:rsidRPr="00F24EAF" w:rsidRDefault="00FA03E8" w:rsidP="00FA03E8">
            <w:pPr>
              <w:jc w:val="center"/>
              <w:rPr>
                <w:sz w:val="20"/>
                <w:szCs w:val="20"/>
              </w:rPr>
            </w:pPr>
            <w:r w:rsidRPr="00F24EAF">
              <w:rPr>
                <w:sz w:val="20"/>
                <w:szCs w:val="20"/>
              </w:rPr>
              <w:t>30 листо-пада</w:t>
            </w:r>
          </w:p>
          <w:p w:rsidR="00FA03E8" w:rsidRPr="00F24EAF" w:rsidRDefault="008D2D1C" w:rsidP="00FA03E8">
            <w:pPr>
              <w:jc w:val="center"/>
              <w:rPr>
                <w:sz w:val="20"/>
                <w:szCs w:val="20"/>
              </w:rPr>
            </w:pPr>
            <w:r w:rsidRPr="00F24EAF">
              <w:rPr>
                <w:sz w:val="20"/>
                <w:szCs w:val="20"/>
              </w:rPr>
              <w:t>2021</w:t>
            </w:r>
            <w:r w:rsidR="00FA03E8" w:rsidRPr="00F24EAF">
              <w:rPr>
                <w:sz w:val="20"/>
                <w:szCs w:val="20"/>
              </w:rPr>
              <w:t xml:space="preserve"> року</w:t>
            </w:r>
          </w:p>
        </w:tc>
      </w:tr>
    </w:tbl>
    <w:p w:rsidR="00FA03E8" w:rsidRPr="00F24EAF" w:rsidRDefault="00FA03E8" w:rsidP="00CE0AE7">
      <w:pPr>
        <w:pStyle w:val="a8"/>
        <w:spacing w:after="0"/>
        <w:ind w:left="0" w:firstLine="720"/>
        <w:jc w:val="both"/>
        <w:rPr>
          <w:color w:val="000000"/>
        </w:rPr>
      </w:pPr>
    </w:p>
    <w:p w:rsidR="00F24EAF" w:rsidRPr="00F24EAF" w:rsidRDefault="00F24EAF" w:rsidP="00CE0AE7">
      <w:pPr>
        <w:pStyle w:val="a8"/>
        <w:spacing w:after="0"/>
        <w:ind w:left="0" w:firstLine="720"/>
        <w:jc w:val="both"/>
        <w:rPr>
          <w:color w:val="000000"/>
        </w:rPr>
      </w:pPr>
    </w:p>
    <w:p w:rsidR="00F24EAF" w:rsidRPr="00F24EAF" w:rsidRDefault="00F24EAF" w:rsidP="00CE0AE7">
      <w:pPr>
        <w:pStyle w:val="a8"/>
        <w:spacing w:after="0"/>
        <w:ind w:left="0" w:firstLine="720"/>
        <w:jc w:val="both"/>
        <w:rPr>
          <w:color w:val="000000"/>
        </w:rPr>
      </w:pPr>
    </w:p>
    <w:p w:rsidR="00F24EAF" w:rsidRPr="00F24EAF" w:rsidRDefault="00F24EAF" w:rsidP="00CE0AE7">
      <w:pPr>
        <w:pStyle w:val="a8"/>
        <w:spacing w:after="0"/>
        <w:ind w:left="0" w:firstLine="720"/>
        <w:jc w:val="both"/>
        <w:rPr>
          <w:color w:val="000000"/>
        </w:rPr>
      </w:pPr>
    </w:p>
    <w:p w:rsidR="00F24EAF" w:rsidRPr="00F24EAF" w:rsidRDefault="00F24EAF" w:rsidP="00CE0AE7">
      <w:pPr>
        <w:pStyle w:val="a8"/>
        <w:spacing w:after="0"/>
        <w:ind w:left="0" w:firstLine="720"/>
        <w:jc w:val="both"/>
        <w:rPr>
          <w:color w:val="000000"/>
        </w:rPr>
      </w:pPr>
    </w:p>
    <w:p w:rsidR="00CE0AE7" w:rsidRPr="00F24EAF" w:rsidRDefault="00CE0AE7" w:rsidP="00CE0AE7">
      <w:pPr>
        <w:jc w:val="right"/>
        <w:rPr>
          <w:color w:val="000000"/>
          <w:sz w:val="22"/>
          <w:szCs w:val="22"/>
        </w:rPr>
      </w:pPr>
    </w:p>
    <w:p w:rsidR="00CE0AE7" w:rsidRPr="00F24EAF" w:rsidRDefault="009E1A57" w:rsidP="00CE0AE7">
      <w:pPr>
        <w:jc w:val="right"/>
        <w:rPr>
          <w:color w:val="000000"/>
          <w:sz w:val="22"/>
          <w:szCs w:val="22"/>
        </w:rPr>
      </w:pPr>
      <w:r w:rsidRPr="00F24EAF">
        <w:rPr>
          <w:color w:val="000000"/>
          <w:sz w:val="22"/>
          <w:szCs w:val="22"/>
        </w:rPr>
        <w:lastRenderedPageBreak/>
        <w:t>Таблиця 5</w:t>
      </w:r>
    </w:p>
    <w:p w:rsidR="00CE0AE7" w:rsidRPr="00F24EAF" w:rsidRDefault="00CE0AE7" w:rsidP="00CE0AE7">
      <w:pPr>
        <w:pStyle w:val="a6"/>
        <w:spacing w:after="0"/>
        <w:jc w:val="center"/>
        <w:rPr>
          <w:b/>
          <w:bCs/>
          <w:color w:val="000000"/>
          <w:sz w:val="22"/>
          <w:szCs w:val="22"/>
        </w:rPr>
      </w:pPr>
      <w:r w:rsidRPr="00F24EAF">
        <w:rPr>
          <w:b/>
          <w:bCs/>
          <w:color w:val="000000"/>
          <w:sz w:val="22"/>
          <w:szCs w:val="22"/>
        </w:rPr>
        <w:t xml:space="preserve">Строки прийому заяв і документів, проведення вступних випробувань, конкурсного відбору та зарахування вступників для здобуття ступеня магістра за спеціальністю </w:t>
      </w:r>
      <w:r w:rsidRPr="00F24EAF">
        <w:rPr>
          <w:b/>
          <w:bCs/>
          <w:color w:val="000000"/>
          <w:sz w:val="22"/>
          <w:szCs w:val="22"/>
          <w:u w:val="single"/>
        </w:rPr>
        <w:t>081 Право</w:t>
      </w:r>
      <w:r w:rsidRPr="00F24EAF">
        <w:rPr>
          <w:b/>
          <w:bCs/>
          <w:color w:val="000000"/>
          <w:sz w:val="22"/>
          <w:szCs w:val="22"/>
        </w:rPr>
        <w:t xml:space="preserve"> на основі освітнього ступеня бакалавра або магістра або освітньо-кваліфікаційного рівня спеціаліста </w:t>
      </w:r>
    </w:p>
    <w:tbl>
      <w:tblPr>
        <w:tblW w:w="96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08"/>
        <w:gridCol w:w="2380"/>
        <w:gridCol w:w="2240"/>
      </w:tblGrid>
      <w:tr w:rsidR="00EE225E" w:rsidRPr="00F24EAF" w:rsidTr="00A059E6">
        <w:trPr>
          <w:cantSplit/>
          <w:trHeight w:val="379"/>
        </w:trPr>
        <w:tc>
          <w:tcPr>
            <w:tcW w:w="5008" w:type="dxa"/>
            <w:vMerge w:val="restart"/>
            <w:vAlign w:val="center"/>
          </w:tcPr>
          <w:p w:rsidR="00EE225E" w:rsidRPr="00F24EAF" w:rsidRDefault="00EE225E" w:rsidP="00A059E6">
            <w:pPr>
              <w:jc w:val="center"/>
              <w:rPr>
                <w:color w:val="000000"/>
                <w:sz w:val="22"/>
                <w:szCs w:val="22"/>
              </w:rPr>
            </w:pPr>
            <w:r w:rsidRPr="00F24EAF">
              <w:rPr>
                <w:color w:val="000000"/>
                <w:sz w:val="22"/>
                <w:szCs w:val="22"/>
              </w:rPr>
              <w:t>Етапи вступної кампанії</w:t>
            </w:r>
          </w:p>
        </w:tc>
        <w:tc>
          <w:tcPr>
            <w:tcW w:w="2380" w:type="dxa"/>
            <w:vAlign w:val="center"/>
          </w:tcPr>
          <w:p w:rsidR="00EE225E" w:rsidRPr="00F24EAF" w:rsidRDefault="00EE225E" w:rsidP="00A059E6">
            <w:pPr>
              <w:jc w:val="center"/>
              <w:rPr>
                <w:color w:val="000000"/>
                <w:sz w:val="22"/>
                <w:szCs w:val="22"/>
              </w:rPr>
            </w:pPr>
            <w:r w:rsidRPr="00F24EAF">
              <w:rPr>
                <w:color w:val="000000"/>
                <w:sz w:val="22"/>
                <w:szCs w:val="22"/>
              </w:rPr>
              <w:t>Денна форма навчання</w:t>
            </w:r>
          </w:p>
        </w:tc>
        <w:tc>
          <w:tcPr>
            <w:tcW w:w="2240" w:type="dxa"/>
            <w:vAlign w:val="center"/>
          </w:tcPr>
          <w:p w:rsidR="00EE225E" w:rsidRPr="00F24EAF" w:rsidRDefault="00EE225E" w:rsidP="00A059E6">
            <w:pPr>
              <w:jc w:val="center"/>
              <w:rPr>
                <w:color w:val="000000"/>
                <w:sz w:val="22"/>
                <w:szCs w:val="22"/>
              </w:rPr>
            </w:pPr>
            <w:r w:rsidRPr="00F24EAF">
              <w:rPr>
                <w:color w:val="000000"/>
                <w:sz w:val="22"/>
                <w:szCs w:val="22"/>
              </w:rPr>
              <w:t>Заочна форма навчання</w:t>
            </w:r>
          </w:p>
        </w:tc>
      </w:tr>
      <w:tr w:rsidR="00EE225E" w:rsidRPr="00F24EAF" w:rsidTr="00A059E6">
        <w:trPr>
          <w:cantSplit/>
          <w:trHeight w:val="543"/>
        </w:trPr>
        <w:tc>
          <w:tcPr>
            <w:tcW w:w="5008" w:type="dxa"/>
            <w:vMerge/>
            <w:vAlign w:val="center"/>
          </w:tcPr>
          <w:p w:rsidR="00EE225E" w:rsidRPr="00F24EAF" w:rsidRDefault="00EE225E" w:rsidP="00A059E6">
            <w:pPr>
              <w:rPr>
                <w:color w:val="000000"/>
                <w:sz w:val="22"/>
                <w:szCs w:val="22"/>
              </w:rPr>
            </w:pPr>
          </w:p>
        </w:tc>
        <w:tc>
          <w:tcPr>
            <w:tcW w:w="4620" w:type="dxa"/>
            <w:gridSpan w:val="2"/>
            <w:vAlign w:val="center"/>
          </w:tcPr>
          <w:p w:rsidR="00EE225E" w:rsidRPr="00F24EAF" w:rsidRDefault="00EE225E" w:rsidP="00A059E6">
            <w:pPr>
              <w:jc w:val="center"/>
              <w:rPr>
                <w:color w:val="000000"/>
                <w:sz w:val="22"/>
                <w:szCs w:val="22"/>
              </w:rPr>
            </w:pPr>
            <w:r w:rsidRPr="00F24EAF">
              <w:rPr>
                <w:color w:val="000000"/>
                <w:sz w:val="22"/>
                <w:szCs w:val="22"/>
              </w:rPr>
              <w:t xml:space="preserve">Спеціальність 081 Право </w:t>
            </w:r>
          </w:p>
        </w:tc>
      </w:tr>
      <w:tr w:rsidR="002929A6" w:rsidRPr="00F24EAF" w:rsidTr="00A059E6">
        <w:trPr>
          <w:cantSplit/>
          <w:trHeight w:val="486"/>
        </w:trPr>
        <w:tc>
          <w:tcPr>
            <w:tcW w:w="5008" w:type="dxa"/>
            <w:vAlign w:val="center"/>
          </w:tcPr>
          <w:p w:rsidR="002929A6" w:rsidRPr="00F24EAF" w:rsidRDefault="002929A6" w:rsidP="00A059E6">
            <w:pPr>
              <w:rPr>
                <w:color w:val="000000"/>
                <w:sz w:val="22"/>
                <w:szCs w:val="22"/>
              </w:rPr>
            </w:pPr>
            <w:r w:rsidRPr="00F24EAF">
              <w:rPr>
                <w:color w:val="000000"/>
                <w:sz w:val="22"/>
                <w:szCs w:val="22"/>
              </w:rPr>
              <w:t>Початок реєстрації для складання єдиного вступного іспиту з іноземної мови та єдиного фахового вступного випробування</w:t>
            </w:r>
            <w:r w:rsidRPr="00F24EAF">
              <w:rPr>
                <w:color w:val="000000"/>
                <w:sz w:val="22"/>
                <w:szCs w:val="22"/>
                <w:shd w:val="clear" w:color="auto" w:fill="FFFFFF"/>
              </w:rPr>
              <w:t xml:space="preserve"> </w:t>
            </w:r>
          </w:p>
        </w:tc>
        <w:tc>
          <w:tcPr>
            <w:tcW w:w="2380" w:type="dxa"/>
            <w:vAlign w:val="center"/>
          </w:tcPr>
          <w:p w:rsidR="002929A6" w:rsidRPr="00F24EAF" w:rsidRDefault="002929A6" w:rsidP="002929A6">
            <w:pPr>
              <w:ind w:left="-108" w:right="-108"/>
              <w:jc w:val="center"/>
              <w:rPr>
                <w:color w:val="000000"/>
                <w:sz w:val="20"/>
                <w:szCs w:val="20"/>
                <w:shd w:val="clear" w:color="auto" w:fill="FFFFFF"/>
              </w:rPr>
            </w:pPr>
            <w:r w:rsidRPr="00F24EAF">
              <w:rPr>
                <w:color w:val="000000"/>
                <w:sz w:val="20"/>
                <w:szCs w:val="20"/>
                <w:shd w:val="clear" w:color="auto" w:fill="FFFFFF"/>
              </w:rPr>
              <w:t xml:space="preserve">11 травня </w:t>
            </w:r>
          </w:p>
          <w:p w:rsidR="002929A6" w:rsidRPr="00F24EAF" w:rsidRDefault="002929A6" w:rsidP="002929A6">
            <w:pPr>
              <w:ind w:left="-108" w:right="-108"/>
              <w:jc w:val="center"/>
              <w:rPr>
                <w:color w:val="000000"/>
                <w:sz w:val="20"/>
                <w:szCs w:val="20"/>
                <w:highlight w:val="yellow"/>
                <w:shd w:val="clear" w:color="auto" w:fill="FFFFFF"/>
              </w:rPr>
            </w:pPr>
            <w:r w:rsidRPr="00F24EAF">
              <w:rPr>
                <w:color w:val="000000"/>
                <w:sz w:val="20"/>
                <w:szCs w:val="20"/>
              </w:rPr>
              <w:t>2021 року</w:t>
            </w:r>
          </w:p>
          <w:p w:rsidR="002929A6" w:rsidRPr="00F24EAF" w:rsidRDefault="002929A6" w:rsidP="00A059E6">
            <w:pPr>
              <w:ind w:left="-108" w:right="-108"/>
              <w:jc w:val="center"/>
              <w:rPr>
                <w:color w:val="000000"/>
                <w:sz w:val="20"/>
                <w:szCs w:val="20"/>
                <w:highlight w:val="yellow"/>
              </w:rPr>
            </w:pPr>
          </w:p>
        </w:tc>
        <w:tc>
          <w:tcPr>
            <w:tcW w:w="2240" w:type="dxa"/>
            <w:vAlign w:val="center"/>
          </w:tcPr>
          <w:p w:rsidR="002929A6" w:rsidRPr="00F24EAF" w:rsidRDefault="002929A6" w:rsidP="00580D97">
            <w:pPr>
              <w:ind w:left="-108" w:right="-108"/>
              <w:jc w:val="center"/>
              <w:rPr>
                <w:color w:val="000000"/>
                <w:sz w:val="20"/>
                <w:szCs w:val="20"/>
                <w:shd w:val="clear" w:color="auto" w:fill="FFFFFF"/>
              </w:rPr>
            </w:pPr>
            <w:r w:rsidRPr="00F24EAF">
              <w:rPr>
                <w:color w:val="000000"/>
                <w:sz w:val="20"/>
                <w:szCs w:val="20"/>
                <w:shd w:val="clear" w:color="auto" w:fill="FFFFFF"/>
              </w:rPr>
              <w:t xml:space="preserve">11 травня </w:t>
            </w:r>
          </w:p>
          <w:p w:rsidR="002929A6" w:rsidRPr="00F24EAF" w:rsidRDefault="002929A6" w:rsidP="00580D97">
            <w:pPr>
              <w:ind w:left="-108" w:right="-108"/>
              <w:jc w:val="center"/>
              <w:rPr>
                <w:color w:val="000000"/>
                <w:sz w:val="20"/>
                <w:szCs w:val="20"/>
                <w:highlight w:val="yellow"/>
                <w:shd w:val="clear" w:color="auto" w:fill="FFFFFF"/>
              </w:rPr>
            </w:pPr>
            <w:r w:rsidRPr="00F24EAF">
              <w:rPr>
                <w:color w:val="000000"/>
                <w:sz w:val="20"/>
                <w:szCs w:val="20"/>
              </w:rPr>
              <w:t>2021 року</w:t>
            </w:r>
          </w:p>
          <w:p w:rsidR="002929A6" w:rsidRPr="00F24EAF" w:rsidRDefault="002929A6" w:rsidP="00580D97">
            <w:pPr>
              <w:ind w:left="-108" w:right="-108"/>
              <w:jc w:val="center"/>
              <w:rPr>
                <w:color w:val="000000"/>
                <w:sz w:val="20"/>
                <w:szCs w:val="20"/>
                <w:highlight w:val="yellow"/>
              </w:rPr>
            </w:pPr>
          </w:p>
        </w:tc>
      </w:tr>
      <w:tr w:rsidR="002929A6" w:rsidRPr="00F24EAF" w:rsidTr="00A059E6">
        <w:trPr>
          <w:cantSplit/>
          <w:trHeight w:val="393"/>
        </w:trPr>
        <w:tc>
          <w:tcPr>
            <w:tcW w:w="5008" w:type="dxa"/>
            <w:vAlign w:val="center"/>
          </w:tcPr>
          <w:p w:rsidR="002929A6" w:rsidRPr="00F24EAF" w:rsidRDefault="002929A6" w:rsidP="00A059E6">
            <w:pPr>
              <w:rPr>
                <w:color w:val="000000"/>
                <w:sz w:val="22"/>
                <w:szCs w:val="22"/>
              </w:rPr>
            </w:pPr>
            <w:r w:rsidRPr="00F24EAF">
              <w:rPr>
                <w:color w:val="000000"/>
                <w:sz w:val="22"/>
                <w:szCs w:val="22"/>
              </w:rPr>
              <w:t>Закінчення реєстрації для складання єдиного вступного іспиту з іноземної мови та єдиного фахового вступного випробування</w:t>
            </w:r>
            <w:r w:rsidRPr="00F24EAF">
              <w:rPr>
                <w:color w:val="000000"/>
                <w:sz w:val="22"/>
                <w:szCs w:val="22"/>
                <w:shd w:val="clear" w:color="auto" w:fill="FFFFFF"/>
              </w:rPr>
              <w:t xml:space="preserve"> </w:t>
            </w:r>
          </w:p>
        </w:tc>
        <w:tc>
          <w:tcPr>
            <w:tcW w:w="2380" w:type="dxa"/>
            <w:vAlign w:val="center"/>
          </w:tcPr>
          <w:p w:rsidR="002929A6" w:rsidRPr="00F24EAF" w:rsidRDefault="002929A6" w:rsidP="002929A6">
            <w:pPr>
              <w:ind w:left="-108" w:right="-108"/>
              <w:jc w:val="center"/>
              <w:rPr>
                <w:color w:val="000000"/>
                <w:sz w:val="20"/>
                <w:szCs w:val="20"/>
                <w:shd w:val="clear" w:color="auto" w:fill="FFFFFF"/>
              </w:rPr>
            </w:pPr>
            <w:r w:rsidRPr="00F24EAF">
              <w:rPr>
                <w:color w:val="000000"/>
                <w:sz w:val="20"/>
                <w:szCs w:val="20"/>
                <w:shd w:val="clear" w:color="auto" w:fill="FFFFFF"/>
              </w:rPr>
              <w:t>03 червня</w:t>
            </w:r>
          </w:p>
          <w:p w:rsidR="002929A6" w:rsidRPr="00F24EAF" w:rsidRDefault="002929A6" w:rsidP="002929A6">
            <w:pPr>
              <w:ind w:left="-108" w:right="-108"/>
              <w:jc w:val="center"/>
              <w:rPr>
                <w:color w:val="000000"/>
                <w:sz w:val="20"/>
                <w:szCs w:val="20"/>
                <w:highlight w:val="yellow"/>
                <w:shd w:val="clear" w:color="auto" w:fill="FFFFFF"/>
              </w:rPr>
            </w:pPr>
            <w:r w:rsidRPr="00F24EAF">
              <w:rPr>
                <w:color w:val="000000"/>
                <w:sz w:val="20"/>
                <w:szCs w:val="20"/>
              </w:rPr>
              <w:t>2021 року</w:t>
            </w:r>
          </w:p>
          <w:p w:rsidR="002929A6" w:rsidRPr="00F24EAF" w:rsidRDefault="002929A6" w:rsidP="00A059E6">
            <w:pPr>
              <w:ind w:left="-108" w:right="-108"/>
              <w:jc w:val="center"/>
              <w:rPr>
                <w:color w:val="000000"/>
                <w:sz w:val="20"/>
                <w:szCs w:val="20"/>
                <w:highlight w:val="yellow"/>
                <w:shd w:val="clear" w:color="auto" w:fill="FFFFFF"/>
              </w:rPr>
            </w:pPr>
          </w:p>
        </w:tc>
        <w:tc>
          <w:tcPr>
            <w:tcW w:w="2240" w:type="dxa"/>
            <w:vAlign w:val="center"/>
          </w:tcPr>
          <w:p w:rsidR="002929A6" w:rsidRPr="00F24EAF" w:rsidRDefault="002929A6" w:rsidP="00580D97">
            <w:pPr>
              <w:ind w:left="-108" w:right="-108"/>
              <w:jc w:val="center"/>
              <w:rPr>
                <w:color w:val="000000"/>
                <w:sz w:val="20"/>
                <w:szCs w:val="20"/>
                <w:shd w:val="clear" w:color="auto" w:fill="FFFFFF"/>
              </w:rPr>
            </w:pPr>
            <w:r w:rsidRPr="00F24EAF">
              <w:rPr>
                <w:color w:val="000000"/>
                <w:sz w:val="20"/>
                <w:szCs w:val="20"/>
                <w:shd w:val="clear" w:color="auto" w:fill="FFFFFF"/>
              </w:rPr>
              <w:t>03 червня</w:t>
            </w:r>
          </w:p>
          <w:p w:rsidR="002929A6" w:rsidRPr="00F24EAF" w:rsidRDefault="002929A6" w:rsidP="00580D97">
            <w:pPr>
              <w:ind w:left="-108" w:right="-108"/>
              <w:jc w:val="center"/>
              <w:rPr>
                <w:color w:val="000000"/>
                <w:sz w:val="20"/>
                <w:szCs w:val="20"/>
                <w:highlight w:val="yellow"/>
                <w:shd w:val="clear" w:color="auto" w:fill="FFFFFF"/>
              </w:rPr>
            </w:pPr>
            <w:r w:rsidRPr="00F24EAF">
              <w:rPr>
                <w:color w:val="000000"/>
                <w:sz w:val="20"/>
                <w:szCs w:val="20"/>
              </w:rPr>
              <w:t>2021 року</w:t>
            </w:r>
          </w:p>
          <w:p w:rsidR="002929A6" w:rsidRPr="00F24EAF" w:rsidRDefault="002929A6" w:rsidP="00580D97">
            <w:pPr>
              <w:ind w:left="-108" w:right="-108"/>
              <w:jc w:val="center"/>
              <w:rPr>
                <w:color w:val="000000"/>
                <w:sz w:val="20"/>
                <w:szCs w:val="20"/>
                <w:highlight w:val="yellow"/>
                <w:shd w:val="clear" w:color="auto" w:fill="FFFFFF"/>
              </w:rPr>
            </w:pPr>
          </w:p>
        </w:tc>
      </w:tr>
      <w:tr w:rsidR="00EE225E" w:rsidRPr="00F24EAF" w:rsidTr="00A059E6">
        <w:trPr>
          <w:cantSplit/>
          <w:trHeight w:val="393"/>
        </w:trPr>
        <w:tc>
          <w:tcPr>
            <w:tcW w:w="5008" w:type="dxa"/>
            <w:vAlign w:val="center"/>
          </w:tcPr>
          <w:p w:rsidR="00EE225E" w:rsidRPr="00F24EAF" w:rsidRDefault="00EE225E" w:rsidP="00A059E6">
            <w:pPr>
              <w:rPr>
                <w:color w:val="000000"/>
                <w:sz w:val="22"/>
                <w:szCs w:val="22"/>
              </w:rPr>
            </w:pPr>
            <w:r w:rsidRPr="00F24EAF">
              <w:rPr>
                <w:color w:val="000000"/>
                <w:sz w:val="20"/>
                <w:szCs w:val="20"/>
                <w:shd w:val="clear" w:color="auto" w:fill="FFFFFF"/>
              </w:rPr>
              <w:t xml:space="preserve">Реєстрація електронних кабінетів вступників, завантаження необхідних документів  </w:t>
            </w:r>
          </w:p>
        </w:tc>
        <w:tc>
          <w:tcPr>
            <w:tcW w:w="2380" w:type="dxa"/>
            <w:vAlign w:val="center"/>
          </w:tcPr>
          <w:p w:rsidR="00EE225E" w:rsidRPr="00F24EAF" w:rsidRDefault="00EE225E" w:rsidP="00A059E6">
            <w:pPr>
              <w:ind w:left="-108" w:right="-108"/>
              <w:jc w:val="center"/>
              <w:rPr>
                <w:color w:val="000000"/>
                <w:sz w:val="20"/>
                <w:szCs w:val="20"/>
                <w:shd w:val="clear" w:color="auto" w:fill="FFFFFF"/>
              </w:rPr>
            </w:pPr>
            <w:r w:rsidRPr="00F24EAF">
              <w:rPr>
                <w:color w:val="000000"/>
                <w:sz w:val="20"/>
                <w:szCs w:val="20"/>
                <w:shd w:val="clear" w:color="auto" w:fill="FFFFFF"/>
              </w:rPr>
              <w:t xml:space="preserve">З 01 </w:t>
            </w:r>
            <w:r w:rsidR="002929A6" w:rsidRPr="00F24EAF">
              <w:rPr>
                <w:color w:val="000000"/>
                <w:sz w:val="20"/>
                <w:szCs w:val="20"/>
                <w:shd w:val="clear" w:color="auto" w:fill="FFFFFF"/>
              </w:rPr>
              <w:t>липня 2021</w:t>
            </w:r>
            <w:r w:rsidRPr="00F24EAF">
              <w:rPr>
                <w:color w:val="000000"/>
                <w:sz w:val="20"/>
                <w:szCs w:val="20"/>
                <w:shd w:val="clear" w:color="auto" w:fill="FFFFFF"/>
              </w:rPr>
              <w:t xml:space="preserve"> року</w:t>
            </w:r>
          </w:p>
          <w:p w:rsidR="00EE225E" w:rsidRPr="00F24EAF" w:rsidRDefault="00EE225E" w:rsidP="00A059E6">
            <w:pPr>
              <w:ind w:left="-108" w:right="-108"/>
              <w:jc w:val="center"/>
              <w:rPr>
                <w:color w:val="000000"/>
                <w:sz w:val="20"/>
                <w:szCs w:val="20"/>
                <w:shd w:val="clear" w:color="auto" w:fill="FFFFFF"/>
              </w:rPr>
            </w:pPr>
          </w:p>
        </w:tc>
        <w:tc>
          <w:tcPr>
            <w:tcW w:w="2240" w:type="dxa"/>
            <w:vAlign w:val="center"/>
          </w:tcPr>
          <w:p w:rsidR="002929A6" w:rsidRPr="00F24EAF" w:rsidRDefault="002929A6" w:rsidP="002929A6">
            <w:pPr>
              <w:ind w:left="-108" w:right="-108"/>
              <w:jc w:val="center"/>
              <w:rPr>
                <w:color w:val="000000"/>
                <w:sz w:val="20"/>
                <w:szCs w:val="20"/>
                <w:shd w:val="clear" w:color="auto" w:fill="FFFFFF"/>
              </w:rPr>
            </w:pPr>
            <w:r w:rsidRPr="00F24EAF">
              <w:rPr>
                <w:color w:val="000000"/>
                <w:sz w:val="20"/>
                <w:szCs w:val="20"/>
                <w:shd w:val="clear" w:color="auto" w:fill="FFFFFF"/>
              </w:rPr>
              <w:t>З 01 липня 2021 року</w:t>
            </w:r>
          </w:p>
          <w:p w:rsidR="00EE225E" w:rsidRPr="00F24EAF" w:rsidRDefault="00EE225E" w:rsidP="00A059E6">
            <w:pPr>
              <w:ind w:left="-108" w:right="-108"/>
              <w:jc w:val="center"/>
              <w:rPr>
                <w:color w:val="000000"/>
                <w:sz w:val="20"/>
                <w:szCs w:val="20"/>
                <w:shd w:val="clear" w:color="auto" w:fill="FFFFFF"/>
              </w:rPr>
            </w:pPr>
          </w:p>
          <w:p w:rsidR="00EE225E" w:rsidRPr="00F24EAF" w:rsidRDefault="00EE225E" w:rsidP="00A059E6">
            <w:pPr>
              <w:ind w:left="-108" w:right="-108"/>
              <w:jc w:val="center"/>
              <w:rPr>
                <w:color w:val="000000"/>
                <w:sz w:val="20"/>
                <w:szCs w:val="20"/>
                <w:shd w:val="clear" w:color="auto" w:fill="FFFFFF"/>
              </w:rPr>
            </w:pPr>
          </w:p>
        </w:tc>
      </w:tr>
      <w:tr w:rsidR="00EE225E" w:rsidRPr="00F24EAF" w:rsidTr="00A059E6">
        <w:trPr>
          <w:cantSplit/>
          <w:trHeight w:val="393"/>
        </w:trPr>
        <w:tc>
          <w:tcPr>
            <w:tcW w:w="5008" w:type="dxa"/>
            <w:vAlign w:val="center"/>
          </w:tcPr>
          <w:p w:rsidR="00EE225E" w:rsidRPr="00F24EAF" w:rsidRDefault="00EE225E" w:rsidP="00A059E6">
            <w:pPr>
              <w:rPr>
                <w:color w:val="000000"/>
                <w:sz w:val="22"/>
                <w:szCs w:val="22"/>
              </w:rPr>
            </w:pPr>
            <w:r w:rsidRPr="00F24EAF">
              <w:rPr>
                <w:color w:val="000000"/>
                <w:sz w:val="22"/>
                <w:szCs w:val="22"/>
              </w:rPr>
              <w:t xml:space="preserve">Початок прийому заяв та документів </w:t>
            </w:r>
          </w:p>
        </w:tc>
        <w:tc>
          <w:tcPr>
            <w:tcW w:w="2380" w:type="dxa"/>
            <w:vAlign w:val="center"/>
          </w:tcPr>
          <w:p w:rsidR="00EE225E" w:rsidRPr="00F24EAF" w:rsidRDefault="002929A6" w:rsidP="00A059E6">
            <w:pPr>
              <w:ind w:left="-92" w:right="-94"/>
              <w:jc w:val="center"/>
              <w:rPr>
                <w:color w:val="000000"/>
                <w:sz w:val="20"/>
                <w:szCs w:val="20"/>
              </w:rPr>
            </w:pPr>
            <w:r w:rsidRPr="00F24EAF">
              <w:rPr>
                <w:color w:val="000000"/>
                <w:sz w:val="20"/>
                <w:szCs w:val="20"/>
              </w:rPr>
              <w:t>15 липня</w:t>
            </w:r>
          </w:p>
          <w:p w:rsidR="00EE225E" w:rsidRPr="00F24EAF" w:rsidRDefault="002929A6" w:rsidP="00A059E6">
            <w:pPr>
              <w:ind w:left="-92" w:right="-94"/>
              <w:jc w:val="center"/>
              <w:rPr>
                <w:color w:val="000000"/>
                <w:sz w:val="20"/>
                <w:szCs w:val="20"/>
              </w:rPr>
            </w:pPr>
            <w:r w:rsidRPr="00F24EAF">
              <w:rPr>
                <w:color w:val="000000"/>
                <w:sz w:val="20"/>
                <w:szCs w:val="20"/>
              </w:rPr>
              <w:t>2021</w:t>
            </w:r>
            <w:r w:rsidR="00EE225E" w:rsidRPr="00F24EAF">
              <w:rPr>
                <w:color w:val="000000"/>
                <w:sz w:val="20"/>
                <w:szCs w:val="20"/>
              </w:rPr>
              <w:t xml:space="preserve"> року</w:t>
            </w:r>
          </w:p>
        </w:tc>
        <w:tc>
          <w:tcPr>
            <w:tcW w:w="2240" w:type="dxa"/>
            <w:vAlign w:val="center"/>
          </w:tcPr>
          <w:p w:rsidR="002929A6" w:rsidRPr="00F24EAF" w:rsidRDefault="002929A6" w:rsidP="002929A6">
            <w:pPr>
              <w:ind w:left="-92" w:right="-94"/>
              <w:jc w:val="center"/>
              <w:rPr>
                <w:color w:val="000000"/>
                <w:sz w:val="20"/>
                <w:szCs w:val="20"/>
              </w:rPr>
            </w:pPr>
            <w:r w:rsidRPr="00F24EAF">
              <w:rPr>
                <w:color w:val="000000"/>
                <w:sz w:val="20"/>
                <w:szCs w:val="20"/>
              </w:rPr>
              <w:t>15 липня</w:t>
            </w:r>
          </w:p>
          <w:p w:rsidR="00EE225E" w:rsidRPr="00F24EAF" w:rsidRDefault="002929A6" w:rsidP="002929A6">
            <w:pPr>
              <w:ind w:left="-92" w:right="-94"/>
              <w:jc w:val="center"/>
              <w:rPr>
                <w:color w:val="000000"/>
                <w:sz w:val="20"/>
                <w:szCs w:val="20"/>
              </w:rPr>
            </w:pPr>
            <w:r w:rsidRPr="00F24EAF">
              <w:rPr>
                <w:color w:val="000000"/>
                <w:sz w:val="20"/>
                <w:szCs w:val="20"/>
              </w:rPr>
              <w:t>2021 року</w:t>
            </w:r>
          </w:p>
        </w:tc>
      </w:tr>
      <w:tr w:rsidR="00EE225E" w:rsidRPr="00F24EAF" w:rsidTr="00A059E6">
        <w:trPr>
          <w:cantSplit/>
          <w:trHeight w:val="393"/>
        </w:trPr>
        <w:tc>
          <w:tcPr>
            <w:tcW w:w="5008" w:type="dxa"/>
            <w:vAlign w:val="center"/>
          </w:tcPr>
          <w:p w:rsidR="00EE225E" w:rsidRPr="00F24EAF" w:rsidRDefault="00EE225E" w:rsidP="00A059E6">
            <w:pPr>
              <w:rPr>
                <w:color w:val="000000"/>
                <w:sz w:val="22"/>
                <w:szCs w:val="22"/>
              </w:rPr>
            </w:pPr>
            <w:r w:rsidRPr="00F24EAF">
              <w:rPr>
                <w:color w:val="000000"/>
                <w:sz w:val="22"/>
                <w:szCs w:val="22"/>
              </w:rPr>
              <w:t>Закінчення строку прийому заяв та документів</w:t>
            </w:r>
          </w:p>
        </w:tc>
        <w:tc>
          <w:tcPr>
            <w:tcW w:w="2380" w:type="dxa"/>
            <w:vAlign w:val="center"/>
          </w:tcPr>
          <w:p w:rsidR="00EE225E" w:rsidRPr="00F24EAF" w:rsidRDefault="002929A6" w:rsidP="00A059E6">
            <w:pPr>
              <w:ind w:left="-92" w:right="-94"/>
              <w:jc w:val="center"/>
              <w:rPr>
                <w:sz w:val="20"/>
                <w:szCs w:val="20"/>
              </w:rPr>
            </w:pPr>
            <w:r w:rsidRPr="00F24EAF">
              <w:rPr>
                <w:sz w:val="20"/>
                <w:szCs w:val="20"/>
              </w:rPr>
              <w:t>23липня</w:t>
            </w:r>
          </w:p>
          <w:p w:rsidR="00EE225E" w:rsidRPr="00F24EAF" w:rsidRDefault="002929A6" w:rsidP="00A059E6">
            <w:pPr>
              <w:ind w:left="-92" w:right="-94"/>
              <w:jc w:val="center"/>
              <w:rPr>
                <w:sz w:val="20"/>
                <w:szCs w:val="20"/>
              </w:rPr>
            </w:pPr>
            <w:r w:rsidRPr="00F24EAF">
              <w:rPr>
                <w:sz w:val="20"/>
                <w:szCs w:val="20"/>
              </w:rPr>
              <w:t xml:space="preserve"> 2021</w:t>
            </w:r>
            <w:r w:rsidR="00EE225E" w:rsidRPr="00F24EAF">
              <w:rPr>
                <w:sz w:val="20"/>
                <w:szCs w:val="20"/>
              </w:rPr>
              <w:t xml:space="preserve"> року</w:t>
            </w:r>
          </w:p>
        </w:tc>
        <w:tc>
          <w:tcPr>
            <w:tcW w:w="2240" w:type="dxa"/>
            <w:vAlign w:val="center"/>
          </w:tcPr>
          <w:p w:rsidR="002929A6" w:rsidRPr="00F24EAF" w:rsidRDefault="002929A6" w:rsidP="002929A6">
            <w:pPr>
              <w:ind w:left="-92" w:right="-94"/>
              <w:jc w:val="center"/>
              <w:rPr>
                <w:sz w:val="20"/>
                <w:szCs w:val="20"/>
              </w:rPr>
            </w:pPr>
            <w:r w:rsidRPr="00F24EAF">
              <w:rPr>
                <w:sz w:val="20"/>
                <w:szCs w:val="20"/>
              </w:rPr>
              <w:t>23липня</w:t>
            </w:r>
          </w:p>
          <w:p w:rsidR="00EE225E" w:rsidRPr="00F24EAF" w:rsidRDefault="002929A6" w:rsidP="002929A6">
            <w:pPr>
              <w:ind w:left="-92" w:right="-94"/>
              <w:jc w:val="center"/>
              <w:rPr>
                <w:sz w:val="20"/>
                <w:szCs w:val="20"/>
              </w:rPr>
            </w:pPr>
            <w:r w:rsidRPr="00F24EAF">
              <w:rPr>
                <w:sz w:val="20"/>
                <w:szCs w:val="20"/>
              </w:rPr>
              <w:t xml:space="preserve"> 2021 року</w:t>
            </w:r>
          </w:p>
        </w:tc>
      </w:tr>
      <w:tr w:rsidR="00EE225E" w:rsidRPr="00F24EAF" w:rsidTr="00A059E6">
        <w:trPr>
          <w:cantSplit/>
          <w:trHeight w:val="393"/>
        </w:trPr>
        <w:tc>
          <w:tcPr>
            <w:tcW w:w="5008" w:type="dxa"/>
            <w:vAlign w:val="center"/>
          </w:tcPr>
          <w:p w:rsidR="00EE225E" w:rsidRPr="00F24EAF" w:rsidRDefault="00EE225E" w:rsidP="00A059E6">
            <w:pPr>
              <w:rPr>
                <w:color w:val="000000"/>
                <w:sz w:val="22"/>
                <w:szCs w:val="22"/>
              </w:rPr>
            </w:pPr>
            <w:r w:rsidRPr="00F24EAF">
              <w:rPr>
                <w:color w:val="000000"/>
                <w:sz w:val="22"/>
                <w:szCs w:val="22"/>
                <w:shd w:val="clear" w:color="auto" w:fill="FFFFFF"/>
              </w:rPr>
              <w:t>Прийом заяв та документів, для осіб, які вступають на основі вступних іспитів (замість документа про здобутий освітній рівень може подаватись довідка про завершення навчання)</w:t>
            </w:r>
          </w:p>
        </w:tc>
        <w:tc>
          <w:tcPr>
            <w:tcW w:w="2380" w:type="dxa"/>
            <w:vAlign w:val="center"/>
          </w:tcPr>
          <w:p w:rsidR="00EE225E" w:rsidRPr="00F24EAF" w:rsidRDefault="00AE15DF" w:rsidP="00A059E6">
            <w:pPr>
              <w:ind w:left="-92" w:right="-94"/>
              <w:jc w:val="center"/>
              <w:rPr>
                <w:color w:val="000000"/>
                <w:sz w:val="20"/>
                <w:szCs w:val="20"/>
              </w:rPr>
            </w:pPr>
            <w:r w:rsidRPr="00F24EAF">
              <w:rPr>
                <w:color w:val="000000"/>
                <w:sz w:val="20"/>
                <w:szCs w:val="20"/>
              </w:rPr>
              <w:t>15</w:t>
            </w:r>
            <w:r w:rsidR="00EE225E" w:rsidRPr="00F24EAF">
              <w:rPr>
                <w:color w:val="000000"/>
                <w:sz w:val="20"/>
                <w:szCs w:val="20"/>
              </w:rPr>
              <w:t xml:space="preserve"> - 2</w:t>
            </w:r>
            <w:r w:rsidRPr="00F24EAF">
              <w:rPr>
                <w:color w:val="000000"/>
                <w:sz w:val="20"/>
                <w:szCs w:val="20"/>
              </w:rPr>
              <w:t>3</w:t>
            </w:r>
            <w:r w:rsidR="00EE225E" w:rsidRPr="00F24EAF">
              <w:rPr>
                <w:color w:val="000000"/>
                <w:sz w:val="20"/>
                <w:szCs w:val="20"/>
              </w:rPr>
              <w:t xml:space="preserve"> </w:t>
            </w:r>
            <w:r w:rsidR="00734F04" w:rsidRPr="00F24EAF">
              <w:rPr>
                <w:color w:val="000000"/>
                <w:sz w:val="20"/>
                <w:szCs w:val="20"/>
              </w:rPr>
              <w:t>липня</w:t>
            </w:r>
          </w:p>
          <w:p w:rsidR="00EE225E" w:rsidRPr="00F24EAF" w:rsidRDefault="00EE225E" w:rsidP="00AE15DF">
            <w:pPr>
              <w:ind w:left="-92" w:right="-94"/>
              <w:jc w:val="center"/>
              <w:rPr>
                <w:color w:val="000000"/>
                <w:sz w:val="20"/>
                <w:szCs w:val="20"/>
              </w:rPr>
            </w:pPr>
            <w:r w:rsidRPr="00F24EAF">
              <w:rPr>
                <w:color w:val="000000"/>
                <w:sz w:val="20"/>
                <w:szCs w:val="20"/>
              </w:rPr>
              <w:t>202</w:t>
            </w:r>
            <w:r w:rsidR="00AE15DF" w:rsidRPr="00F24EAF">
              <w:rPr>
                <w:color w:val="000000"/>
                <w:sz w:val="20"/>
                <w:szCs w:val="20"/>
              </w:rPr>
              <w:t>1</w:t>
            </w:r>
            <w:r w:rsidRPr="00F24EAF">
              <w:rPr>
                <w:color w:val="000000"/>
                <w:sz w:val="20"/>
                <w:szCs w:val="20"/>
              </w:rPr>
              <w:t xml:space="preserve"> року</w:t>
            </w:r>
          </w:p>
        </w:tc>
        <w:tc>
          <w:tcPr>
            <w:tcW w:w="2240" w:type="dxa"/>
            <w:vAlign w:val="center"/>
          </w:tcPr>
          <w:p w:rsidR="00AE15DF" w:rsidRPr="00F24EAF" w:rsidRDefault="00AE15DF" w:rsidP="00AE15DF">
            <w:pPr>
              <w:ind w:left="-92" w:right="-94"/>
              <w:jc w:val="center"/>
              <w:rPr>
                <w:color w:val="000000"/>
                <w:sz w:val="20"/>
                <w:szCs w:val="20"/>
              </w:rPr>
            </w:pPr>
            <w:r w:rsidRPr="00F24EAF">
              <w:rPr>
                <w:color w:val="000000"/>
                <w:sz w:val="20"/>
                <w:szCs w:val="20"/>
              </w:rPr>
              <w:t>15 - 23 липня</w:t>
            </w:r>
          </w:p>
          <w:p w:rsidR="00EE225E" w:rsidRPr="00F24EAF" w:rsidRDefault="00AE15DF" w:rsidP="00AE15DF">
            <w:pPr>
              <w:ind w:left="-92" w:right="-94"/>
              <w:jc w:val="center"/>
              <w:rPr>
                <w:color w:val="000000"/>
                <w:sz w:val="20"/>
                <w:szCs w:val="20"/>
              </w:rPr>
            </w:pPr>
            <w:r w:rsidRPr="00F24EAF">
              <w:rPr>
                <w:color w:val="000000"/>
                <w:sz w:val="20"/>
                <w:szCs w:val="20"/>
              </w:rPr>
              <w:t>2021 року</w:t>
            </w:r>
          </w:p>
        </w:tc>
      </w:tr>
      <w:tr w:rsidR="00EE225E" w:rsidRPr="00F24EAF" w:rsidTr="00A059E6">
        <w:trPr>
          <w:cantSplit/>
        </w:trPr>
        <w:tc>
          <w:tcPr>
            <w:tcW w:w="5008" w:type="dxa"/>
            <w:vAlign w:val="center"/>
          </w:tcPr>
          <w:p w:rsidR="00EE225E" w:rsidRPr="00F24EAF" w:rsidRDefault="00EE225E" w:rsidP="00A059E6">
            <w:pPr>
              <w:rPr>
                <w:color w:val="000000"/>
                <w:sz w:val="22"/>
                <w:szCs w:val="22"/>
              </w:rPr>
            </w:pPr>
            <w:r w:rsidRPr="00F24EAF">
              <w:rPr>
                <w:color w:val="000000"/>
                <w:sz w:val="22"/>
                <w:szCs w:val="22"/>
              </w:rPr>
              <w:t>Основна сесія єдиного вступного іспиту з іноземної мови</w:t>
            </w:r>
          </w:p>
        </w:tc>
        <w:tc>
          <w:tcPr>
            <w:tcW w:w="2380" w:type="dxa"/>
            <w:vAlign w:val="center"/>
          </w:tcPr>
          <w:p w:rsidR="00EE225E" w:rsidRPr="00F24EAF" w:rsidRDefault="002929A6" w:rsidP="00A059E6">
            <w:pPr>
              <w:ind w:left="-92" w:right="-94"/>
              <w:jc w:val="center"/>
              <w:rPr>
                <w:color w:val="000000"/>
                <w:sz w:val="20"/>
                <w:szCs w:val="20"/>
              </w:rPr>
            </w:pPr>
            <w:r w:rsidRPr="00F24EAF">
              <w:rPr>
                <w:color w:val="000000"/>
                <w:sz w:val="20"/>
                <w:szCs w:val="20"/>
              </w:rPr>
              <w:t>30 червня</w:t>
            </w:r>
          </w:p>
          <w:p w:rsidR="00EE225E" w:rsidRPr="00F24EAF" w:rsidRDefault="002929A6" w:rsidP="00A059E6">
            <w:pPr>
              <w:ind w:left="-92" w:right="-94"/>
              <w:jc w:val="center"/>
              <w:rPr>
                <w:color w:val="000000"/>
                <w:sz w:val="20"/>
                <w:szCs w:val="20"/>
              </w:rPr>
            </w:pPr>
            <w:r w:rsidRPr="00F24EAF">
              <w:rPr>
                <w:color w:val="000000"/>
                <w:sz w:val="20"/>
                <w:szCs w:val="20"/>
              </w:rPr>
              <w:t xml:space="preserve"> 2021</w:t>
            </w:r>
            <w:r w:rsidR="00EE225E" w:rsidRPr="00F24EAF">
              <w:rPr>
                <w:color w:val="000000"/>
                <w:sz w:val="20"/>
                <w:szCs w:val="20"/>
              </w:rPr>
              <w:t xml:space="preserve"> року</w:t>
            </w:r>
          </w:p>
        </w:tc>
        <w:tc>
          <w:tcPr>
            <w:tcW w:w="2240" w:type="dxa"/>
            <w:vAlign w:val="center"/>
          </w:tcPr>
          <w:p w:rsidR="002929A6" w:rsidRPr="00F24EAF" w:rsidRDefault="002929A6" w:rsidP="002929A6">
            <w:pPr>
              <w:ind w:left="-92" w:right="-94"/>
              <w:jc w:val="center"/>
              <w:rPr>
                <w:color w:val="000000"/>
                <w:sz w:val="20"/>
                <w:szCs w:val="20"/>
              </w:rPr>
            </w:pPr>
            <w:r w:rsidRPr="00F24EAF">
              <w:rPr>
                <w:color w:val="000000"/>
                <w:sz w:val="20"/>
                <w:szCs w:val="20"/>
              </w:rPr>
              <w:t>30 червня</w:t>
            </w:r>
          </w:p>
          <w:p w:rsidR="00EE225E" w:rsidRPr="00F24EAF" w:rsidRDefault="002929A6" w:rsidP="002929A6">
            <w:pPr>
              <w:ind w:left="-92" w:right="-94"/>
              <w:jc w:val="center"/>
              <w:rPr>
                <w:color w:val="000000"/>
                <w:sz w:val="20"/>
                <w:szCs w:val="20"/>
              </w:rPr>
            </w:pPr>
            <w:r w:rsidRPr="00F24EAF">
              <w:rPr>
                <w:color w:val="000000"/>
                <w:sz w:val="20"/>
                <w:szCs w:val="20"/>
              </w:rPr>
              <w:t xml:space="preserve"> 2021 року</w:t>
            </w:r>
          </w:p>
        </w:tc>
      </w:tr>
      <w:tr w:rsidR="00EE225E" w:rsidRPr="00F24EAF" w:rsidTr="00A059E6">
        <w:trPr>
          <w:cantSplit/>
        </w:trPr>
        <w:tc>
          <w:tcPr>
            <w:tcW w:w="5008" w:type="dxa"/>
            <w:vAlign w:val="center"/>
          </w:tcPr>
          <w:p w:rsidR="00EE225E" w:rsidRPr="00F24EAF" w:rsidRDefault="00EE225E" w:rsidP="00A059E6">
            <w:pPr>
              <w:rPr>
                <w:color w:val="000000"/>
                <w:sz w:val="22"/>
                <w:szCs w:val="22"/>
              </w:rPr>
            </w:pPr>
            <w:r w:rsidRPr="00F24EAF">
              <w:rPr>
                <w:color w:val="000000"/>
                <w:sz w:val="22"/>
                <w:szCs w:val="22"/>
              </w:rPr>
              <w:t xml:space="preserve">Основна сесія єдиного фахового вступного випробування </w:t>
            </w:r>
          </w:p>
        </w:tc>
        <w:tc>
          <w:tcPr>
            <w:tcW w:w="2380" w:type="dxa"/>
            <w:vAlign w:val="center"/>
          </w:tcPr>
          <w:p w:rsidR="00EE225E" w:rsidRPr="00F24EAF" w:rsidRDefault="002929A6" w:rsidP="00A059E6">
            <w:pPr>
              <w:ind w:left="-92" w:right="-94"/>
              <w:jc w:val="center"/>
              <w:rPr>
                <w:color w:val="000000"/>
                <w:sz w:val="22"/>
                <w:szCs w:val="22"/>
              </w:rPr>
            </w:pPr>
            <w:r w:rsidRPr="00F24EAF">
              <w:rPr>
                <w:color w:val="000000"/>
                <w:sz w:val="22"/>
                <w:szCs w:val="22"/>
              </w:rPr>
              <w:t>02 липня 2021</w:t>
            </w:r>
            <w:r w:rsidR="00EE225E" w:rsidRPr="00F24EAF">
              <w:rPr>
                <w:color w:val="000000"/>
                <w:sz w:val="22"/>
                <w:szCs w:val="22"/>
              </w:rPr>
              <w:t xml:space="preserve"> року</w:t>
            </w:r>
          </w:p>
        </w:tc>
        <w:tc>
          <w:tcPr>
            <w:tcW w:w="2240" w:type="dxa"/>
            <w:vAlign w:val="center"/>
          </w:tcPr>
          <w:p w:rsidR="00EE225E" w:rsidRPr="00F24EAF" w:rsidRDefault="002929A6" w:rsidP="00A059E6">
            <w:pPr>
              <w:ind w:left="-92" w:right="-94"/>
              <w:jc w:val="center"/>
              <w:rPr>
                <w:color w:val="000000"/>
                <w:sz w:val="22"/>
                <w:szCs w:val="22"/>
              </w:rPr>
            </w:pPr>
            <w:r w:rsidRPr="00F24EAF">
              <w:rPr>
                <w:color w:val="000000"/>
                <w:sz w:val="22"/>
                <w:szCs w:val="22"/>
              </w:rPr>
              <w:t>02 липня 2021</w:t>
            </w:r>
            <w:r w:rsidR="00EE225E" w:rsidRPr="00F24EAF">
              <w:rPr>
                <w:color w:val="000000"/>
                <w:sz w:val="22"/>
                <w:szCs w:val="22"/>
              </w:rPr>
              <w:t xml:space="preserve"> року</w:t>
            </w:r>
          </w:p>
        </w:tc>
      </w:tr>
      <w:tr w:rsidR="00EE225E" w:rsidRPr="00F24EAF" w:rsidTr="00A059E6">
        <w:trPr>
          <w:cantSplit/>
        </w:trPr>
        <w:tc>
          <w:tcPr>
            <w:tcW w:w="5008" w:type="dxa"/>
            <w:vAlign w:val="center"/>
          </w:tcPr>
          <w:p w:rsidR="00EE225E" w:rsidRPr="00F24EAF" w:rsidRDefault="00EE225E" w:rsidP="00A059E6">
            <w:pPr>
              <w:rPr>
                <w:color w:val="000000"/>
                <w:sz w:val="22"/>
                <w:szCs w:val="22"/>
              </w:rPr>
            </w:pPr>
            <w:r w:rsidRPr="00F24EAF">
              <w:rPr>
                <w:color w:val="000000"/>
                <w:sz w:val="22"/>
                <w:szCs w:val="22"/>
              </w:rPr>
              <w:t xml:space="preserve">Вступні іспити з іноземної мови та фахові вступні випробування у випадках, визначених цими Правилами </w:t>
            </w:r>
          </w:p>
        </w:tc>
        <w:tc>
          <w:tcPr>
            <w:tcW w:w="2380" w:type="dxa"/>
            <w:vAlign w:val="center"/>
          </w:tcPr>
          <w:p w:rsidR="00EE225E" w:rsidRPr="00F24EAF" w:rsidRDefault="00EE225E" w:rsidP="00A059E6">
            <w:pPr>
              <w:ind w:left="-92" w:right="-94"/>
              <w:jc w:val="center"/>
              <w:rPr>
                <w:color w:val="000000"/>
                <w:sz w:val="22"/>
                <w:szCs w:val="22"/>
              </w:rPr>
            </w:pPr>
            <w:r w:rsidRPr="00F24EAF">
              <w:rPr>
                <w:color w:val="000000"/>
                <w:sz w:val="22"/>
                <w:szCs w:val="22"/>
              </w:rPr>
              <w:t>проводяться за графіком основної сесії єдиного вступного іспиту з іноземної мови</w:t>
            </w:r>
          </w:p>
        </w:tc>
        <w:tc>
          <w:tcPr>
            <w:tcW w:w="2240" w:type="dxa"/>
            <w:vAlign w:val="center"/>
          </w:tcPr>
          <w:p w:rsidR="00EE225E" w:rsidRPr="00F24EAF" w:rsidRDefault="00EE225E" w:rsidP="00A059E6">
            <w:pPr>
              <w:ind w:left="-92" w:right="-94"/>
              <w:jc w:val="center"/>
              <w:rPr>
                <w:color w:val="000000"/>
                <w:sz w:val="22"/>
                <w:szCs w:val="22"/>
              </w:rPr>
            </w:pPr>
            <w:r w:rsidRPr="00F24EAF">
              <w:rPr>
                <w:color w:val="000000"/>
                <w:sz w:val="22"/>
                <w:szCs w:val="22"/>
              </w:rPr>
              <w:t>проводяться за графіком основної сесії єдиного вступного іспиту з іноземної мови</w:t>
            </w:r>
          </w:p>
        </w:tc>
      </w:tr>
      <w:tr w:rsidR="00EE225E" w:rsidRPr="00F24EAF" w:rsidTr="00A059E6">
        <w:trPr>
          <w:cantSplit/>
          <w:trHeight w:val="494"/>
        </w:trPr>
        <w:tc>
          <w:tcPr>
            <w:tcW w:w="5008" w:type="dxa"/>
            <w:vAlign w:val="center"/>
          </w:tcPr>
          <w:p w:rsidR="00EE225E" w:rsidRPr="00F24EAF" w:rsidRDefault="00EE225E" w:rsidP="00A059E6">
            <w:pPr>
              <w:rPr>
                <w:color w:val="000000"/>
                <w:sz w:val="22"/>
                <w:szCs w:val="22"/>
              </w:rPr>
            </w:pPr>
            <w:r w:rsidRPr="00F24EAF">
              <w:rPr>
                <w:color w:val="000000"/>
                <w:sz w:val="22"/>
                <w:szCs w:val="22"/>
              </w:rPr>
              <w:t>Термін оприлюднення рейтингового списку вступників</w:t>
            </w:r>
          </w:p>
        </w:tc>
        <w:tc>
          <w:tcPr>
            <w:tcW w:w="2380" w:type="dxa"/>
            <w:vAlign w:val="center"/>
          </w:tcPr>
          <w:p w:rsidR="00EE225E" w:rsidRPr="00F24EAF" w:rsidRDefault="00EE225E" w:rsidP="00A059E6">
            <w:pPr>
              <w:ind w:left="-92" w:right="-94"/>
              <w:jc w:val="center"/>
              <w:rPr>
                <w:sz w:val="20"/>
                <w:szCs w:val="20"/>
              </w:rPr>
            </w:pPr>
            <w:r w:rsidRPr="00F24EAF">
              <w:rPr>
                <w:sz w:val="20"/>
                <w:szCs w:val="20"/>
              </w:rPr>
              <w:t xml:space="preserve">не пізніше </w:t>
            </w:r>
          </w:p>
          <w:p w:rsidR="00EE225E" w:rsidRPr="00F24EAF" w:rsidRDefault="001D1AEF" w:rsidP="00A059E6">
            <w:pPr>
              <w:ind w:left="-92" w:right="-94"/>
              <w:jc w:val="center"/>
              <w:rPr>
                <w:sz w:val="20"/>
                <w:szCs w:val="20"/>
              </w:rPr>
            </w:pPr>
            <w:r w:rsidRPr="00F24EAF">
              <w:rPr>
                <w:sz w:val="20"/>
                <w:szCs w:val="20"/>
              </w:rPr>
              <w:t>0</w:t>
            </w:r>
            <w:r w:rsidR="00EE225E" w:rsidRPr="00F24EAF">
              <w:rPr>
                <w:sz w:val="20"/>
                <w:szCs w:val="20"/>
              </w:rPr>
              <w:t xml:space="preserve">1 </w:t>
            </w:r>
            <w:r w:rsidR="00734F04" w:rsidRPr="00F24EAF">
              <w:rPr>
                <w:sz w:val="20"/>
                <w:szCs w:val="20"/>
              </w:rPr>
              <w:t>серпня</w:t>
            </w:r>
            <w:r w:rsidRPr="00F24EAF">
              <w:rPr>
                <w:sz w:val="20"/>
                <w:szCs w:val="20"/>
              </w:rPr>
              <w:t xml:space="preserve"> 2021</w:t>
            </w:r>
            <w:r w:rsidR="00EE225E" w:rsidRPr="00F24EAF">
              <w:rPr>
                <w:sz w:val="20"/>
                <w:szCs w:val="20"/>
              </w:rPr>
              <w:t xml:space="preserve"> року </w:t>
            </w:r>
          </w:p>
          <w:p w:rsidR="00EE225E" w:rsidRPr="00F24EAF" w:rsidRDefault="00EE225E" w:rsidP="00A059E6">
            <w:pPr>
              <w:ind w:left="-92" w:right="-94"/>
              <w:jc w:val="center"/>
              <w:rPr>
                <w:sz w:val="20"/>
                <w:szCs w:val="20"/>
                <w:highlight w:val="yellow"/>
              </w:rPr>
            </w:pPr>
          </w:p>
        </w:tc>
        <w:tc>
          <w:tcPr>
            <w:tcW w:w="2240" w:type="dxa"/>
            <w:vAlign w:val="center"/>
          </w:tcPr>
          <w:p w:rsidR="001D1AEF" w:rsidRPr="00F24EAF" w:rsidRDefault="001D1AEF" w:rsidP="001D1AEF">
            <w:pPr>
              <w:ind w:left="-92" w:right="-94"/>
              <w:jc w:val="center"/>
              <w:rPr>
                <w:sz w:val="20"/>
                <w:szCs w:val="20"/>
              </w:rPr>
            </w:pPr>
            <w:r w:rsidRPr="00F24EAF">
              <w:rPr>
                <w:sz w:val="20"/>
                <w:szCs w:val="20"/>
              </w:rPr>
              <w:t xml:space="preserve">не пізніше </w:t>
            </w:r>
          </w:p>
          <w:p w:rsidR="001D1AEF" w:rsidRPr="00F24EAF" w:rsidRDefault="001D1AEF" w:rsidP="001D1AEF">
            <w:pPr>
              <w:ind w:left="-92" w:right="-94"/>
              <w:jc w:val="center"/>
              <w:rPr>
                <w:sz w:val="20"/>
                <w:szCs w:val="20"/>
              </w:rPr>
            </w:pPr>
            <w:r w:rsidRPr="00F24EAF">
              <w:rPr>
                <w:sz w:val="20"/>
                <w:szCs w:val="20"/>
              </w:rPr>
              <w:t xml:space="preserve">01 серпня 2021 року </w:t>
            </w:r>
          </w:p>
          <w:p w:rsidR="00EE225E" w:rsidRPr="00F24EAF" w:rsidRDefault="00EE225E" w:rsidP="00A059E6">
            <w:pPr>
              <w:ind w:left="-92" w:right="-94"/>
              <w:jc w:val="center"/>
              <w:rPr>
                <w:sz w:val="20"/>
                <w:szCs w:val="20"/>
                <w:highlight w:val="yellow"/>
              </w:rPr>
            </w:pPr>
          </w:p>
        </w:tc>
      </w:tr>
      <w:tr w:rsidR="00EE225E" w:rsidRPr="00F24EAF" w:rsidTr="00A059E6">
        <w:trPr>
          <w:cantSplit/>
          <w:trHeight w:val="525"/>
        </w:trPr>
        <w:tc>
          <w:tcPr>
            <w:tcW w:w="5008" w:type="dxa"/>
            <w:vAlign w:val="center"/>
          </w:tcPr>
          <w:p w:rsidR="00EE225E" w:rsidRPr="00F24EAF" w:rsidRDefault="00EE225E" w:rsidP="00A059E6">
            <w:pPr>
              <w:rPr>
                <w:color w:val="000000"/>
                <w:sz w:val="22"/>
                <w:szCs w:val="22"/>
              </w:rPr>
            </w:pPr>
            <w:r w:rsidRPr="00F24EAF">
              <w:rPr>
                <w:color w:val="000000"/>
                <w:sz w:val="22"/>
                <w:szCs w:val="22"/>
              </w:rPr>
              <w:t>Надання рекомендацій для зарахування за регіональним замовленням</w:t>
            </w:r>
            <w:r w:rsidRPr="00F24EAF">
              <w:rPr>
                <w:color w:val="000000"/>
                <w:sz w:val="22"/>
                <w:szCs w:val="22"/>
                <w:shd w:val="clear" w:color="auto" w:fill="FFFFFF"/>
              </w:rPr>
              <w:t> </w:t>
            </w:r>
          </w:p>
        </w:tc>
        <w:tc>
          <w:tcPr>
            <w:tcW w:w="2380" w:type="dxa"/>
            <w:vAlign w:val="center"/>
          </w:tcPr>
          <w:p w:rsidR="00EE225E" w:rsidRPr="00F24EAF" w:rsidRDefault="00EE225E" w:rsidP="00A059E6">
            <w:pPr>
              <w:ind w:left="-92" w:right="-94"/>
              <w:jc w:val="center"/>
              <w:rPr>
                <w:sz w:val="20"/>
                <w:szCs w:val="20"/>
              </w:rPr>
            </w:pPr>
            <w:r w:rsidRPr="00F24EAF">
              <w:rPr>
                <w:sz w:val="20"/>
                <w:szCs w:val="20"/>
              </w:rPr>
              <w:t xml:space="preserve">не пізніше </w:t>
            </w:r>
          </w:p>
          <w:p w:rsidR="00EE225E" w:rsidRPr="00F24EAF" w:rsidRDefault="00EE225E" w:rsidP="00A059E6">
            <w:pPr>
              <w:ind w:left="-92" w:right="-94"/>
              <w:jc w:val="center"/>
              <w:rPr>
                <w:sz w:val="20"/>
                <w:szCs w:val="20"/>
              </w:rPr>
            </w:pPr>
            <w:r w:rsidRPr="00F24EAF">
              <w:rPr>
                <w:sz w:val="20"/>
                <w:szCs w:val="20"/>
              </w:rPr>
              <w:t>0</w:t>
            </w:r>
            <w:r w:rsidR="001D1AEF" w:rsidRPr="00F24EAF">
              <w:rPr>
                <w:sz w:val="20"/>
                <w:szCs w:val="20"/>
              </w:rPr>
              <w:t>2  серпня</w:t>
            </w:r>
          </w:p>
          <w:p w:rsidR="00EE225E" w:rsidRPr="00F24EAF" w:rsidRDefault="001D1AEF" w:rsidP="00A059E6">
            <w:pPr>
              <w:ind w:left="-92" w:right="-94"/>
              <w:jc w:val="center"/>
              <w:rPr>
                <w:sz w:val="20"/>
                <w:szCs w:val="20"/>
              </w:rPr>
            </w:pPr>
            <w:r w:rsidRPr="00F24EAF">
              <w:rPr>
                <w:sz w:val="20"/>
                <w:szCs w:val="20"/>
              </w:rPr>
              <w:t xml:space="preserve"> 2021</w:t>
            </w:r>
            <w:r w:rsidR="00EE225E" w:rsidRPr="00F24EAF">
              <w:rPr>
                <w:sz w:val="20"/>
                <w:szCs w:val="20"/>
              </w:rPr>
              <w:t xml:space="preserve"> року</w:t>
            </w:r>
          </w:p>
        </w:tc>
        <w:tc>
          <w:tcPr>
            <w:tcW w:w="2240" w:type="dxa"/>
            <w:vAlign w:val="center"/>
          </w:tcPr>
          <w:p w:rsidR="00EE225E" w:rsidRPr="00F24EAF" w:rsidRDefault="00BB549E" w:rsidP="00A059E6">
            <w:pPr>
              <w:ind w:left="-92" w:right="-94"/>
              <w:jc w:val="center"/>
              <w:rPr>
                <w:sz w:val="20"/>
                <w:szCs w:val="20"/>
              </w:rPr>
            </w:pPr>
            <w:r w:rsidRPr="00F24EAF">
              <w:rPr>
                <w:sz w:val="20"/>
                <w:szCs w:val="20"/>
              </w:rPr>
              <w:t>-</w:t>
            </w:r>
          </w:p>
        </w:tc>
      </w:tr>
      <w:tr w:rsidR="00EE225E" w:rsidRPr="00F24EAF" w:rsidTr="00A059E6">
        <w:trPr>
          <w:cantSplit/>
          <w:trHeight w:val="525"/>
        </w:trPr>
        <w:tc>
          <w:tcPr>
            <w:tcW w:w="5008" w:type="dxa"/>
            <w:vAlign w:val="center"/>
          </w:tcPr>
          <w:p w:rsidR="00EE225E" w:rsidRPr="00F24EAF" w:rsidRDefault="00EE225E" w:rsidP="00A059E6">
            <w:pPr>
              <w:rPr>
                <w:color w:val="000000"/>
                <w:sz w:val="22"/>
                <w:szCs w:val="22"/>
              </w:rPr>
            </w:pPr>
            <w:r w:rsidRPr="00F24EAF">
              <w:rPr>
                <w:color w:val="000000"/>
                <w:sz w:val="22"/>
                <w:szCs w:val="22"/>
              </w:rPr>
              <w:t xml:space="preserve">Надання рекомендацій до зарахування за кошти фізичних або юридичних осіб </w:t>
            </w:r>
          </w:p>
        </w:tc>
        <w:tc>
          <w:tcPr>
            <w:tcW w:w="2380" w:type="dxa"/>
            <w:vAlign w:val="center"/>
          </w:tcPr>
          <w:p w:rsidR="00EE225E" w:rsidRPr="00F24EAF" w:rsidRDefault="00EE225E" w:rsidP="00A059E6">
            <w:pPr>
              <w:ind w:left="-92" w:right="-94"/>
              <w:jc w:val="center"/>
              <w:rPr>
                <w:sz w:val="22"/>
                <w:szCs w:val="22"/>
              </w:rPr>
            </w:pPr>
            <w:r w:rsidRPr="00F24EAF">
              <w:rPr>
                <w:sz w:val="22"/>
                <w:szCs w:val="22"/>
              </w:rPr>
              <w:t xml:space="preserve">не пізніше </w:t>
            </w:r>
          </w:p>
          <w:p w:rsidR="00EE225E" w:rsidRPr="00F24EAF" w:rsidRDefault="00AE15DF" w:rsidP="00AE15DF">
            <w:pPr>
              <w:ind w:left="-92" w:right="-94"/>
              <w:jc w:val="center"/>
              <w:rPr>
                <w:sz w:val="22"/>
                <w:szCs w:val="22"/>
              </w:rPr>
            </w:pPr>
            <w:r w:rsidRPr="00F24EAF">
              <w:rPr>
                <w:sz w:val="22"/>
                <w:szCs w:val="22"/>
              </w:rPr>
              <w:t>13 серпня 2021</w:t>
            </w:r>
            <w:r w:rsidR="00EE225E" w:rsidRPr="00F24EAF">
              <w:rPr>
                <w:sz w:val="22"/>
                <w:szCs w:val="22"/>
              </w:rPr>
              <w:t xml:space="preserve"> року</w:t>
            </w:r>
          </w:p>
        </w:tc>
        <w:tc>
          <w:tcPr>
            <w:tcW w:w="2240" w:type="dxa"/>
            <w:vAlign w:val="center"/>
          </w:tcPr>
          <w:p w:rsidR="00AE15DF" w:rsidRPr="00F24EAF" w:rsidRDefault="00AE15DF" w:rsidP="00AE15DF">
            <w:pPr>
              <w:ind w:left="-92" w:right="-94"/>
              <w:jc w:val="center"/>
              <w:rPr>
                <w:sz w:val="22"/>
                <w:szCs w:val="22"/>
              </w:rPr>
            </w:pPr>
            <w:r w:rsidRPr="00F24EAF">
              <w:rPr>
                <w:sz w:val="22"/>
                <w:szCs w:val="22"/>
              </w:rPr>
              <w:t xml:space="preserve">не пізніше </w:t>
            </w:r>
          </w:p>
          <w:p w:rsidR="00EE225E" w:rsidRPr="00F24EAF" w:rsidRDefault="00AE15DF" w:rsidP="00AE15DF">
            <w:pPr>
              <w:ind w:left="-92" w:right="-94"/>
              <w:jc w:val="center"/>
              <w:rPr>
                <w:sz w:val="22"/>
                <w:szCs w:val="22"/>
              </w:rPr>
            </w:pPr>
            <w:r w:rsidRPr="00F24EAF">
              <w:rPr>
                <w:sz w:val="22"/>
                <w:szCs w:val="22"/>
              </w:rPr>
              <w:t>13 серпня 2021 року</w:t>
            </w:r>
          </w:p>
        </w:tc>
      </w:tr>
      <w:tr w:rsidR="00EE225E" w:rsidRPr="00F24EAF" w:rsidTr="00A059E6">
        <w:trPr>
          <w:cantSplit/>
          <w:trHeight w:val="607"/>
        </w:trPr>
        <w:tc>
          <w:tcPr>
            <w:tcW w:w="5008" w:type="dxa"/>
            <w:vAlign w:val="center"/>
          </w:tcPr>
          <w:p w:rsidR="00EE225E" w:rsidRPr="00F24EAF" w:rsidRDefault="00EE225E" w:rsidP="00A059E6">
            <w:pPr>
              <w:rPr>
                <w:color w:val="000000"/>
                <w:sz w:val="22"/>
                <w:szCs w:val="22"/>
              </w:rPr>
            </w:pPr>
            <w:r w:rsidRPr="00F24EAF">
              <w:rPr>
                <w:color w:val="000000"/>
                <w:sz w:val="22"/>
                <w:szCs w:val="22"/>
              </w:rPr>
              <w:t>Виконання вимог Правил прийому для зарахування за регіональним замовленням</w:t>
            </w:r>
            <w:r w:rsidRPr="00F24EAF">
              <w:rPr>
                <w:color w:val="000000"/>
                <w:sz w:val="22"/>
                <w:szCs w:val="22"/>
                <w:shd w:val="clear" w:color="auto" w:fill="FFFFFF"/>
              </w:rPr>
              <w:t> </w:t>
            </w:r>
          </w:p>
        </w:tc>
        <w:tc>
          <w:tcPr>
            <w:tcW w:w="2380" w:type="dxa"/>
            <w:vAlign w:val="center"/>
          </w:tcPr>
          <w:p w:rsidR="00EE225E" w:rsidRPr="00F24EAF" w:rsidRDefault="00EE225E" w:rsidP="00A059E6">
            <w:pPr>
              <w:jc w:val="center"/>
              <w:rPr>
                <w:sz w:val="20"/>
                <w:szCs w:val="20"/>
              </w:rPr>
            </w:pPr>
            <w:r w:rsidRPr="00F24EAF">
              <w:rPr>
                <w:sz w:val="20"/>
                <w:szCs w:val="20"/>
              </w:rPr>
              <w:t xml:space="preserve">не пізніше </w:t>
            </w:r>
          </w:p>
          <w:p w:rsidR="00EE225E" w:rsidRPr="00F24EAF" w:rsidRDefault="00EE225E" w:rsidP="00A059E6">
            <w:pPr>
              <w:jc w:val="center"/>
              <w:rPr>
                <w:sz w:val="20"/>
                <w:szCs w:val="20"/>
              </w:rPr>
            </w:pPr>
            <w:r w:rsidRPr="00F24EAF">
              <w:rPr>
                <w:sz w:val="20"/>
                <w:szCs w:val="20"/>
              </w:rPr>
              <w:t>18.00</w:t>
            </w:r>
          </w:p>
          <w:p w:rsidR="00EE225E" w:rsidRPr="00F24EAF" w:rsidRDefault="00734F04" w:rsidP="00A059E6">
            <w:pPr>
              <w:jc w:val="center"/>
              <w:rPr>
                <w:sz w:val="20"/>
                <w:szCs w:val="20"/>
              </w:rPr>
            </w:pPr>
            <w:r w:rsidRPr="00F24EAF">
              <w:rPr>
                <w:sz w:val="20"/>
                <w:szCs w:val="20"/>
              </w:rPr>
              <w:t>0</w:t>
            </w:r>
            <w:r w:rsidR="00AE15DF" w:rsidRPr="00F24EAF">
              <w:rPr>
                <w:sz w:val="20"/>
                <w:szCs w:val="20"/>
              </w:rPr>
              <w:t>7 серпня</w:t>
            </w:r>
          </w:p>
          <w:p w:rsidR="00EE225E" w:rsidRPr="00F24EAF" w:rsidRDefault="00AE15DF" w:rsidP="00A059E6">
            <w:pPr>
              <w:jc w:val="center"/>
              <w:rPr>
                <w:sz w:val="20"/>
                <w:szCs w:val="20"/>
              </w:rPr>
            </w:pPr>
            <w:r w:rsidRPr="00F24EAF">
              <w:rPr>
                <w:sz w:val="20"/>
                <w:szCs w:val="20"/>
              </w:rPr>
              <w:t>2021</w:t>
            </w:r>
            <w:r w:rsidR="00EE225E" w:rsidRPr="00F24EAF">
              <w:rPr>
                <w:sz w:val="20"/>
                <w:szCs w:val="20"/>
              </w:rPr>
              <w:t xml:space="preserve"> року</w:t>
            </w:r>
          </w:p>
        </w:tc>
        <w:tc>
          <w:tcPr>
            <w:tcW w:w="2240" w:type="dxa"/>
            <w:vAlign w:val="center"/>
          </w:tcPr>
          <w:p w:rsidR="00AE15DF" w:rsidRPr="00F24EAF" w:rsidRDefault="00AE15DF" w:rsidP="00AE15DF">
            <w:pPr>
              <w:jc w:val="center"/>
              <w:rPr>
                <w:sz w:val="20"/>
                <w:szCs w:val="20"/>
              </w:rPr>
            </w:pPr>
            <w:r w:rsidRPr="00F24EAF">
              <w:rPr>
                <w:sz w:val="20"/>
                <w:szCs w:val="20"/>
              </w:rPr>
              <w:t xml:space="preserve">не пізніше </w:t>
            </w:r>
          </w:p>
          <w:p w:rsidR="00AE15DF" w:rsidRPr="00F24EAF" w:rsidRDefault="00AE15DF" w:rsidP="00AE15DF">
            <w:pPr>
              <w:jc w:val="center"/>
              <w:rPr>
                <w:sz w:val="20"/>
                <w:szCs w:val="20"/>
              </w:rPr>
            </w:pPr>
            <w:r w:rsidRPr="00F24EAF">
              <w:rPr>
                <w:sz w:val="20"/>
                <w:szCs w:val="20"/>
              </w:rPr>
              <w:t>18.00</w:t>
            </w:r>
          </w:p>
          <w:p w:rsidR="00AE15DF" w:rsidRPr="00F24EAF" w:rsidRDefault="00AE15DF" w:rsidP="00AE15DF">
            <w:pPr>
              <w:jc w:val="center"/>
              <w:rPr>
                <w:sz w:val="20"/>
                <w:szCs w:val="20"/>
              </w:rPr>
            </w:pPr>
            <w:r w:rsidRPr="00F24EAF">
              <w:rPr>
                <w:sz w:val="20"/>
                <w:szCs w:val="20"/>
              </w:rPr>
              <w:t>07 серпня</w:t>
            </w:r>
          </w:p>
          <w:p w:rsidR="00EE225E" w:rsidRPr="00F24EAF" w:rsidRDefault="00AE15DF" w:rsidP="00AE15DF">
            <w:pPr>
              <w:jc w:val="center"/>
              <w:rPr>
                <w:sz w:val="20"/>
                <w:szCs w:val="20"/>
              </w:rPr>
            </w:pPr>
            <w:r w:rsidRPr="00F24EAF">
              <w:rPr>
                <w:sz w:val="20"/>
                <w:szCs w:val="20"/>
              </w:rPr>
              <w:t>2021 року</w:t>
            </w:r>
          </w:p>
        </w:tc>
      </w:tr>
      <w:tr w:rsidR="00EE225E" w:rsidRPr="00F24EAF" w:rsidTr="00A059E6">
        <w:trPr>
          <w:cantSplit/>
          <w:trHeight w:val="607"/>
        </w:trPr>
        <w:tc>
          <w:tcPr>
            <w:tcW w:w="5008" w:type="dxa"/>
            <w:vAlign w:val="center"/>
          </w:tcPr>
          <w:p w:rsidR="00EE225E" w:rsidRPr="00F24EAF" w:rsidRDefault="00EE225E" w:rsidP="00A059E6">
            <w:pPr>
              <w:rPr>
                <w:color w:val="000000"/>
                <w:sz w:val="22"/>
                <w:szCs w:val="22"/>
              </w:rPr>
            </w:pPr>
            <w:r w:rsidRPr="00F24EAF">
              <w:rPr>
                <w:color w:val="000000"/>
                <w:sz w:val="22"/>
                <w:szCs w:val="22"/>
              </w:rPr>
              <w:t>Виконання вступниками, які рекомендовані до зарахування за кошти фізичних або юридичних осіб вимог до зарахування</w:t>
            </w:r>
          </w:p>
        </w:tc>
        <w:tc>
          <w:tcPr>
            <w:tcW w:w="2380" w:type="dxa"/>
            <w:vAlign w:val="center"/>
          </w:tcPr>
          <w:p w:rsidR="00EE225E" w:rsidRPr="00F24EAF" w:rsidRDefault="00EE225E" w:rsidP="00A059E6">
            <w:pPr>
              <w:jc w:val="center"/>
              <w:rPr>
                <w:sz w:val="20"/>
                <w:szCs w:val="20"/>
              </w:rPr>
            </w:pPr>
            <w:r w:rsidRPr="00F24EAF">
              <w:rPr>
                <w:sz w:val="20"/>
                <w:szCs w:val="20"/>
              </w:rPr>
              <w:t xml:space="preserve">не пізніше </w:t>
            </w:r>
          </w:p>
          <w:p w:rsidR="00EE225E" w:rsidRPr="00F24EAF" w:rsidRDefault="00EE225E" w:rsidP="00A059E6">
            <w:pPr>
              <w:jc w:val="center"/>
              <w:rPr>
                <w:sz w:val="20"/>
                <w:szCs w:val="20"/>
              </w:rPr>
            </w:pPr>
            <w:r w:rsidRPr="00F24EAF">
              <w:rPr>
                <w:sz w:val="20"/>
                <w:szCs w:val="20"/>
              </w:rPr>
              <w:t xml:space="preserve">18.00 год. </w:t>
            </w:r>
          </w:p>
          <w:p w:rsidR="00EE225E" w:rsidRPr="00F24EAF" w:rsidRDefault="00AE15DF" w:rsidP="00A059E6">
            <w:pPr>
              <w:jc w:val="center"/>
              <w:rPr>
                <w:sz w:val="20"/>
                <w:szCs w:val="20"/>
              </w:rPr>
            </w:pPr>
            <w:r w:rsidRPr="00F24EAF">
              <w:rPr>
                <w:sz w:val="20"/>
                <w:szCs w:val="20"/>
              </w:rPr>
              <w:t>24</w:t>
            </w:r>
            <w:r w:rsidR="00EE225E" w:rsidRPr="00F24EAF">
              <w:rPr>
                <w:sz w:val="20"/>
                <w:szCs w:val="20"/>
              </w:rPr>
              <w:t xml:space="preserve"> </w:t>
            </w:r>
            <w:r w:rsidRPr="00F24EAF">
              <w:rPr>
                <w:sz w:val="20"/>
                <w:szCs w:val="20"/>
              </w:rPr>
              <w:t>серпня</w:t>
            </w:r>
          </w:p>
          <w:p w:rsidR="00EE225E" w:rsidRPr="00F24EAF" w:rsidRDefault="00AE15DF" w:rsidP="00A059E6">
            <w:pPr>
              <w:jc w:val="center"/>
              <w:rPr>
                <w:sz w:val="20"/>
                <w:szCs w:val="20"/>
              </w:rPr>
            </w:pPr>
            <w:r w:rsidRPr="00F24EAF">
              <w:rPr>
                <w:sz w:val="20"/>
                <w:szCs w:val="20"/>
              </w:rPr>
              <w:t>2021</w:t>
            </w:r>
            <w:r w:rsidR="00EE225E" w:rsidRPr="00F24EAF">
              <w:rPr>
                <w:sz w:val="20"/>
                <w:szCs w:val="20"/>
              </w:rPr>
              <w:t xml:space="preserve"> року</w:t>
            </w:r>
          </w:p>
        </w:tc>
        <w:tc>
          <w:tcPr>
            <w:tcW w:w="2240" w:type="dxa"/>
            <w:vAlign w:val="center"/>
          </w:tcPr>
          <w:p w:rsidR="00AE15DF" w:rsidRPr="00F24EAF" w:rsidRDefault="00AE15DF" w:rsidP="00AE15DF">
            <w:pPr>
              <w:jc w:val="center"/>
              <w:rPr>
                <w:sz w:val="20"/>
                <w:szCs w:val="20"/>
              </w:rPr>
            </w:pPr>
            <w:r w:rsidRPr="00F24EAF">
              <w:rPr>
                <w:sz w:val="20"/>
                <w:szCs w:val="20"/>
              </w:rPr>
              <w:t xml:space="preserve">не пізніше </w:t>
            </w:r>
          </w:p>
          <w:p w:rsidR="00AE15DF" w:rsidRPr="00F24EAF" w:rsidRDefault="00AE15DF" w:rsidP="00AE15DF">
            <w:pPr>
              <w:jc w:val="center"/>
              <w:rPr>
                <w:sz w:val="20"/>
                <w:szCs w:val="20"/>
              </w:rPr>
            </w:pPr>
            <w:r w:rsidRPr="00F24EAF">
              <w:rPr>
                <w:sz w:val="20"/>
                <w:szCs w:val="20"/>
              </w:rPr>
              <w:t xml:space="preserve">18.00 год. </w:t>
            </w:r>
          </w:p>
          <w:p w:rsidR="00AE15DF" w:rsidRPr="00F24EAF" w:rsidRDefault="00AE15DF" w:rsidP="00AE15DF">
            <w:pPr>
              <w:jc w:val="center"/>
              <w:rPr>
                <w:sz w:val="20"/>
                <w:szCs w:val="20"/>
              </w:rPr>
            </w:pPr>
            <w:r w:rsidRPr="00F24EAF">
              <w:rPr>
                <w:sz w:val="20"/>
                <w:szCs w:val="20"/>
              </w:rPr>
              <w:t>24 серпня</w:t>
            </w:r>
          </w:p>
          <w:p w:rsidR="00EE225E" w:rsidRPr="00F24EAF" w:rsidRDefault="00AE15DF" w:rsidP="00AE15DF">
            <w:pPr>
              <w:jc w:val="center"/>
              <w:rPr>
                <w:sz w:val="20"/>
                <w:szCs w:val="20"/>
              </w:rPr>
            </w:pPr>
            <w:r w:rsidRPr="00F24EAF">
              <w:rPr>
                <w:sz w:val="20"/>
                <w:szCs w:val="20"/>
              </w:rPr>
              <w:t>2021 року</w:t>
            </w:r>
          </w:p>
        </w:tc>
      </w:tr>
      <w:tr w:rsidR="00EE225E" w:rsidRPr="00F24EAF" w:rsidTr="00A059E6">
        <w:trPr>
          <w:cantSplit/>
          <w:trHeight w:val="607"/>
        </w:trPr>
        <w:tc>
          <w:tcPr>
            <w:tcW w:w="5008" w:type="dxa"/>
            <w:vAlign w:val="center"/>
          </w:tcPr>
          <w:p w:rsidR="00EE225E" w:rsidRPr="00F24EAF" w:rsidRDefault="00EE225E" w:rsidP="00A059E6">
            <w:pPr>
              <w:rPr>
                <w:color w:val="000000"/>
                <w:sz w:val="22"/>
                <w:szCs w:val="22"/>
                <w:shd w:val="clear" w:color="auto" w:fill="FFFFFF"/>
              </w:rPr>
            </w:pPr>
            <w:r w:rsidRPr="00F24EAF">
              <w:rPr>
                <w:color w:val="000000"/>
                <w:sz w:val="22"/>
                <w:szCs w:val="22"/>
                <w:shd w:val="clear" w:color="auto" w:fill="FFFFFF"/>
              </w:rPr>
              <w:t>Наказ про зарахування за державним/</w:t>
            </w:r>
          </w:p>
          <w:p w:rsidR="00EE225E" w:rsidRPr="00F24EAF" w:rsidRDefault="00EE225E" w:rsidP="00A059E6">
            <w:pPr>
              <w:rPr>
                <w:color w:val="000000"/>
                <w:sz w:val="22"/>
                <w:szCs w:val="22"/>
              </w:rPr>
            </w:pPr>
            <w:r w:rsidRPr="00F24EAF">
              <w:rPr>
                <w:color w:val="000000"/>
                <w:sz w:val="22"/>
                <w:szCs w:val="22"/>
                <w:shd w:val="clear" w:color="auto" w:fill="FFFFFF"/>
              </w:rPr>
              <w:t>регіональним замовленням </w:t>
            </w:r>
          </w:p>
        </w:tc>
        <w:tc>
          <w:tcPr>
            <w:tcW w:w="2380" w:type="dxa"/>
            <w:vAlign w:val="center"/>
          </w:tcPr>
          <w:p w:rsidR="00EE225E" w:rsidRPr="00F24EAF" w:rsidRDefault="00EE225E" w:rsidP="00A059E6">
            <w:pPr>
              <w:jc w:val="center"/>
              <w:rPr>
                <w:sz w:val="20"/>
                <w:szCs w:val="20"/>
              </w:rPr>
            </w:pPr>
            <w:r w:rsidRPr="00F24EAF">
              <w:rPr>
                <w:sz w:val="20"/>
                <w:szCs w:val="20"/>
              </w:rPr>
              <w:t>1</w:t>
            </w:r>
            <w:r w:rsidR="00AE15DF" w:rsidRPr="00F24EAF">
              <w:rPr>
                <w:sz w:val="20"/>
                <w:szCs w:val="20"/>
              </w:rPr>
              <w:t>2 серпня</w:t>
            </w:r>
          </w:p>
          <w:p w:rsidR="00EE225E" w:rsidRPr="00F24EAF" w:rsidRDefault="00AE15DF" w:rsidP="00A059E6">
            <w:pPr>
              <w:jc w:val="center"/>
              <w:rPr>
                <w:sz w:val="20"/>
                <w:szCs w:val="20"/>
                <w:highlight w:val="yellow"/>
              </w:rPr>
            </w:pPr>
            <w:r w:rsidRPr="00F24EAF">
              <w:rPr>
                <w:sz w:val="20"/>
                <w:szCs w:val="20"/>
              </w:rPr>
              <w:t>2021</w:t>
            </w:r>
            <w:r w:rsidR="00EE225E" w:rsidRPr="00F24EAF">
              <w:rPr>
                <w:sz w:val="20"/>
                <w:szCs w:val="20"/>
              </w:rPr>
              <w:t xml:space="preserve"> року</w:t>
            </w:r>
          </w:p>
        </w:tc>
        <w:tc>
          <w:tcPr>
            <w:tcW w:w="2240" w:type="dxa"/>
            <w:vAlign w:val="center"/>
          </w:tcPr>
          <w:p w:rsidR="00EE225E" w:rsidRPr="00F24EAF" w:rsidRDefault="006D229D" w:rsidP="00A059E6">
            <w:pPr>
              <w:jc w:val="center"/>
              <w:rPr>
                <w:sz w:val="20"/>
                <w:szCs w:val="20"/>
                <w:highlight w:val="yellow"/>
              </w:rPr>
            </w:pPr>
            <w:r w:rsidRPr="00F24EAF">
              <w:rPr>
                <w:sz w:val="20"/>
                <w:szCs w:val="20"/>
              </w:rPr>
              <w:t>-</w:t>
            </w:r>
          </w:p>
        </w:tc>
      </w:tr>
      <w:tr w:rsidR="003C4778" w:rsidRPr="00F24EAF" w:rsidTr="00A059E6">
        <w:trPr>
          <w:cantSplit/>
          <w:trHeight w:val="607"/>
        </w:trPr>
        <w:tc>
          <w:tcPr>
            <w:tcW w:w="5008" w:type="dxa"/>
            <w:vAlign w:val="center"/>
          </w:tcPr>
          <w:p w:rsidR="003C4778" w:rsidRPr="00F24EAF" w:rsidRDefault="003C4778" w:rsidP="00A059E6">
            <w:pPr>
              <w:rPr>
                <w:color w:val="000000"/>
                <w:sz w:val="22"/>
                <w:szCs w:val="22"/>
                <w:shd w:val="clear" w:color="auto" w:fill="FFFFFF"/>
              </w:rPr>
            </w:pPr>
            <w:r w:rsidRPr="00F24EAF">
              <w:rPr>
                <w:color w:val="000000"/>
                <w:sz w:val="22"/>
                <w:szCs w:val="22"/>
                <w:shd w:val="clear" w:color="auto" w:fill="FFFFFF"/>
              </w:rPr>
              <w:t>Наказ про зарахування за рахунок коштів фізичних, юридичних осіб</w:t>
            </w:r>
          </w:p>
          <w:p w:rsidR="003C4778" w:rsidRPr="00F24EAF" w:rsidRDefault="003C4778" w:rsidP="00A059E6">
            <w:pPr>
              <w:rPr>
                <w:color w:val="000000"/>
                <w:sz w:val="22"/>
                <w:szCs w:val="22"/>
                <w:shd w:val="clear" w:color="auto" w:fill="FFFFFF"/>
              </w:rPr>
            </w:pPr>
          </w:p>
        </w:tc>
        <w:tc>
          <w:tcPr>
            <w:tcW w:w="2380" w:type="dxa"/>
            <w:vAlign w:val="center"/>
          </w:tcPr>
          <w:p w:rsidR="003C4778" w:rsidRPr="00F24EAF" w:rsidRDefault="003C4778" w:rsidP="00A059E6">
            <w:pPr>
              <w:jc w:val="center"/>
              <w:rPr>
                <w:sz w:val="20"/>
                <w:szCs w:val="20"/>
              </w:rPr>
            </w:pPr>
            <w:r w:rsidRPr="00F24EAF">
              <w:rPr>
                <w:sz w:val="20"/>
                <w:szCs w:val="20"/>
              </w:rPr>
              <w:t xml:space="preserve">не пізніше </w:t>
            </w:r>
          </w:p>
          <w:p w:rsidR="003C4778" w:rsidRPr="00F24EAF" w:rsidRDefault="003C4778" w:rsidP="00A059E6">
            <w:pPr>
              <w:jc w:val="center"/>
              <w:rPr>
                <w:sz w:val="20"/>
                <w:szCs w:val="20"/>
              </w:rPr>
            </w:pPr>
            <w:r w:rsidRPr="00F24EAF">
              <w:rPr>
                <w:sz w:val="20"/>
                <w:szCs w:val="20"/>
              </w:rPr>
              <w:t xml:space="preserve">18.00 год. </w:t>
            </w:r>
          </w:p>
          <w:p w:rsidR="003C4778" w:rsidRPr="00F24EAF" w:rsidRDefault="00AE15DF" w:rsidP="00A059E6">
            <w:pPr>
              <w:jc w:val="center"/>
              <w:rPr>
                <w:sz w:val="20"/>
                <w:szCs w:val="20"/>
              </w:rPr>
            </w:pPr>
            <w:r w:rsidRPr="00F24EAF">
              <w:rPr>
                <w:sz w:val="20"/>
                <w:szCs w:val="20"/>
              </w:rPr>
              <w:t>2</w:t>
            </w:r>
            <w:r w:rsidR="006D229D" w:rsidRPr="00F24EAF">
              <w:rPr>
                <w:sz w:val="20"/>
                <w:szCs w:val="20"/>
              </w:rPr>
              <w:t xml:space="preserve">5 </w:t>
            </w:r>
            <w:r w:rsidRPr="00F24EAF">
              <w:rPr>
                <w:sz w:val="20"/>
                <w:szCs w:val="20"/>
              </w:rPr>
              <w:t>серпня</w:t>
            </w:r>
          </w:p>
          <w:p w:rsidR="003C4778" w:rsidRPr="00F24EAF" w:rsidRDefault="00AE15DF" w:rsidP="00A059E6">
            <w:pPr>
              <w:jc w:val="center"/>
              <w:rPr>
                <w:sz w:val="20"/>
                <w:szCs w:val="20"/>
              </w:rPr>
            </w:pPr>
            <w:r w:rsidRPr="00F24EAF">
              <w:rPr>
                <w:sz w:val="20"/>
                <w:szCs w:val="20"/>
              </w:rPr>
              <w:t>2021</w:t>
            </w:r>
            <w:r w:rsidR="003C4778" w:rsidRPr="00F24EAF">
              <w:rPr>
                <w:sz w:val="20"/>
                <w:szCs w:val="20"/>
              </w:rPr>
              <w:t xml:space="preserve"> року</w:t>
            </w:r>
          </w:p>
        </w:tc>
        <w:tc>
          <w:tcPr>
            <w:tcW w:w="2240" w:type="dxa"/>
            <w:vAlign w:val="center"/>
          </w:tcPr>
          <w:p w:rsidR="003C4778" w:rsidRPr="00F24EAF" w:rsidRDefault="003C4778" w:rsidP="00A059E6">
            <w:pPr>
              <w:jc w:val="center"/>
              <w:rPr>
                <w:sz w:val="20"/>
                <w:szCs w:val="20"/>
              </w:rPr>
            </w:pPr>
            <w:r w:rsidRPr="00F24EAF">
              <w:rPr>
                <w:sz w:val="20"/>
                <w:szCs w:val="20"/>
              </w:rPr>
              <w:t xml:space="preserve">не пізніше </w:t>
            </w:r>
          </w:p>
          <w:p w:rsidR="003C4778" w:rsidRPr="00F24EAF" w:rsidRDefault="003C4778" w:rsidP="00A059E6">
            <w:pPr>
              <w:jc w:val="center"/>
              <w:rPr>
                <w:sz w:val="20"/>
                <w:szCs w:val="20"/>
              </w:rPr>
            </w:pPr>
            <w:r w:rsidRPr="00F24EAF">
              <w:rPr>
                <w:sz w:val="20"/>
                <w:szCs w:val="20"/>
              </w:rPr>
              <w:t xml:space="preserve">18.00 год. </w:t>
            </w:r>
          </w:p>
          <w:p w:rsidR="003C4778" w:rsidRPr="00F24EAF" w:rsidRDefault="00AE15DF" w:rsidP="00A059E6">
            <w:pPr>
              <w:jc w:val="center"/>
              <w:rPr>
                <w:sz w:val="20"/>
                <w:szCs w:val="20"/>
              </w:rPr>
            </w:pPr>
            <w:r w:rsidRPr="00F24EAF">
              <w:rPr>
                <w:sz w:val="20"/>
                <w:szCs w:val="20"/>
              </w:rPr>
              <w:t>25серпня</w:t>
            </w:r>
          </w:p>
          <w:p w:rsidR="003C4778" w:rsidRPr="00F24EAF" w:rsidRDefault="00AE15DF" w:rsidP="00A059E6">
            <w:pPr>
              <w:jc w:val="center"/>
              <w:rPr>
                <w:sz w:val="20"/>
                <w:szCs w:val="20"/>
              </w:rPr>
            </w:pPr>
            <w:r w:rsidRPr="00F24EAF">
              <w:rPr>
                <w:sz w:val="20"/>
                <w:szCs w:val="20"/>
              </w:rPr>
              <w:t>2021</w:t>
            </w:r>
            <w:r w:rsidR="003C4778" w:rsidRPr="00F24EAF">
              <w:rPr>
                <w:sz w:val="20"/>
                <w:szCs w:val="20"/>
              </w:rPr>
              <w:t xml:space="preserve"> року</w:t>
            </w:r>
          </w:p>
        </w:tc>
      </w:tr>
      <w:tr w:rsidR="003C4778" w:rsidRPr="00F24EAF" w:rsidTr="00A059E6">
        <w:trPr>
          <w:cantSplit/>
          <w:trHeight w:val="607"/>
        </w:trPr>
        <w:tc>
          <w:tcPr>
            <w:tcW w:w="5008" w:type="dxa"/>
            <w:vAlign w:val="center"/>
          </w:tcPr>
          <w:p w:rsidR="003C4778" w:rsidRPr="00F24EAF" w:rsidRDefault="003C4778" w:rsidP="00A059E6">
            <w:pPr>
              <w:rPr>
                <w:color w:val="000000"/>
                <w:sz w:val="22"/>
                <w:szCs w:val="22"/>
                <w:shd w:val="clear" w:color="auto" w:fill="FFFFFF"/>
              </w:rPr>
            </w:pPr>
            <w:r w:rsidRPr="00F24EAF">
              <w:rPr>
                <w:color w:val="000000"/>
                <w:sz w:val="22"/>
                <w:szCs w:val="22"/>
                <w:shd w:val="clear" w:color="auto" w:fill="FFFFFF"/>
              </w:rPr>
              <w:t>Переведення на вакантні місця регіонального замовлення та на місця за рахунок цільових пільгових державних кредитів осіб, які зараховані на навчання за кошти фізичних та/або юридичних осіб (відповідно до цих Правил)</w:t>
            </w:r>
          </w:p>
        </w:tc>
        <w:tc>
          <w:tcPr>
            <w:tcW w:w="2380" w:type="dxa"/>
            <w:vAlign w:val="center"/>
          </w:tcPr>
          <w:p w:rsidR="003C4778" w:rsidRPr="00F24EAF" w:rsidRDefault="003C4778" w:rsidP="00A059E6">
            <w:pPr>
              <w:jc w:val="center"/>
              <w:rPr>
                <w:sz w:val="20"/>
                <w:szCs w:val="20"/>
              </w:rPr>
            </w:pPr>
            <w:r w:rsidRPr="00F24EAF">
              <w:rPr>
                <w:sz w:val="20"/>
                <w:szCs w:val="20"/>
              </w:rPr>
              <w:t xml:space="preserve">не пізніше </w:t>
            </w:r>
          </w:p>
          <w:p w:rsidR="003C4778" w:rsidRPr="00F24EAF" w:rsidRDefault="001D1AEF" w:rsidP="00A059E6">
            <w:pPr>
              <w:jc w:val="center"/>
              <w:rPr>
                <w:sz w:val="20"/>
                <w:szCs w:val="20"/>
              </w:rPr>
            </w:pPr>
            <w:r w:rsidRPr="00F24EAF">
              <w:rPr>
                <w:sz w:val="20"/>
                <w:szCs w:val="20"/>
              </w:rPr>
              <w:t>19</w:t>
            </w:r>
            <w:r w:rsidR="003C4778" w:rsidRPr="00F24EAF">
              <w:rPr>
                <w:sz w:val="20"/>
                <w:szCs w:val="20"/>
              </w:rPr>
              <w:t xml:space="preserve"> </w:t>
            </w:r>
            <w:r w:rsidRPr="00F24EAF">
              <w:rPr>
                <w:sz w:val="20"/>
                <w:szCs w:val="20"/>
              </w:rPr>
              <w:t>серпня</w:t>
            </w:r>
          </w:p>
          <w:p w:rsidR="003C4778" w:rsidRPr="00F24EAF" w:rsidRDefault="001D1AEF" w:rsidP="00A059E6">
            <w:pPr>
              <w:jc w:val="center"/>
              <w:rPr>
                <w:color w:val="000000"/>
                <w:sz w:val="22"/>
                <w:szCs w:val="22"/>
                <w:shd w:val="clear" w:color="auto" w:fill="FFFFFF"/>
              </w:rPr>
            </w:pPr>
            <w:r w:rsidRPr="00F24EAF">
              <w:rPr>
                <w:sz w:val="20"/>
                <w:szCs w:val="20"/>
              </w:rPr>
              <w:t>2021</w:t>
            </w:r>
            <w:r w:rsidR="003C4778" w:rsidRPr="00F24EAF">
              <w:rPr>
                <w:sz w:val="20"/>
                <w:szCs w:val="20"/>
              </w:rPr>
              <w:t xml:space="preserve"> року</w:t>
            </w:r>
          </w:p>
        </w:tc>
        <w:tc>
          <w:tcPr>
            <w:tcW w:w="2240" w:type="dxa"/>
            <w:vAlign w:val="center"/>
          </w:tcPr>
          <w:p w:rsidR="003C4778" w:rsidRPr="00F24EAF" w:rsidRDefault="006D229D" w:rsidP="00A059E6">
            <w:pPr>
              <w:jc w:val="center"/>
              <w:rPr>
                <w:color w:val="000000"/>
                <w:sz w:val="22"/>
                <w:szCs w:val="22"/>
                <w:shd w:val="clear" w:color="auto" w:fill="FFFFFF"/>
              </w:rPr>
            </w:pPr>
            <w:r w:rsidRPr="00F24EAF">
              <w:rPr>
                <w:sz w:val="20"/>
                <w:szCs w:val="20"/>
              </w:rPr>
              <w:t>-</w:t>
            </w:r>
          </w:p>
        </w:tc>
      </w:tr>
    </w:tbl>
    <w:p w:rsidR="00CE0AE7" w:rsidRPr="00F24EAF" w:rsidRDefault="00CE0AE7" w:rsidP="00CE0AE7">
      <w:pPr>
        <w:pStyle w:val="a6"/>
        <w:spacing w:after="0"/>
        <w:rPr>
          <w:color w:val="000000"/>
          <w:sz w:val="8"/>
          <w:szCs w:val="8"/>
        </w:rPr>
      </w:pPr>
    </w:p>
    <w:p w:rsidR="003A54A8" w:rsidRPr="00F24EAF" w:rsidRDefault="003A54A8" w:rsidP="003A54A8">
      <w:pPr>
        <w:jc w:val="center"/>
        <w:rPr>
          <w:b/>
          <w:bCs/>
          <w:color w:val="000000"/>
        </w:rPr>
      </w:pPr>
    </w:p>
    <w:p w:rsidR="00E748A0" w:rsidRPr="00F24EAF" w:rsidRDefault="00E748A0" w:rsidP="00E748A0">
      <w:pPr>
        <w:spacing w:after="120"/>
        <w:jc w:val="center"/>
        <w:rPr>
          <w:b/>
          <w:bCs/>
          <w:color w:val="000000"/>
        </w:rPr>
      </w:pPr>
      <w:r w:rsidRPr="00F24EAF">
        <w:rPr>
          <w:b/>
          <w:bCs/>
          <w:color w:val="000000"/>
        </w:rPr>
        <w:t>VІ.</w:t>
      </w:r>
      <w:r w:rsidRPr="00F24EAF">
        <w:rPr>
          <w:b/>
          <w:bCs/>
          <w:color w:val="000000"/>
        </w:rPr>
        <w:tab/>
        <w:t>Порядок прийому заяв та документів для участі у конкурсному відборі до Університету</w:t>
      </w:r>
    </w:p>
    <w:p w:rsidR="00AE15DF" w:rsidRPr="00F24EAF" w:rsidRDefault="00AE15DF" w:rsidP="00AE15DF">
      <w:pPr>
        <w:ind w:firstLine="567"/>
        <w:jc w:val="both"/>
      </w:pPr>
      <w:r w:rsidRPr="00F24EAF">
        <w:t>1. Вступники на навчання для здобуття вищої освіти подають заяви:</w:t>
      </w:r>
    </w:p>
    <w:p w:rsidR="00AE15DF" w:rsidRPr="00F24EAF" w:rsidRDefault="00AE15DF" w:rsidP="00AE15DF">
      <w:pPr>
        <w:ind w:firstLine="567"/>
        <w:jc w:val="both"/>
      </w:pPr>
      <w:r w:rsidRPr="00F24EAF">
        <w:t>тільки в електронній формі, крім визначених у цьому пункті випадків;</w:t>
      </w:r>
    </w:p>
    <w:p w:rsidR="00AE15DF" w:rsidRPr="00F24EAF" w:rsidRDefault="00AE15DF" w:rsidP="00AE15DF">
      <w:pPr>
        <w:ind w:firstLine="567"/>
        <w:jc w:val="both"/>
      </w:pPr>
      <w:r w:rsidRPr="00F24EAF">
        <w:t>тільки у паперовій формі:</w:t>
      </w:r>
    </w:p>
    <w:p w:rsidR="00AE15DF" w:rsidRPr="00F24EAF" w:rsidRDefault="00AE15DF" w:rsidP="00AE15DF">
      <w:pPr>
        <w:ind w:firstLine="567"/>
        <w:jc w:val="both"/>
      </w:pPr>
      <w:r w:rsidRPr="00F24EAF">
        <w:t>для реалізації права на вступ за іспитами (у разі відсутності у вступника хоча б одного із сертифікатів ЗНО 2018 – 2021 років), співбесідою, наказом № 560 або наказом № 697 відповідно до цих Умов;</w:t>
      </w:r>
    </w:p>
    <w:p w:rsidR="00AE15DF" w:rsidRPr="00F24EAF" w:rsidRDefault="00AE15DF" w:rsidP="00AE15DF">
      <w:pPr>
        <w:ind w:firstLine="567"/>
        <w:jc w:val="both"/>
      </w:pPr>
      <w:r w:rsidRPr="00F24EAF">
        <w:t>для реалізації права на повторне безоплатне здобуття освіти за бюджетні кошти відповідно до цих Умов;</w:t>
      </w:r>
    </w:p>
    <w:p w:rsidR="00AE15DF" w:rsidRPr="00F24EAF" w:rsidRDefault="00AE15DF" w:rsidP="00AE15DF">
      <w:pPr>
        <w:ind w:firstLine="567"/>
        <w:jc w:val="both"/>
      </w:pPr>
      <w:r w:rsidRPr="00F24EAF">
        <w:t>за наявності розбіжностей в даних вступника в ЄДЕБО (прізвище, ім'я, по батькові (за наявності), дата народження, стать, громадянство тощо) і у відповідному документі про раніше здобуту освіту та у сертифікаті зовнішнього незалежного оцінювання;</w:t>
      </w:r>
    </w:p>
    <w:p w:rsidR="00AE15DF" w:rsidRPr="00F24EAF" w:rsidRDefault="00AE15DF" w:rsidP="00AE15DF">
      <w:pPr>
        <w:ind w:firstLine="567"/>
        <w:jc w:val="both"/>
      </w:pPr>
      <w:r w:rsidRPr="00F24EAF">
        <w:t>у разі подання іноземного документа про освіту;</w:t>
      </w:r>
    </w:p>
    <w:p w:rsidR="00AE15DF" w:rsidRPr="00F24EAF" w:rsidRDefault="00AE15DF" w:rsidP="00AE15DF">
      <w:pPr>
        <w:ind w:firstLine="567"/>
        <w:jc w:val="both"/>
      </w:pPr>
      <w:r w:rsidRPr="00F24EAF">
        <w:t>у разі подання документів іноземцями та особами без громадянства;</w:t>
      </w:r>
    </w:p>
    <w:p w:rsidR="00AE15DF" w:rsidRPr="00F24EAF" w:rsidRDefault="00AE15DF" w:rsidP="00AE15DF">
      <w:pPr>
        <w:ind w:firstLine="567"/>
        <w:jc w:val="both"/>
      </w:pPr>
      <w:r w:rsidRPr="00F24EAF">
        <w:t>у разі подання документа про раніше здобуту освіту, виданого до запровадження фотополімерних технологій їх виготовлення;</w:t>
      </w:r>
    </w:p>
    <w:p w:rsidR="00AE15DF" w:rsidRPr="00F24EAF" w:rsidRDefault="00AE15DF" w:rsidP="00AE15DF">
      <w:pPr>
        <w:ind w:firstLine="567"/>
        <w:jc w:val="both"/>
      </w:pPr>
      <w:r w:rsidRPr="00F24EAF">
        <w:t>у разі подання заяви після завершення строків роботи електронних кабінетів;</w:t>
      </w:r>
    </w:p>
    <w:p w:rsidR="00AE15DF" w:rsidRPr="00F24EAF" w:rsidRDefault="00AE15DF" w:rsidP="00AE15DF">
      <w:pPr>
        <w:ind w:firstLine="567"/>
        <w:jc w:val="both"/>
      </w:pPr>
      <w:r w:rsidRPr="00F24EAF">
        <w:t xml:space="preserve">для реалізації права на нарахування додаткових балів, передбачених абзацом дев'ятим підпункту 1 пункту </w:t>
      </w:r>
      <w:r w:rsidRPr="00F24EAF">
        <w:rPr>
          <w:bCs/>
        </w:rPr>
        <w:t>7</w:t>
      </w:r>
      <w:r w:rsidRPr="00F24EAF">
        <w:t xml:space="preserve"> розділу VII цих Правил;</w:t>
      </w:r>
    </w:p>
    <w:p w:rsidR="00AE15DF" w:rsidRPr="00F24EAF" w:rsidRDefault="00AE15DF" w:rsidP="00AE15DF">
      <w:pPr>
        <w:ind w:firstLine="567"/>
        <w:jc w:val="both"/>
      </w:pPr>
      <w:r w:rsidRPr="00F24EAF">
        <w:t>у разі неможливості зареєструвати електронний кабінет або подати заяву в електронній формі з інших причин, що підтверджено довідкою приймальної комісії закладу вищої освіти.</w:t>
      </w:r>
    </w:p>
    <w:p w:rsidR="00AE15DF" w:rsidRPr="00F24EAF" w:rsidRDefault="00AE15DF" w:rsidP="00AE15DF">
      <w:pPr>
        <w:ind w:firstLine="567"/>
        <w:jc w:val="both"/>
      </w:pPr>
      <w:r w:rsidRPr="00F24EAF">
        <w:t xml:space="preserve">Вступники, зазначені в абзаці четвертому цього пункту, можуть подавати заяви в електронній формі з подальшим поданням документів, що підтверджують право на вступ за співбесідою, </w:t>
      </w:r>
      <w:r w:rsidRPr="00F24EAF">
        <w:rPr>
          <w:bCs/>
        </w:rPr>
        <w:t>наказом</w:t>
      </w:r>
      <w:r w:rsidRPr="00F24EAF">
        <w:t xml:space="preserve"> № 560 або наказом № 697, які мають бути подані в строки прийому заяв, відповідно до цих Умов.</w:t>
      </w:r>
    </w:p>
    <w:p w:rsidR="00AE15DF" w:rsidRPr="00F24EAF" w:rsidRDefault="00AE15DF" w:rsidP="00AE15DF">
      <w:pPr>
        <w:ind w:firstLine="567"/>
        <w:jc w:val="both"/>
      </w:pPr>
      <w:r w:rsidRPr="00F24EAF">
        <w:t>Для реалізації права на вступ за результатами вступних іспитів з конкурсних предметів у закладі вищої освіти та/або квотою-1 (за умови наявності хоча б одного сертифікату ЗНО) вступник перед поданням заяви в електронній формі особисто подає підтвердні документи до приймальної комісії одного із обраних закладів вищої освіти.</w:t>
      </w:r>
    </w:p>
    <w:p w:rsidR="00AE15DF" w:rsidRPr="00F24EAF" w:rsidRDefault="00AE15DF" w:rsidP="00AE15DF">
      <w:pPr>
        <w:ind w:firstLine="567"/>
        <w:jc w:val="both"/>
      </w:pPr>
      <w:r w:rsidRPr="00F24EAF">
        <w:t xml:space="preserve">Вступники можуть подати до п'яти заяв на місця державного та регіонального замовлення у фіксованих (закритих) та відкритих конкурсних пропозиціях, та до тридцяти заяв на небюджетні конкурсні пропозиції. </w:t>
      </w:r>
    </w:p>
    <w:p w:rsidR="00AE15DF" w:rsidRPr="00F24EAF" w:rsidRDefault="00AE15DF" w:rsidP="00AE15DF">
      <w:pPr>
        <w:spacing w:before="160"/>
        <w:ind w:firstLine="567"/>
        <w:jc w:val="both"/>
      </w:pPr>
      <w:r w:rsidRPr="00F24EAF">
        <w:t>2. Заява в електронній формі подається вступником шляхом заповнення електронної форми в режимі онлайн та розглядається приймальною комісією закладу вищої освіти у порядку, визначеному законодавством.</w:t>
      </w:r>
    </w:p>
    <w:p w:rsidR="00AE15DF" w:rsidRPr="00F24EAF" w:rsidRDefault="00AE15DF" w:rsidP="00AE15DF">
      <w:pPr>
        <w:ind w:firstLine="567"/>
        <w:jc w:val="both"/>
      </w:pPr>
      <w:r w:rsidRPr="00F24EAF">
        <w:t xml:space="preserve">Університет створює консультаційний центр при приймальній комісії для надання допомоги вступникам під час подання заяв в електронній формі. Вступники можуть звернутися до консультаційного центру будь-якого закладу вищої освіти з метою створення електронного кабінету, внесення заяв в електронній формі, завантаження додатка до документа про освіту, на основі </w:t>
      </w:r>
      <w:r w:rsidRPr="00F24EAF">
        <w:lastRenderedPageBreak/>
        <w:t>якого відбувається вступ, довідки про реєстрацію місця проживання (за потреби) згідно з додатком 13 до Правил реєстрації місця проживання та Порядку передачі органами реєстрації інформації до Єдиного державного демографічного реєстру, затверджених постановою Кабінету Міністрів України від 02 березня 2016 року № 207.</w:t>
      </w:r>
    </w:p>
    <w:p w:rsidR="00AE15DF" w:rsidRPr="00F24EAF" w:rsidRDefault="00AE15DF" w:rsidP="00AE15DF">
      <w:pPr>
        <w:spacing w:before="160" w:after="120"/>
        <w:ind w:firstLine="567"/>
        <w:jc w:val="both"/>
      </w:pPr>
      <w:r w:rsidRPr="00F24EAF">
        <w:t>3. Заяву в паперовій формі вступник подає особисто до приймальної комісії Університету. Відомості кожної заяви в паперовому вигляді реєструє уповноважена особа приймальної комісії в ЄДЕБО в день прийняття заяви.</w:t>
      </w:r>
    </w:p>
    <w:p w:rsidR="00AE15DF" w:rsidRPr="00F24EAF" w:rsidRDefault="00AE15DF" w:rsidP="00AE15DF">
      <w:pPr>
        <w:ind w:firstLine="567"/>
        <w:jc w:val="both"/>
      </w:pPr>
      <w:r w:rsidRPr="00F24EAF">
        <w:t>4. У заяві вступники вказують конкурсну пропозицію із зазначенням спеціальності (предметної спеціальності, спеціалізації, освітньої програми) та форми здобуття освіти.</w:t>
      </w:r>
    </w:p>
    <w:p w:rsidR="00AE15DF" w:rsidRPr="00F24EAF" w:rsidRDefault="00AE15DF" w:rsidP="00AE15DF">
      <w:pPr>
        <w:ind w:firstLine="567"/>
        <w:jc w:val="both"/>
      </w:pPr>
      <w:r w:rsidRPr="00F24EAF">
        <w:t>Під час подання заяв на відкриті та фіксовані  конкурсні пропозиції вступники обов'язково зазначають один з таких варіантів:</w:t>
      </w:r>
    </w:p>
    <w:p w:rsidR="00AE15DF" w:rsidRPr="00F24EAF" w:rsidRDefault="00AE15DF" w:rsidP="00AE15DF">
      <w:pPr>
        <w:ind w:firstLine="567"/>
        <w:jc w:val="both"/>
      </w:pPr>
      <w:r w:rsidRPr="00F24EAF">
        <w:t>«Претендую на участь у конкурсі на місце державного або регіонального замовлення і на участь у конкурсі на місця за кошти фізичних та/або юридичних осіб у разі неотримання рекомендації за цією конкурсною пропозицією за кошти державного або місцевого бюджету (за державним або регіональним замовленням)»;</w:t>
      </w:r>
    </w:p>
    <w:p w:rsidR="00AE15DF" w:rsidRPr="00F24EAF" w:rsidRDefault="00AE15DF" w:rsidP="00AE15DF">
      <w:pPr>
        <w:ind w:firstLine="567"/>
        <w:jc w:val="both"/>
      </w:pPr>
      <w:r w:rsidRPr="00F24EAF">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AE15DF" w:rsidRPr="00F24EAF" w:rsidRDefault="00AE15DF" w:rsidP="00AE15DF">
      <w:pPr>
        <w:ind w:firstLine="567"/>
        <w:jc w:val="both"/>
      </w:pPr>
      <w:r w:rsidRPr="00F24EAF">
        <w:t>Під час подання заяв на небюджетну конкурсну пропозицію вступники претендують на участь у конкурсі виключно на місця за кошти фізичних та/або юридичних осіб і попереджаються про неможливість переведення в межах вступної кампанії на місця державного або регіонального замовлення.</w:t>
      </w:r>
    </w:p>
    <w:p w:rsidR="00AE15DF" w:rsidRPr="00F24EAF" w:rsidRDefault="00AE15DF" w:rsidP="00AE15DF">
      <w:pPr>
        <w:ind w:firstLine="567"/>
        <w:jc w:val="both"/>
      </w:pPr>
      <w:r w:rsidRPr="00F24EAF">
        <w:t>Вступники для здобуття освітнього ступеня бакалавра на основі повної загальної середньої освіти та вступники для здобуття ступеня магістра на основі ступеня бакалавра, магістра (освітньо-кваліфікаційного рівня спеціаліста) за спеціальностями 081 «Право</w:t>
      </w:r>
      <w:r w:rsidR="00337C61" w:rsidRPr="00F24EAF">
        <w:t>» та 293</w:t>
      </w:r>
      <w:r w:rsidRPr="00F24EAF">
        <w:t>, що претендують на місця державного або регіонального замовлення за денною чи заочною формою здобуття освіти, у кожній заяві зазначають її пріоритетність; при цьому показник пріоритетності 1 (один) означає найвищу пріоритетність.</w:t>
      </w:r>
    </w:p>
    <w:p w:rsidR="00AE15DF" w:rsidRPr="00F24EAF" w:rsidRDefault="00AE15DF" w:rsidP="00AE15DF">
      <w:pPr>
        <w:ind w:firstLine="567"/>
        <w:jc w:val="both"/>
      </w:pPr>
      <w:r w:rsidRPr="00F24EAF">
        <w:t>Зазначену вступником пріоритетність заяв не може бути змінено.</w:t>
      </w:r>
    </w:p>
    <w:p w:rsidR="00AE15DF" w:rsidRPr="00F24EAF" w:rsidRDefault="00AE15DF" w:rsidP="00AE15DF">
      <w:pPr>
        <w:ind w:firstLine="567"/>
        <w:jc w:val="both"/>
      </w:pPr>
      <w:r w:rsidRPr="00F24EAF">
        <w:t>Для участі у конкурсі для вступу за різними формами здобуття освіти вступники подають окремі заяви.</w:t>
      </w:r>
    </w:p>
    <w:p w:rsidR="00AE15DF" w:rsidRPr="00F24EAF" w:rsidRDefault="00AE15DF" w:rsidP="00AE15DF">
      <w:pPr>
        <w:spacing w:before="160"/>
        <w:ind w:firstLine="567"/>
        <w:jc w:val="both"/>
      </w:pPr>
      <w:r w:rsidRPr="00F24EAF">
        <w:t>5. Під час подання заяви в паперовій формі вступник особисто пред'являє оригінали:</w:t>
      </w:r>
    </w:p>
    <w:p w:rsidR="00AE15DF" w:rsidRPr="00F24EAF" w:rsidRDefault="00AE15DF" w:rsidP="00AE15DF">
      <w:pPr>
        <w:ind w:firstLine="567"/>
        <w:jc w:val="both"/>
      </w:pPr>
      <w:r w:rsidRPr="00F24EAF">
        <w:t>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AE15DF" w:rsidRPr="00F24EAF" w:rsidRDefault="00AE15DF" w:rsidP="00AE15DF">
      <w:pPr>
        <w:ind w:firstLine="567"/>
        <w:jc w:val="both"/>
      </w:pPr>
      <w:r w:rsidRPr="00F24EAF">
        <w:t>військово-облікового документа (у військовозобов’язаних - військового квитка або тимчасового посвідчення, а у призовників - посвідчення про приписку до призовних дільниць);</w:t>
      </w:r>
    </w:p>
    <w:p w:rsidR="00AE15DF" w:rsidRPr="00F24EAF" w:rsidRDefault="00AE15DF" w:rsidP="00AE15DF">
      <w:pPr>
        <w:ind w:firstLine="567"/>
        <w:jc w:val="both"/>
      </w:pPr>
      <w:r w:rsidRPr="00F24EAF">
        <w:lastRenderedPageBreak/>
        <w:t>документа (державного зразка) про раніше здобутий освітній ступінь (освітньо-кваліфікаційний рівень), на основі якого здійснюється вступ, і додаток до нього;</w:t>
      </w:r>
    </w:p>
    <w:p w:rsidR="00AE15DF" w:rsidRPr="00F24EAF" w:rsidRDefault="00AE15DF" w:rsidP="00AE15DF">
      <w:pPr>
        <w:ind w:firstLine="567"/>
        <w:jc w:val="both"/>
      </w:pPr>
      <w:r w:rsidRPr="00F24EAF">
        <w:t>документів, які підтверджують право вступника на зарахування за співбесідою, на участь у конкурсі за результатами вступних іспитів та/або квотою-1, квотою-2 або квотою-3 на основі повної загальної середньої освіти, на участь у конкурсі за іспитами під час вступу для здобуття ступеня магістра на основі ступеня бакалавра, магістра (освітньо-кваліфікаційного рівня спеціаліста) замість єдиного вступного іспиту з іноземної мови та/або єдиного фахового вступного випробування.</w:t>
      </w:r>
    </w:p>
    <w:p w:rsidR="00AE15DF" w:rsidRPr="00F24EAF" w:rsidRDefault="00AE15DF" w:rsidP="00AE15DF">
      <w:pPr>
        <w:ind w:firstLine="567"/>
        <w:jc w:val="both"/>
      </w:pPr>
      <w:r w:rsidRPr="00F24EAF">
        <w:t>Вступники, які проживають на тимчасово окупованій території України або переселилися з неї після 01 січня 2021 року, а також вступники, які проживають на територіях, де органи державної влади тимчасово не здійснюють свої повноваження, подають документи з урахуванням особливостей, передбачених наказами № 560, № 697 відповідно.</w:t>
      </w:r>
    </w:p>
    <w:p w:rsidR="00AE15DF" w:rsidRPr="00F24EAF" w:rsidRDefault="00AE15DF" w:rsidP="00AE15DF">
      <w:pPr>
        <w:ind w:firstLine="567"/>
        <w:jc w:val="both"/>
      </w:pPr>
      <w:r w:rsidRPr="00F24EAF">
        <w:t>Якщо з об'єктивних причин документ про здобутий освітній ступінь (освітньо-кваліфікаційний рівень) відсутній, може подаватись довідка державного підприємства «Інфоресурс» або виписка з Реєстру документів про освіту ЄДЕБО про його здобуття, у тому числі без подання додатка до документа про здобутий освітній (освітньо-кваліфікаційний) рівень.</w:t>
      </w:r>
    </w:p>
    <w:p w:rsidR="00AE15DF" w:rsidRPr="00F24EAF" w:rsidRDefault="00AE15DF" w:rsidP="00AE15DF">
      <w:pPr>
        <w:spacing w:before="160"/>
        <w:ind w:firstLine="567"/>
        <w:jc w:val="both"/>
      </w:pPr>
      <w:r w:rsidRPr="00F24EAF">
        <w:t>6. До заяви, поданої в паперовій формі, вступник додає:</w:t>
      </w:r>
    </w:p>
    <w:p w:rsidR="00AE15DF" w:rsidRPr="00F24EAF" w:rsidRDefault="00AE15DF" w:rsidP="00AE15DF">
      <w:pPr>
        <w:ind w:firstLine="567"/>
        <w:jc w:val="both"/>
      </w:pPr>
      <w:r w:rsidRPr="00F24EAF">
        <w:t>копію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AE15DF" w:rsidRPr="00F24EAF" w:rsidRDefault="00AE15DF" w:rsidP="00AE15DF">
      <w:pPr>
        <w:ind w:firstLine="567"/>
        <w:jc w:val="both"/>
      </w:pPr>
      <w:r w:rsidRPr="00F24EAF">
        <w:t xml:space="preserve">військово-облікового документа (у військовозобов’язаних – військового квитка або тимчасового посвідчення, а у призовників - посвідчення про приписку до призовних дільниць); </w:t>
      </w:r>
    </w:p>
    <w:p w:rsidR="00AE15DF" w:rsidRPr="00F24EAF" w:rsidRDefault="00AE15DF" w:rsidP="00AE15DF">
      <w:pPr>
        <w:ind w:firstLine="567"/>
        <w:jc w:val="both"/>
      </w:pPr>
      <w:r w:rsidRPr="00F24EAF">
        <w:t>копію документа державного зразка про раніше здобутий освітній (освітньо-кваліфікаційний) рівень, на основі якого здійснюється вступ, і копію додатка до нього;</w:t>
      </w:r>
    </w:p>
    <w:p w:rsidR="00AE15DF" w:rsidRPr="00F24EAF" w:rsidRDefault="00AE15DF" w:rsidP="00AE15DF">
      <w:pPr>
        <w:ind w:firstLine="567"/>
        <w:jc w:val="both"/>
      </w:pPr>
      <w:r w:rsidRPr="00F24EAF">
        <w:t>копію сертифіката (сертифікатів) зовнішнього незалежного оцінювання (для вступників на основі повної загальної середньої освіти та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або екзаменаційного листка єдиного фахового вступного випробування / єдиного вступного іспиту (у визначених цими Умовами випадках);</w:t>
      </w:r>
    </w:p>
    <w:p w:rsidR="00AE15DF" w:rsidRPr="00F24EAF" w:rsidRDefault="00AE15DF" w:rsidP="00AE15DF">
      <w:pPr>
        <w:ind w:firstLine="567"/>
        <w:jc w:val="both"/>
      </w:pPr>
      <w:r w:rsidRPr="00F24EAF">
        <w:t>чотири кольорові фотокартки розміром 3 х 4 см.</w:t>
      </w:r>
    </w:p>
    <w:p w:rsidR="00AE15DF" w:rsidRPr="00F24EAF" w:rsidRDefault="00AE15DF" w:rsidP="00AE15DF">
      <w:pPr>
        <w:ind w:firstLine="567"/>
        <w:jc w:val="both"/>
      </w:pPr>
      <w:r w:rsidRPr="00F24EAF">
        <w:t>Вступники</w:t>
      </w:r>
      <w:r w:rsidR="00561E1F" w:rsidRPr="00F24EAF">
        <w:t xml:space="preserve">, які проходять вступні іспити </w:t>
      </w:r>
      <w:r w:rsidRPr="00F24EAF">
        <w:t>допускаються до участі в них за наявності оригіналу документа, що посвідчує особу, оригіналу документа, що підтверджує право вступника на участь у вступному іспиті та екзаменаційного листка з фотокарткою.</w:t>
      </w:r>
    </w:p>
    <w:p w:rsidR="00AE15DF" w:rsidRPr="00F24EAF" w:rsidRDefault="00AE15DF" w:rsidP="00AE15DF">
      <w:pPr>
        <w:ind w:firstLine="567"/>
        <w:jc w:val="both"/>
      </w:pPr>
      <w:r w:rsidRPr="00F24EAF">
        <w:t>Вступник подає інші копії документів, якщо це викликано особливими умовами вступу на відповідні конкурсні пропозиції, установлені законодавством, у строки, визначені для прийому документів.</w:t>
      </w:r>
    </w:p>
    <w:p w:rsidR="00AE15DF" w:rsidRPr="00F24EAF" w:rsidRDefault="00AE15DF" w:rsidP="00AE15DF">
      <w:pPr>
        <w:spacing w:before="160" w:after="120"/>
        <w:ind w:firstLine="567"/>
        <w:jc w:val="both"/>
      </w:pPr>
      <w:r w:rsidRPr="00F24EAF">
        <w:rPr>
          <w:bCs/>
        </w:rPr>
        <w:lastRenderedPageBreak/>
        <w:t>7.</w:t>
      </w:r>
      <w:r w:rsidRPr="00F24EAF">
        <w:t xml:space="preserve"> Копії документів, що засвідчують підстави для отримання спеціальних умов для зарахування за співбесідою, на участь у конкурсі за результатами вступних іспитів та/або квотою-1, квотою-2 на основі повної загальної середньої освіти, спеціальних умов для участі в конкурсі за результатами вступних іспитів під час вступу на здобуття ступеня магістра на основі здобутого ступеня бакалавра, магістра (освітньо-кваліфікаційного рівня спеціаліста), вступник подає особисто під час подання документів у паперовій формі у визначені цими Умовами або відповідно до них терміни. Не подані своєчасно документи, що засвідчують підстави для отримання спеціальних умов на зарахування за співбесідою, на участь у конкурсі за результатами вступних іспитів та/або квотою-1, квотою-2 на основі повної загальної середньої освіти, унеможливлюють їх реалізацію.</w:t>
      </w:r>
    </w:p>
    <w:p w:rsidR="00AE15DF" w:rsidRPr="00F24EAF" w:rsidRDefault="00AE15DF" w:rsidP="00AE15DF">
      <w:pPr>
        <w:spacing w:before="160" w:after="120"/>
        <w:ind w:firstLine="567"/>
        <w:jc w:val="both"/>
      </w:pPr>
      <w:r w:rsidRPr="00F24EAF">
        <w:t xml:space="preserve">8. Копії документів, що засвідчують підстави для отримання спеціальних умов особою, яка зарахована на навчання за кошти фізичних та/або юридичних осіб для здобуття освітнього ступеня молодшого бакалавра, бакалавра (магістра медичного, фармацевтичного або ветеринарного спрямувань) на основі повної загальної середньої освіти, на переведення на вакантні місця державного замовлення та за рахунок цільових пільгових державних кредитів вступник подає особисто одночасно з виконанням вимог для зарахування на місця за кошти фізичних та/або юридичних осіб, але не пізніше ніж 11 </w:t>
      </w:r>
      <w:r w:rsidRPr="00F24EAF">
        <w:rPr>
          <w:bCs/>
        </w:rPr>
        <w:t>серпня</w:t>
      </w:r>
      <w:r w:rsidRPr="00F24EAF">
        <w:t>. Не подані своєчасно документи, що засвідчують підстави для отримання спеціальних умов на переведення на вакантні місця державного замовлення та за рахунок цільових пільгових державних кредитів, унеможливлюють їх реалізацію.</w:t>
      </w:r>
    </w:p>
    <w:p w:rsidR="00AE15DF" w:rsidRPr="00F24EAF" w:rsidRDefault="00AE15DF" w:rsidP="00AE15DF">
      <w:pPr>
        <w:spacing w:before="160" w:after="120"/>
        <w:ind w:firstLine="567"/>
        <w:jc w:val="both"/>
      </w:pPr>
      <w:r w:rsidRPr="00F24EAF">
        <w:rPr>
          <w:bCs/>
        </w:rPr>
        <w:t>9.</w:t>
      </w:r>
      <w:r w:rsidRPr="00F24EAF">
        <w:t xml:space="preserve"> Копії документів, окрім  документа, що посвідчує особу, військового квитка (посвідчення про приписку) засвідчує за оригіналами приймальна (відбіркова) комісія закладу вищої освіти, до якого вони подаються. Копії документів без пред'явлення оригіналів не приймаються.</w:t>
      </w:r>
    </w:p>
    <w:p w:rsidR="00AE15DF" w:rsidRPr="00F24EAF" w:rsidRDefault="00AE15DF" w:rsidP="00AE15DF">
      <w:pPr>
        <w:ind w:firstLine="567"/>
        <w:jc w:val="both"/>
      </w:pPr>
      <w:r w:rsidRPr="00F24EAF">
        <w:rPr>
          <w:bCs/>
        </w:rPr>
        <w:t>10.</w:t>
      </w:r>
      <w:r w:rsidRPr="00F24EAF">
        <w:t xml:space="preserve"> Приймальна комісія здійснює перевірку підстав для отримання спеціальних умов для зарахування за співбесідою, на участь у конкурсі за результатами вступних іспитів та/або квотою-1, квотою-2 на основі повної загальної середньої освіти, спеціальних умов для участі в конкурсі за результатами вступних іспитів під час вступу на здобуття ступеня магістра на основі здобутого ступеня бакалавра, магістра (освітньо-кваліфікаційного рівня спеціаліста та спеціальних умов для осіб, які зараховані на навчання за кошти фізичних та/або юридичних осіб для здобуття освітнього ступеня бакалавра (магістра медичного, фармацевтичного або ветеринарного спрямувань) на основі повної загальної середньої освіти, на переведення на вакантні місця державного замовлення та за рахунок цільових пільгових державних кредитів.</w:t>
      </w:r>
    </w:p>
    <w:p w:rsidR="00AE15DF" w:rsidRPr="00F24EAF" w:rsidRDefault="00AE15DF" w:rsidP="00AE15DF">
      <w:pPr>
        <w:ind w:firstLine="567"/>
        <w:jc w:val="both"/>
      </w:pPr>
      <w:r w:rsidRPr="00F24EAF">
        <w:t>Приймальна комісія здійснює перевірку середнього бала документа про освіту, поданого в паперовій формі (обчислює в разі відсутності), затверджує його своїм рішенням і вносить інформацію про середній бал документа про освіту до ЄДЕБО. У разі подання вступником заяви в електронній формі приймальна комісія здійснює перевірку середнього бала документа про освіту на підставі його сканованої копії (фотокопії).</w:t>
      </w:r>
    </w:p>
    <w:p w:rsidR="00AE15DF" w:rsidRPr="00F24EAF" w:rsidRDefault="00AE15DF" w:rsidP="00AE15DF">
      <w:pPr>
        <w:spacing w:before="160" w:after="120"/>
        <w:ind w:firstLine="567"/>
        <w:jc w:val="both"/>
      </w:pPr>
      <w:r w:rsidRPr="00F24EAF">
        <w:rPr>
          <w:bCs/>
        </w:rPr>
        <w:lastRenderedPageBreak/>
        <w:t>11.</w:t>
      </w:r>
      <w:r w:rsidRPr="00F24EAF">
        <w:t xml:space="preserve"> Приймальна комісія розглядає заяви та документи вступників і приймає рішення про допуск до участі в конкурсному відборі для вступу на навчання до закладу вищої освіти протягом трьох робочих днів з дати реєстрації заяви в ЄДЕБО, але не пізніше наступного дня після завершення прийому документів, у випадку складання вступних випробувань — не пізніше наступного дня після завершення вступних випробувань. Оприлюднення поточних рейтингових списків вступників здійснюється на офіційному вебсайті закладу вищої освіти на підставі даних, внесених до ЄДЕБО.</w:t>
      </w:r>
    </w:p>
    <w:p w:rsidR="00AE15DF" w:rsidRPr="00F24EAF" w:rsidRDefault="00AE15DF" w:rsidP="00561E1F">
      <w:pPr>
        <w:ind w:firstLine="567"/>
        <w:jc w:val="both"/>
      </w:pPr>
      <w:r w:rsidRPr="00F24EAF">
        <w:rPr>
          <w:bCs/>
        </w:rPr>
        <w:t>12.</w:t>
      </w:r>
      <w:r w:rsidRPr="00F24EAF">
        <w:t xml:space="preserve"> Факт ознайомлення вступника з Правилами прийому, наявною ліцензією і сертифікатом про акредитацію відповідної освітньої програми (спеціальності), а також факт наявності/відсутності підстав для участі у конкурсі за результатами вступних іспитів, зарахування за співбесідою, зарахування за квотою-1, квотою-2, квотою-3, квотою-4 фіксуються в заяві вступника та підтверджуються його особистим підписом під час подання заяви.</w:t>
      </w:r>
    </w:p>
    <w:p w:rsidR="00AE15DF" w:rsidRPr="00F24EAF" w:rsidRDefault="00AE15DF" w:rsidP="00AE15DF">
      <w:pPr>
        <w:ind w:firstLine="567"/>
        <w:jc w:val="both"/>
      </w:pPr>
      <w:r w:rsidRPr="00F24EAF">
        <w:t>Вступник має право до дати закінчення подання електронних заяв скасувати у власному електронному кабінеті подану ним раніше заяву, зареєстровану та допущену до конкурсу у закладах вищої освіти, без права подання нової заяви з такою ж пріоритетністю.</w:t>
      </w:r>
    </w:p>
    <w:p w:rsidR="00AE15DF" w:rsidRPr="00F24EAF" w:rsidRDefault="00AE15DF" w:rsidP="00AE15DF">
      <w:pPr>
        <w:ind w:firstLine="567"/>
        <w:jc w:val="both"/>
      </w:pPr>
      <w:r w:rsidRPr="00F24EAF">
        <w:t>Паперова заява, зареєстрована в ЄДЕБО, може бути скасована закладом вищої освіти на підставі рішення приймальної комісії до дати закінчення прийому документів на навчання для заяв у паперовій формі за умови допущення технічної помилки під час внесення відповідних даних до ЄДЕБО, що підтверджується актом про допущену технічну помилку, який сформовано і роздруковано з ЄДЕБО. Скасована заява вважається неподаною, а факт такого подання анулюється в ЄДЕБО.</w:t>
      </w:r>
    </w:p>
    <w:p w:rsidR="00AE15DF" w:rsidRPr="00F24EAF" w:rsidRDefault="00AE15DF" w:rsidP="00AE15DF">
      <w:pPr>
        <w:ind w:firstLine="567"/>
        <w:jc w:val="both"/>
      </w:pPr>
      <w:r w:rsidRPr="00F24EAF">
        <w:t>Електронна заява, зареєстрована в ЄДЕБО, може бути скасована Технічним адміністратором ЄДЕБО на підставі офіційного рішення Розпорядника ЄДЕБО не пізніш як за день до закінчення подання електронних заяв за умови виявлення технічної помилки під час внесення відповідних даних до ЄДЕБО. Скасована заява вважається неподаною, а факт такого подання анулюється в ЄДЕБО.</w:t>
      </w:r>
    </w:p>
    <w:p w:rsidR="00AE15DF" w:rsidRPr="00F24EAF" w:rsidRDefault="00AE15DF" w:rsidP="00AE15DF">
      <w:pPr>
        <w:ind w:firstLine="567"/>
        <w:jc w:val="both"/>
      </w:pPr>
      <w:r w:rsidRPr="00F24EAF">
        <w:t>Технічний адміністратор засобами мобільного або електронного зв'язку повідомляє вступникові про скасування заяви в день її скасування, після чого вступник може подати нову заяву з такою самою пріоритетністю.</w:t>
      </w:r>
    </w:p>
    <w:p w:rsidR="00AE15DF" w:rsidRPr="00F24EAF" w:rsidRDefault="00AE15DF" w:rsidP="00AE15DF">
      <w:pPr>
        <w:spacing w:before="160" w:after="120"/>
        <w:ind w:firstLine="567"/>
        <w:jc w:val="both"/>
      </w:pPr>
      <w:r w:rsidRPr="00F24EAF">
        <w:t>13. Під час прийняття на навчання осіб, які подають документ про здобутий за кордоном ступінь (рівень) освіти (далі - Документ), обов'язковою є процедура визнання і встановлення еквівалентності Документа, що здійснюється відповідно до наказу Міністерства освіти і науки України від 05 травня 2015 року № 504 «Деякі питання визнання в Україні іноземних документів про освіту», зареєстрованого в Міністерстві юстиції України 27 травня 2015 року за № 614/27059.</w:t>
      </w:r>
    </w:p>
    <w:p w:rsidR="00AE15DF" w:rsidRPr="00F24EAF" w:rsidRDefault="00AE15DF" w:rsidP="00AE15DF">
      <w:pPr>
        <w:spacing w:before="160" w:after="120"/>
        <w:ind w:firstLine="567"/>
        <w:jc w:val="both"/>
      </w:pPr>
      <w:r w:rsidRPr="00F24EAF">
        <w:t>14. Під час прийняття на навчання осіб, які подають документ про вищу духовну освіту, виданий закладом вищої духовної освіти до 01 вересня 2018 року, обов'язковим є подання Свідоцтва про державне визнання документа про вищу духовну освіту або рішення вченої ради закладу вищої освіти щодо визнання зазначеного документа у встановленому законодавством порядку.</w:t>
      </w:r>
    </w:p>
    <w:p w:rsidR="00AE15DF" w:rsidRPr="00F24EAF" w:rsidRDefault="00AE15DF" w:rsidP="00AE15DF">
      <w:pPr>
        <w:spacing w:before="160" w:after="120"/>
        <w:ind w:firstLine="567"/>
        <w:jc w:val="both"/>
      </w:pPr>
      <w:r w:rsidRPr="00F24EAF">
        <w:lastRenderedPageBreak/>
        <w:t>15. Під час подання заяв та документів для здобуття ступеня бакалавра на основі освітньо-кваліфікаційного рівня молодшого спеціаліста можуть прийматися як документи про освітньо-кваліфікаційний рівень молодшого спеціаліста, що виготовлені відповідно до постанови Кабінету Міністрів України від 31 березня 2015 року № 193 «Про документи про вищу освіту (наукові ступені) державного зразка», так і документи про освітньо-кваліфікаційний рівень молодшого спеціаліста, що виготовлені згідно з постановою Кабінету Міністрів України від 22 липня 2015 року № 645 «Про документи про професійну (професійно-технічну) освіту державного зразка і додатки до них».</w:t>
      </w:r>
    </w:p>
    <w:p w:rsidR="00E748A0" w:rsidRPr="00F24EAF" w:rsidRDefault="00E748A0" w:rsidP="00E748A0">
      <w:pPr>
        <w:ind w:firstLine="720"/>
        <w:jc w:val="both"/>
        <w:rPr>
          <w:b/>
          <w:bCs/>
          <w:color w:val="000000"/>
        </w:rPr>
      </w:pPr>
    </w:p>
    <w:p w:rsidR="009A5435" w:rsidRPr="00F24EAF" w:rsidRDefault="009A5435" w:rsidP="00EE225E">
      <w:pPr>
        <w:pStyle w:val="af4"/>
        <w:ind w:left="675"/>
        <w:jc w:val="center"/>
        <w:rPr>
          <w:b/>
          <w:lang w:eastAsia="uk-UA"/>
        </w:rPr>
      </w:pPr>
      <w:r w:rsidRPr="00F24EAF">
        <w:rPr>
          <w:b/>
          <w:bCs/>
          <w:lang w:eastAsia="uk-UA"/>
        </w:rPr>
        <w:t>VII. Конкурсний відбір, його організація та проведення</w:t>
      </w:r>
    </w:p>
    <w:p w:rsidR="00726573" w:rsidRPr="00F24EAF" w:rsidRDefault="00726573" w:rsidP="00EE225E">
      <w:pPr>
        <w:ind w:firstLine="709"/>
        <w:jc w:val="both"/>
        <w:rPr>
          <w:lang w:eastAsia="uk-UA"/>
        </w:rPr>
      </w:pPr>
      <w:r w:rsidRPr="00F24EAF">
        <w:rPr>
          <w:lang w:eastAsia="uk-UA"/>
        </w:rPr>
        <w:t>7.1. Конкурсний відбір для здобуття ступенів вищої освіти здійснюється за результатами вступних випробувань:</w:t>
      </w:r>
    </w:p>
    <w:p w:rsidR="00561E1F" w:rsidRPr="00F24EAF" w:rsidRDefault="00726573" w:rsidP="00561E1F">
      <w:pPr>
        <w:ind w:firstLine="567"/>
        <w:jc w:val="both"/>
      </w:pPr>
      <w:bookmarkStart w:id="10" w:name="n239"/>
      <w:bookmarkEnd w:id="10"/>
      <w:r w:rsidRPr="00F24EAF">
        <w:rPr>
          <w:lang w:eastAsia="uk-UA"/>
        </w:rPr>
        <w:t>для вступу на перший курс на навчання для здобуття ступеня бакалавра  на основі повної загальної середньої освіти - у формі зовнішнього незалежного оцінювання, вступних іспитів або співбесіди в передбачен</w:t>
      </w:r>
      <w:r w:rsidR="00561E1F" w:rsidRPr="00F24EAF">
        <w:rPr>
          <w:lang w:eastAsia="uk-UA"/>
        </w:rPr>
        <w:t>их цими Умовами випадках. У 2021</w:t>
      </w:r>
      <w:r w:rsidRPr="00F24EAF">
        <w:rPr>
          <w:lang w:eastAsia="uk-UA"/>
        </w:rPr>
        <w:t xml:space="preserve"> році приймаються сертифікати зовнішнього незалежного оцінювання  2018, </w:t>
      </w:r>
      <w:r w:rsidR="003C4778" w:rsidRPr="00F24EAF">
        <w:rPr>
          <w:lang w:eastAsia="uk-UA"/>
        </w:rPr>
        <w:t>2019</w:t>
      </w:r>
      <w:r w:rsidR="00561E1F" w:rsidRPr="00F24EAF">
        <w:rPr>
          <w:lang w:eastAsia="uk-UA"/>
        </w:rPr>
        <w:t xml:space="preserve">, </w:t>
      </w:r>
      <w:r w:rsidRPr="00F24EAF">
        <w:rPr>
          <w:lang w:eastAsia="uk-UA"/>
        </w:rPr>
        <w:t>2020</w:t>
      </w:r>
      <w:r w:rsidR="00561E1F" w:rsidRPr="00F24EAF">
        <w:rPr>
          <w:lang w:eastAsia="uk-UA"/>
        </w:rPr>
        <w:t xml:space="preserve"> та 2021</w:t>
      </w:r>
      <w:r w:rsidRPr="00F24EAF">
        <w:rPr>
          <w:lang w:eastAsia="uk-UA"/>
        </w:rPr>
        <w:t xml:space="preserve"> років, крім оцінок з англійської, французької, німецької та іспанської мов. </w:t>
      </w:r>
      <w:bookmarkStart w:id="11" w:name="n240"/>
      <w:bookmarkEnd w:id="11"/>
      <w:r w:rsidR="00561E1F" w:rsidRPr="00F24EAF">
        <w:t>Якщо як конкурсний предмет встановлено іноземну мову, вступник має право подавати оцінку із сертифікатів з однієї з іноземних мов (англійська, німецька, французька або іспанська) на власний розсуд;</w:t>
      </w:r>
    </w:p>
    <w:p w:rsidR="00561E1F" w:rsidRPr="00F24EAF" w:rsidRDefault="00561E1F" w:rsidP="00561E1F">
      <w:pPr>
        <w:ind w:firstLine="567"/>
        <w:jc w:val="both"/>
      </w:pPr>
      <w:bookmarkStart w:id="12" w:name="n242"/>
      <w:bookmarkStart w:id="13" w:name="n243"/>
      <w:bookmarkEnd w:id="12"/>
      <w:bookmarkEnd w:id="13"/>
      <w:r w:rsidRPr="00F24EAF">
        <w:t xml:space="preserve">для вступу на навчання для здобуття ступеня магістра на основі здобутого ступеня вищої освіти за спеціальністю 081 «Право» та на основі здобутого ступеня (освітньо-кваліфікаційного рівня) вищої освіти за спеціальністю 293 «Міжнародне право» - у формі єдиного вступного іспиту з іноземної мови та єдиного фахового вступного випробування з права та загальних навчальних правничих компетентностей, або вступних іспитів в передбачених цими Умовами випадках (за умови успішного складання єдиного вступного іспиту з іноземної мови, </w:t>
      </w:r>
      <w:r w:rsidRPr="00F24EAF">
        <w:rPr>
          <w:bCs/>
        </w:rPr>
        <w:t>складеного у 2020 та 2021 роках</w:t>
      </w:r>
      <w:r w:rsidRPr="00F24EAF">
        <w:t xml:space="preserve">, кожного блоку єдиного фахового вступного випробування, </w:t>
      </w:r>
      <w:r w:rsidRPr="00F24EAF">
        <w:rPr>
          <w:bCs/>
        </w:rPr>
        <w:t>складеного у рік вступу</w:t>
      </w:r>
      <w:r w:rsidRPr="00F24EAF">
        <w:t>);</w:t>
      </w:r>
    </w:p>
    <w:p w:rsidR="00561E1F" w:rsidRPr="00F24EAF" w:rsidRDefault="00561E1F" w:rsidP="00580D97">
      <w:pPr>
        <w:ind w:firstLine="567"/>
        <w:jc w:val="both"/>
      </w:pPr>
      <w:r w:rsidRPr="00F24EAF">
        <w:t xml:space="preserve">для вступу на навчання для здобуття ступеня магістра на основі здобутого ступеня (освітньо-кваліфікаційного рівня) вищої освіти за іншими спеціальностями - у формі єдиного вступного іспиту з іноземної мови (крім випадків, передбачених цими Умовами), </w:t>
      </w:r>
      <w:r w:rsidRPr="00F24EAF">
        <w:rPr>
          <w:bCs/>
        </w:rPr>
        <w:t>складеного у 2020 та 2021 роках</w:t>
      </w:r>
      <w:r w:rsidRPr="00F24EAF">
        <w:t>, та фахових вступних випробувань, складеного в рік вступу;</w:t>
      </w:r>
    </w:p>
    <w:p w:rsidR="00726573" w:rsidRPr="00F24EAF" w:rsidRDefault="00726573" w:rsidP="00EE225E">
      <w:pPr>
        <w:widowControl w:val="0"/>
        <w:ind w:firstLine="709"/>
        <w:jc w:val="both"/>
        <w:rPr>
          <w:lang w:eastAsia="uk-UA"/>
        </w:rPr>
      </w:pPr>
      <w:r w:rsidRPr="00F24EAF">
        <w:rPr>
          <w:lang w:eastAsia="uk-UA"/>
        </w:rPr>
        <w:t xml:space="preserve">для вступу на навчання для здобуття ступеня бакалавра  на основі освітньо-кваліфікаційного рівня молодшого спеціаліста – у формі зовнішнього незалежного оцінювання з української мови і літератури, фахового випробування та для </w:t>
      </w:r>
      <w:r w:rsidR="00EE225E" w:rsidRPr="00F24EAF">
        <w:rPr>
          <w:lang w:eastAsia="uk-UA"/>
        </w:rPr>
        <w:t xml:space="preserve">спеціальності </w:t>
      </w:r>
      <w:r w:rsidRPr="00F24EAF">
        <w:rPr>
          <w:lang w:eastAsia="uk-UA"/>
        </w:rPr>
        <w:t xml:space="preserve">28 «Публічне управління та адміністрування» - </w:t>
      </w:r>
      <w:r w:rsidR="00EE225E" w:rsidRPr="00F24EAF">
        <w:rPr>
          <w:lang w:eastAsia="uk-UA"/>
        </w:rPr>
        <w:t xml:space="preserve">додатково у формі </w:t>
      </w:r>
      <w:r w:rsidRPr="00F24EAF">
        <w:rPr>
          <w:lang w:eastAsia="uk-UA"/>
        </w:rPr>
        <w:t xml:space="preserve">зовнішнього незалежного оцінювання </w:t>
      </w:r>
      <w:r w:rsidR="00EE225E" w:rsidRPr="00F24EAF">
        <w:rPr>
          <w:lang w:eastAsia="uk-UA"/>
        </w:rPr>
        <w:t xml:space="preserve">з </w:t>
      </w:r>
      <w:r w:rsidRPr="00F24EAF">
        <w:rPr>
          <w:lang w:eastAsia="uk-UA"/>
        </w:rPr>
        <w:t xml:space="preserve">математики або історії України </w:t>
      </w:r>
      <w:r w:rsidR="00EE225E" w:rsidRPr="00F24EAF">
        <w:rPr>
          <w:lang w:eastAsia="uk-UA"/>
        </w:rPr>
        <w:t>(</w:t>
      </w:r>
      <w:r w:rsidRPr="00F24EAF">
        <w:rPr>
          <w:lang w:eastAsia="uk-UA"/>
        </w:rPr>
        <w:t>для небюджетних конкурсних пропозицій). У 2020 році приймаються сертифікати зовнішнього незалежного оцінювання 201</w:t>
      </w:r>
      <w:r w:rsidR="00580D97" w:rsidRPr="00F24EAF">
        <w:rPr>
          <w:lang w:eastAsia="uk-UA"/>
        </w:rPr>
        <w:t>8</w:t>
      </w:r>
      <w:r w:rsidRPr="00F24EAF">
        <w:rPr>
          <w:lang w:eastAsia="uk-UA"/>
        </w:rPr>
        <w:t>– 2020 років;</w:t>
      </w:r>
    </w:p>
    <w:p w:rsidR="00726573" w:rsidRPr="00F24EAF" w:rsidRDefault="00726573" w:rsidP="00EE225E">
      <w:pPr>
        <w:widowControl w:val="0"/>
        <w:ind w:firstLine="709"/>
        <w:jc w:val="both"/>
        <w:rPr>
          <w:lang w:eastAsia="uk-UA"/>
        </w:rPr>
      </w:pPr>
      <w:bookmarkStart w:id="14" w:name="n244"/>
      <w:bookmarkEnd w:id="14"/>
      <w:r w:rsidRPr="00F24EAF">
        <w:rPr>
          <w:lang w:eastAsia="uk-UA"/>
        </w:rPr>
        <w:t>в інших випадках - у формах, встановлених Правилами прийому.</w:t>
      </w:r>
    </w:p>
    <w:p w:rsidR="00726573" w:rsidRPr="00F24EAF" w:rsidRDefault="00726573" w:rsidP="00EE225E">
      <w:pPr>
        <w:widowControl w:val="0"/>
        <w:ind w:firstLine="709"/>
        <w:jc w:val="both"/>
        <w:rPr>
          <w:lang w:eastAsia="uk-UA"/>
        </w:rPr>
      </w:pPr>
      <w:r w:rsidRPr="00F24EAF">
        <w:rPr>
          <w:lang w:eastAsia="uk-UA"/>
        </w:rPr>
        <w:t xml:space="preserve">У разі подання документів на участь у конкурсному відборі особами з </w:t>
      </w:r>
      <w:r w:rsidRPr="00F24EAF">
        <w:rPr>
          <w:lang w:eastAsia="uk-UA"/>
        </w:rPr>
        <w:lastRenderedPageBreak/>
        <w:t xml:space="preserve">особливими освітніми потребами </w:t>
      </w:r>
      <w:r w:rsidR="001C5AA5" w:rsidRPr="00F24EAF">
        <w:rPr>
          <w:lang w:eastAsia="uk-UA"/>
        </w:rPr>
        <w:t xml:space="preserve">Університет </w:t>
      </w:r>
      <w:r w:rsidRPr="00F24EAF">
        <w:rPr>
          <w:lang w:eastAsia="uk-UA"/>
        </w:rPr>
        <w:t>має забезпечити відповідні умови для проходження ними вступних іспитів та співбесід.</w:t>
      </w:r>
    </w:p>
    <w:p w:rsidR="00726573" w:rsidRPr="00F24EAF" w:rsidRDefault="00726573" w:rsidP="00EE225E">
      <w:pPr>
        <w:widowControl w:val="0"/>
        <w:ind w:firstLine="709"/>
        <w:jc w:val="both"/>
        <w:rPr>
          <w:lang w:eastAsia="uk-UA"/>
        </w:rPr>
      </w:pPr>
      <w:bookmarkStart w:id="15" w:name="n245"/>
      <w:bookmarkEnd w:id="15"/>
      <w:r w:rsidRPr="00F24EAF">
        <w:rPr>
          <w:lang w:eastAsia="uk-UA"/>
        </w:rPr>
        <w:t>7.2. Конкурсний відбір проводиться на основі конкурсного бала, який розраховується відповідно до Правил прийому.</w:t>
      </w:r>
    </w:p>
    <w:p w:rsidR="00726573" w:rsidRPr="00F24EAF" w:rsidRDefault="00726573" w:rsidP="00EE225E">
      <w:pPr>
        <w:widowControl w:val="0"/>
        <w:ind w:firstLine="709"/>
        <w:jc w:val="both"/>
        <w:rPr>
          <w:lang w:eastAsia="uk-UA"/>
        </w:rPr>
      </w:pPr>
      <w:bookmarkStart w:id="16" w:name="n246"/>
      <w:bookmarkEnd w:id="16"/>
      <w:r w:rsidRPr="00F24EAF">
        <w:rPr>
          <w:lang w:eastAsia="uk-UA"/>
        </w:rPr>
        <w:t>7.3. Для конкурсного відбору осіб, які на основі повної загальної середньої освіти вступають на перший курс для здобуття ступеня бакалавра, зараховуються бали сертифіката(ів) зовнішнього незалежного оцінювання (результати вступних іспитів) з трьох конкурсних предметів. Перелік конкурсних предметів для вступу на навчання для здобуття освітнього ступеня бакалавра на відкриті та фіксовані (закриті) конкурсні пропозиції на основі повної загальної середньої освіти визначено в </w:t>
      </w:r>
      <w:hyperlink r:id="rId11" w:anchor="n536" w:history="1">
        <w:r w:rsidRPr="00F24EAF">
          <w:rPr>
            <w:lang w:eastAsia="uk-UA"/>
          </w:rPr>
          <w:t>додатку 4</w:t>
        </w:r>
      </w:hyperlink>
      <w:r w:rsidRPr="00F24EAF">
        <w:rPr>
          <w:lang w:eastAsia="uk-UA"/>
        </w:rPr>
        <w:t> до цих Правил.</w:t>
      </w:r>
    </w:p>
    <w:p w:rsidR="00726573" w:rsidRPr="00F24EAF" w:rsidRDefault="00726573" w:rsidP="00EE225E">
      <w:pPr>
        <w:widowControl w:val="0"/>
        <w:ind w:firstLine="709"/>
        <w:jc w:val="both"/>
        <w:rPr>
          <w:lang w:eastAsia="uk-UA"/>
        </w:rPr>
      </w:pPr>
      <w:r w:rsidRPr="00F24EAF">
        <w:rPr>
          <w:lang w:eastAsia="uk-UA"/>
        </w:rPr>
        <w:t>Якщо як конкурсний предмет встановлено іноземну мову, вступник має право подавати оцінку із сертифікатів 2018-2020 років з однієї з іноземних мов (англійська, німецька, французька або іспанська) на власний розсуд.</w:t>
      </w:r>
    </w:p>
    <w:p w:rsidR="00726573" w:rsidRPr="00F24EAF" w:rsidRDefault="00726573" w:rsidP="00EE225E">
      <w:pPr>
        <w:widowControl w:val="0"/>
        <w:ind w:firstLine="709"/>
        <w:jc w:val="both"/>
        <w:rPr>
          <w:lang w:eastAsia="uk-UA"/>
        </w:rPr>
      </w:pPr>
      <w:r w:rsidRPr="00F24EAF">
        <w:rPr>
          <w:lang w:eastAsia="uk-UA"/>
        </w:rPr>
        <w:t>7.4. Для конкурсного відбору осіб, які на основі ступеня бакалавра, магістра (освітньо-кваліфікаційного рівня спеціаліста) вступають на навчання для здобуття ступеня магістра, зараховуються:</w:t>
      </w:r>
    </w:p>
    <w:p w:rsidR="00580D97" w:rsidRPr="00F24EAF" w:rsidRDefault="00580D97" w:rsidP="00580D97">
      <w:pPr>
        <w:ind w:firstLine="567"/>
        <w:jc w:val="both"/>
      </w:pPr>
      <w:bookmarkStart w:id="17" w:name="n261"/>
      <w:bookmarkEnd w:id="17"/>
      <w:r w:rsidRPr="00F24EAF">
        <w:t>1) для вступу на спеціальність 081 «Право»:</w:t>
      </w:r>
    </w:p>
    <w:p w:rsidR="00580D97" w:rsidRPr="00F24EAF" w:rsidRDefault="00580D97" w:rsidP="00580D97">
      <w:pPr>
        <w:ind w:firstLine="567"/>
        <w:jc w:val="both"/>
      </w:pPr>
      <w:r w:rsidRPr="00F24EAF">
        <w:t>результати єдиного вступного іспиту з іноземної мови у формі тесту з іноземної мови (англійська, німецька, французька або іспанська) або вступного іспиту у випадках, передбачених у пункті 15 розділу VIII цих Правил;</w:t>
      </w:r>
    </w:p>
    <w:p w:rsidR="00580D97" w:rsidRPr="00F24EAF" w:rsidRDefault="00580D97" w:rsidP="00580D97">
      <w:pPr>
        <w:ind w:firstLine="567"/>
        <w:jc w:val="both"/>
      </w:pPr>
      <w:r w:rsidRPr="00F24EAF">
        <w:t>результати єдиного фахового вступного випробування з права та загальних навчальних правничих компетентностей, складовими якого є тест з права та тест загальної навчальної правничої компетентності або вступного іспиту у випадках, передбачених у пункті 15 розділу VIII цих Правил;</w:t>
      </w:r>
    </w:p>
    <w:p w:rsidR="00580D97" w:rsidRPr="00F24EAF" w:rsidRDefault="00580D97" w:rsidP="00580D97">
      <w:pPr>
        <w:spacing w:before="160"/>
        <w:ind w:firstLine="567"/>
        <w:jc w:val="both"/>
      </w:pPr>
      <w:r w:rsidRPr="00F24EAF">
        <w:t>2) для вступу на інші спеціальності:</w:t>
      </w:r>
    </w:p>
    <w:p w:rsidR="00580D97" w:rsidRPr="00F24EAF" w:rsidRDefault="00580D97" w:rsidP="00580D97">
      <w:pPr>
        <w:ind w:firstLine="567"/>
        <w:jc w:val="both"/>
      </w:pPr>
      <w:r w:rsidRPr="00F24EAF">
        <w:t>результати єдиного вступного іспиту з іноземної мови у формі тесту з іноземної мови (англійська, німецька, французька або іспанська) або вступного випробування з іноземної мови (у випадках, передбачених цими Правилами);</w:t>
      </w:r>
    </w:p>
    <w:p w:rsidR="00726573" w:rsidRPr="00F24EAF" w:rsidRDefault="00580D97" w:rsidP="00580D97">
      <w:pPr>
        <w:ind w:firstLine="567"/>
        <w:jc w:val="both"/>
        <w:rPr>
          <w:lang w:eastAsia="uk-UA"/>
        </w:rPr>
      </w:pPr>
      <w:r w:rsidRPr="00F24EAF">
        <w:t>результати фахового вступного випробування.</w:t>
      </w:r>
    </w:p>
    <w:p w:rsidR="00580D97" w:rsidRPr="00F24EAF" w:rsidRDefault="00726573" w:rsidP="00580D97">
      <w:pPr>
        <w:spacing w:before="160"/>
        <w:ind w:firstLine="567"/>
        <w:jc w:val="both"/>
      </w:pPr>
      <w:bookmarkStart w:id="18" w:name="n262"/>
      <w:bookmarkEnd w:id="18"/>
      <w:r w:rsidRPr="00F24EAF">
        <w:rPr>
          <w:lang w:eastAsia="uk-UA"/>
        </w:rPr>
        <w:t xml:space="preserve">7.6. </w:t>
      </w:r>
      <w:r w:rsidR="00580D97" w:rsidRPr="00F24EAF">
        <w:t>. Для конкурсного відбору осіб, які вступають на навчання для здобуття ступеня доктора філософії, зараховуються бали вступних іспитів із спеціальності та іноземної мови, а також результати інших форм вступних випробувань (у формі іспитів, співбесід, презентацій дослідницьких пропозицій чи досягнень), якщо вони передбачені Правилами прийому.</w:t>
      </w:r>
    </w:p>
    <w:p w:rsidR="00580D97" w:rsidRPr="00F24EAF" w:rsidRDefault="00580D97" w:rsidP="00580D97">
      <w:pPr>
        <w:ind w:firstLine="567"/>
        <w:jc w:val="both"/>
      </w:pPr>
      <w:r w:rsidRPr="00F24EAF">
        <w:t>Вступник, який підтвердив свій рівень знання англійської мови дійсним сертифікатом тестів TOEFL, або International English Language Testing System, або сертифікатом Cambridge English Language Assessment (не нижче рівня B2 Загальноєвропейських рекомендацій з мовної освіти чи аналогічного рівня); німецької мови - дійсним сертифікатом TestDaF (не нижче рівня B2 Загальноєвропейських рекомендацій з мовної освіти чи аналогічного рівня); французької мови - дійсним сертифікатом тесту DELF або DALF (не нижче рівня B2 Загальноєвропейських рекомендацій з мовної освіти чи аналогічного рівня), звільняється від складання вступного іспиту з іноземної мови. Під час визначення результатів конкурсу зазначені сертифікати прирівнюються до результатів вступного іспиту з іноземної мови з найвищим балом.</w:t>
      </w:r>
    </w:p>
    <w:p w:rsidR="00726573" w:rsidRPr="00F24EAF" w:rsidRDefault="00726573" w:rsidP="00580D97">
      <w:pPr>
        <w:widowControl w:val="0"/>
        <w:ind w:firstLine="709"/>
        <w:jc w:val="both"/>
        <w:rPr>
          <w:lang w:eastAsia="uk-UA"/>
        </w:rPr>
      </w:pPr>
      <w:r w:rsidRPr="00F24EAF">
        <w:rPr>
          <w:lang w:eastAsia="uk-UA"/>
        </w:rPr>
        <w:lastRenderedPageBreak/>
        <w:t>7.7. Інші вступні випробування та показники конкурсного відбору визначаються Правилами прийому.</w:t>
      </w:r>
    </w:p>
    <w:p w:rsidR="00580D97" w:rsidRPr="00F24EAF" w:rsidRDefault="00726573" w:rsidP="00580D97">
      <w:pPr>
        <w:ind w:firstLine="567"/>
        <w:jc w:val="both"/>
        <w:rPr>
          <w:lang w:eastAsia="uk-UA"/>
        </w:rPr>
      </w:pPr>
      <w:r w:rsidRPr="00F24EAF">
        <w:rPr>
          <w:lang w:eastAsia="uk-UA"/>
        </w:rPr>
        <w:t>7.8.</w:t>
      </w:r>
      <w:r w:rsidR="00580D97" w:rsidRPr="00F24EAF">
        <w:rPr>
          <w:lang w:eastAsia="uk-UA"/>
        </w:rPr>
        <w:t xml:space="preserve"> </w:t>
      </w:r>
      <w:r w:rsidR="00580D97" w:rsidRPr="00F24EAF">
        <w:t>Конкурсний бал обчислюється:</w:t>
      </w:r>
    </w:p>
    <w:p w:rsidR="00580D97" w:rsidRPr="00F24EAF" w:rsidRDefault="00726573" w:rsidP="00580D97">
      <w:pPr>
        <w:ind w:firstLine="567"/>
        <w:jc w:val="both"/>
      </w:pPr>
      <w:r w:rsidRPr="00F24EAF">
        <w:rPr>
          <w:lang w:eastAsia="uk-UA"/>
        </w:rPr>
        <w:t xml:space="preserve"> </w:t>
      </w:r>
      <w:r w:rsidR="00580D97" w:rsidRPr="00F24EAF">
        <w:t>1) для вступу на перший курс для здобуття ступеня бакалавра на основі повної загальної середньої освіти за такою формулою:</w:t>
      </w:r>
    </w:p>
    <w:p w:rsidR="00535A08" w:rsidRPr="00F24EAF" w:rsidRDefault="00580D97" w:rsidP="00580D97">
      <w:pPr>
        <w:ind w:firstLine="567"/>
        <w:jc w:val="both"/>
      </w:pPr>
      <w:r w:rsidRPr="00F24EAF">
        <w:t xml:space="preserve">Конкурсний бал (КБ) = К1 × П1 + К2 × П2 + К3 × П3 + К4 × А + </w:t>
      </w:r>
      <w:r w:rsidRPr="00F24EAF">
        <w:rPr>
          <w:bCs/>
        </w:rPr>
        <w:t xml:space="preserve">К5 </w:t>
      </w:r>
      <w:r w:rsidRPr="00F24EAF">
        <w:t>×</w:t>
      </w:r>
      <w:r w:rsidRPr="00F24EAF">
        <w:rPr>
          <w:bCs/>
        </w:rPr>
        <w:t xml:space="preserve"> МЛ + К6 </w:t>
      </w:r>
      <w:r w:rsidRPr="00F24EAF">
        <w:t>×</w:t>
      </w:r>
      <w:r w:rsidRPr="00F24EAF">
        <w:rPr>
          <w:bCs/>
        </w:rPr>
        <w:t xml:space="preserve"> ОУ</w:t>
      </w:r>
      <w:r w:rsidRPr="00F24EAF">
        <w:t xml:space="preserve">, де П1, П2 - оцінки зовнішнього незалежного оцінювання або вступних іспитів з першого та другого предметів; П3 - оцінка зовнішнього незалежного оцінювання, вступного іспиту з третього (для вступу на навчання для здобуття ступеня молодшого бакалавра - другого) предмета або творчого конкурсу (за шкалою 100 - 200); А - середній бал документа про повну загальну середню освіту, переведений у шкалу від 100 до 200 балів відповідно до таблиці переведення середнього бала документа про повну загальну середню освіту, обчисленого за 12-бальною шкалою, в шкалу 100 - 200 (додаток 5); ОУ - бал за успішне закінчення у рік вступу підготовчих курсів закладу вищої освіти для вступу до нього за шкалою від 100 до 200 балів у разі вступу на спеціальності (спеціалізації), зазначені в Переліку спеціальностей, яким надається особлива підтримка; МЛ - оцінка за мотиваційний лист, переведений у шкалу від 100 до 200. Невід'ємні вагові коефіцієнти К1, К2, К3, К4, К5, К6 встановлюються закладом вищої освіти з точністю до 0,01; К1, К2, К3 встановлюються на рівні не менше ніж 0,2 кожний; </w:t>
      </w:r>
    </w:p>
    <w:p w:rsidR="00580D97" w:rsidRPr="00F24EAF" w:rsidRDefault="00580D97" w:rsidP="00580D97">
      <w:pPr>
        <w:ind w:firstLine="567"/>
        <w:jc w:val="both"/>
      </w:pPr>
      <w:r w:rsidRPr="00F24EAF">
        <w:t>Сума коефіцієнтів К1, К2, К3, К4, К5, К6 для кожної конкурсної пропозиції має дорівнювати 1.</w:t>
      </w:r>
    </w:p>
    <w:p w:rsidR="00580D97" w:rsidRPr="00F24EAF" w:rsidRDefault="00580D97" w:rsidP="00580D97">
      <w:pPr>
        <w:ind w:firstLine="567"/>
        <w:jc w:val="both"/>
      </w:pPr>
      <w:r w:rsidRPr="00F24EAF">
        <w:t>Оцінки з документа про повну загальну середню освіту, які виставлені за 5-бальною шкалою, враховуються так: «3» відповідає «6», «4» відповідає «9», «5» відповідає «12». За відсутності з об'єктивних причин додатка до документа про повну загальну середню освіту його середній бал у 12-бальній шкалі вважається таким, що дорівнює 2.</w:t>
      </w:r>
    </w:p>
    <w:p w:rsidR="00580D97" w:rsidRPr="00F24EAF" w:rsidRDefault="00580D97" w:rsidP="00580D97">
      <w:pPr>
        <w:ind w:firstLine="567"/>
        <w:jc w:val="both"/>
      </w:pPr>
      <w:r w:rsidRPr="00F24EAF">
        <w:t>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Паралімпійських і Дефлімпійських іграх (за поданням Міністерства молоді та спорту України), зараховуються оцінки по 200 балів з двох вступних випробувань за вибором вступника.</w:t>
      </w:r>
    </w:p>
    <w:p w:rsidR="00580D97" w:rsidRPr="00F24EAF" w:rsidRDefault="00580D97" w:rsidP="00580D97">
      <w:pPr>
        <w:ind w:firstLine="567"/>
        <w:jc w:val="both"/>
      </w:pPr>
      <w:r w:rsidRPr="00F24EAF">
        <w:t>Призерам та переможцям чемпіонатів Європи та чемпіонатів Світу з олімпійських видів спорту (у тому числі серед школярів), всесвітньої Гімназіади, чемпіонатів України (з олімпійських видів спорту) під час вступу на навчання за спеціальностями 014 «Середня освіта (Фізична культура)» та 017 «Фізична культура і спорт» останній доданок встановлюється рівним 10, а якщо конкурсний бал вступника при цьому перевищує 200, він встановлюється таким, що дорівнює 200. Документом, що підтверджує статус призера або переможця зазначених змагань, є диплом (грамота, сертифікат тощо), виданий організаторами змагань з визначенням власного прізвища та імені особи, назви змагань, дати, місця їх проведення, зайнятого місця та результату.</w:t>
      </w:r>
    </w:p>
    <w:p w:rsidR="00580D97" w:rsidRPr="00F24EAF" w:rsidRDefault="00580D97" w:rsidP="00580D97">
      <w:pPr>
        <w:ind w:firstLine="567"/>
        <w:jc w:val="both"/>
      </w:pPr>
      <w:r w:rsidRPr="00F24EAF">
        <w:t xml:space="preserve">Призерам (особам, нагородженим дипломами I - III ступенів) IV етапу Всеукраїнських учнівських олімпіад в рік вступу з базових предметів під час вступу на спеціальності, визначені у переліку спеціальностей, яким надається особлива підтримка (додаток 2), останній доданок встановлюється рівним 10, а </w:t>
      </w:r>
      <w:r w:rsidRPr="00F24EAF">
        <w:lastRenderedPageBreak/>
        <w:t>якщо конкурсний бал вступника при цьому перевищує 200, він встановлюється таким, що дорівнює 200. Інформацію про них приймальні комісії отримують з ЄДЕБО.</w:t>
      </w:r>
    </w:p>
    <w:p w:rsidR="00580D97" w:rsidRPr="00F24EAF" w:rsidRDefault="00580D97" w:rsidP="00580D97">
      <w:pPr>
        <w:ind w:firstLine="567"/>
        <w:jc w:val="both"/>
      </w:pPr>
      <w:r w:rsidRPr="00F24EAF">
        <w:t>Учасникам Всеукраїнської олімпіади закладу вищої освіти для професійної орієнтації вступників на основі повної загальної середньої освіти зі спеціальностей, визначених Переліком спеціальностей, яким надається особлива підтримка, можуть нараховуватись додаткові бали до оцінки сертифіката зовнішнього незалежного оцінювання з одного відповідного предмета під час розрахунку конкурсного бала в цьому закладі освіти в обсязі від 1 до 20 балів, але не вище ніж 200 балів за предмет. Всеукраїнські олімпіади закладу вищої освіти проводяться відповідно до Положення про Всеукраїнські олімпіади вищого навчального закладу для професійної орієнтації вступників на основі повної загальної середньої освіти, затвердженого наказом Міністерства освіти і науки України від 21 грудня 2016 року № 1587, зареєстрованого в Міністерстві юстиції України 10 січня 2017 року за № 16/29884.</w:t>
      </w:r>
    </w:p>
    <w:p w:rsidR="00580D97" w:rsidRPr="00F24EAF" w:rsidRDefault="00580D97" w:rsidP="00580D97">
      <w:pPr>
        <w:ind w:firstLine="567"/>
        <w:jc w:val="both"/>
      </w:pPr>
      <w:r w:rsidRPr="00F24EAF">
        <w:t>Остаточно конкурсний бал множиться на регіональний (РК), галузевий (ГК) та сільський (СК) коефіцієнти шляхом його множення на їх добуток, причому:</w:t>
      </w:r>
    </w:p>
    <w:p w:rsidR="00580D97" w:rsidRPr="00F24EAF" w:rsidRDefault="00580D97" w:rsidP="00580D97">
      <w:pPr>
        <w:ind w:firstLine="567"/>
        <w:jc w:val="both"/>
      </w:pPr>
      <w:r w:rsidRPr="00F24EAF">
        <w:t>РК дорівнює 1,00 для конкурсних пропозицій закладів вищої освіти (відокремлених структурних підрозділів закладів вищої освіти, структурних підрозділів закладів вищої освіти, які знаходяться в іншому населеному пункті, ніж місцезнаходження закладу вищої освіти) у місті Києві; 1,04 - у Донецькій, Житомирській, Кіровоградській, Луганській, Миколаївській, Рівненській, Сумській, Херсонській, Хмельницькій, Чернігівській, Черкаській областях; 1,02 - в інших випадках;</w:t>
      </w:r>
    </w:p>
    <w:p w:rsidR="00580D97" w:rsidRPr="00F24EAF" w:rsidRDefault="00580D97" w:rsidP="00580D97">
      <w:pPr>
        <w:ind w:firstLine="567"/>
        <w:jc w:val="both"/>
      </w:pPr>
      <w:r w:rsidRPr="00F24EAF">
        <w:t>ГК дорівнює 1,02 для поданих заяв із пріоритетністю 1 та 2 на спеціальності (предметні спеціальності, спеціалізації), передбачені в Переліку спеціальностей, яким надається особлива підтримка; 1,00 - в інших випадках;</w:t>
      </w:r>
    </w:p>
    <w:p w:rsidR="00580D97" w:rsidRPr="00F24EAF" w:rsidRDefault="00580D97" w:rsidP="00580D97">
      <w:pPr>
        <w:ind w:firstLine="567"/>
        <w:jc w:val="both"/>
      </w:pPr>
      <w:r w:rsidRPr="00F24EAF">
        <w:t>СК дорівнює 1,02 для осіб, зареєстрованих у селах та які здобули повну загальну середню освіту у закладах освіти, що знаходяться на території сіл, у рік вступу (1,05 - для спеціальностей (предметних спеціальностей, спеціалізацій), передбачених у Переліку спеціальностей, яким надається особлива підтримка, та спеціальностей галузі знань 21 «Ветеринарна медицина»); 1,00 - в інших випадках.</w:t>
      </w:r>
    </w:p>
    <w:p w:rsidR="00580D97" w:rsidRPr="00F24EAF" w:rsidRDefault="00580D97" w:rsidP="00580D97">
      <w:pPr>
        <w:ind w:firstLine="567"/>
        <w:jc w:val="both"/>
      </w:pPr>
      <w:r w:rsidRPr="00F24EAF">
        <w:t>Вступники надають довідку про реєстрацію місця проживання (за потреби) згідно з додатком 13 до Правил реєстрації місця проживання та Порядку передачі органами реєстрації інформації до Єдиного державного демографічного реєстру, затвердженого постановою Кабінету Міністрів України від 02 березня 2016 року №  207.</w:t>
      </w:r>
    </w:p>
    <w:p w:rsidR="00580D97" w:rsidRPr="00F24EAF" w:rsidRDefault="00580D97" w:rsidP="00580D97">
      <w:pPr>
        <w:ind w:firstLine="567"/>
        <w:jc w:val="both"/>
      </w:pPr>
      <w:r w:rsidRPr="00F24EAF">
        <w:t>СК для осіб, що є внутрішньо переміщеними особами та проживають у селі без реєстрації, не застосовується.</w:t>
      </w:r>
    </w:p>
    <w:p w:rsidR="00580D97" w:rsidRPr="00F24EAF" w:rsidRDefault="00580D97" w:rsidP="00580D97">
      <w:pPr>
        <w:ind w:firstLine="567"/>
        <w:jc w:val="both"/>
      </w:pPr>
      <w:r w:rsidRPr="00F24EAF">
        <w:t xml:space="preserve">Приймальна комісія здійснює перевірку застосування СК відповідно до довідки додатку 13 до Правил реєстрації місця проживання та Порядку передачі органами реєстрації інформації до Єдиного державного демографічного реєстру, затвердженого постановою Кабінету Міністрів України від 02 березня 2016 року № 207, поданої в паперовій формі, затверджує його своїм рішенням і </w:t>
      </w:r>
      <w:r w:rsidRPr="00F24EAF">
        <w:lastRenderedPageBreak/>
        <w:t>вносить інформацію до ЄДЕБО. У разі подання вступником заяви в електронній формі приймальна комісія здійснює перевірку застосування СК відповідно до довідки на підставі її сканованої копії (фотокопії).</w:t>
      </w:r>
    </w:p>
    <w:p w:rsidR="00580D97" w:rsidRPr="00F24EAF" w:rsidRDefault="00580D97" w:rsidP="00580D97">
      <w:pPr>
        <w:ind w:firstLine="567"/>
        <w:jc w:val="both"/>
      </w:pPr>
      <w:r w:rsidRPr="00F24EAF">
        <w:t>Якщо після домноження на коефіцієнти конкурсний бал перевищує 200, він встановлюється таким, що дорівнює 200;</w:t>
      </w:r>
    </w:p>
    <w:p w:rsidR="00580D97" w:rsidRPr="00F24EAF" w:rsidRDefault="00580D97" w:rsidP="00580D97">
      <w:pPr>
        <w:spacing w:before="160"/>
        <w:ind w:firstLine="567"/>
        <w:jc w:val="both"/>
      </w:pPr>
      <w:r w:rsidRPr="00F24EAF">
        <w:t>2) для вступу на навчання для здобуття ступеня магістра за спеціальностями 081 «Право» за такою формулою:</w:t>
      </w:r>
    </w:p>
    <w:p w:rsidR="00580D97" w:rsidRPr="00F24EAF" w:rsidRDefault="00580D97" w:rsidP="00580D97">
      <w:pPr>
        <w:ind w:firstLine="567"/>
        <w:jc w:val="both"/>
      </w:pPr>
      <w:r w:rsidRPr="00F24EAF">
        <w:t>Конкурсний бал (КБ) = К1×П1 + К2×П2 + К3×П3,</w:t>
      </w:r>
    </w:p>
    <w:p w:rsidR="00580D97" w:rsidRPr="00F24EAF" w:rsidRDefault="00580D97" w:rsidP="00580D97">
      <w:pPr>
        <w:ind w:firstLine="567"/>
        <w:jc w:val="both"/>
      </w:pPr>
      <w:r w:rsidRPr="00F24EAF">
        <w:t>де П1 - оцінка єдиного вступного іспиту з іноземної мови (за шкалою від 100 до 200 балів), П2 - оцінка єдиного фахового вступного випробування за тест із права (за шкалою від 100 до 200 балів), П3 - оцінка єдиного фахового вступного випробування за тест із загальних навчальних правничих компетентностей (за шкалою від 100 до 200 балів); К1, К2, К3 - невід'ємні вагові коефіцієнти, встановлюються закладом вищої освіти на рівні не менше ніж 0,25 кожний. Сума коефіцієнтів К1, К2, К3 для кожної конкурсної пропозиції має дорівнювати 1;</w:t>
      </w:r>
    </w:p>
    <w:p w:rsidR="00580D97" w:rsidRPr="00F24EAF" w:rsidRDefault="00580D97" w:rsidP="00580D97">
      <w:pPr>
        <w:spacing w:before="160"/>
        <w:ind w:firstLine="567"/>
        <w:jc w:val="both"/>
      </w:pPr>
      <w:r w:rsidRPr="00F24EAF">
        <w:t>3) для вступу на навчання для здобуття ступеня магістра на інші спеціальності:</w:t>
      </w:r>
    </w:p>
    <w:p w:rsidR="002316A1" w:rsidRPr="00F24EAF" w:rsidRDefault="00580D97" w:rsidP="00580D97">
      <w:pPr>
        <w:ind w:firstLine="567"/>
        <w:jc w:val="both"/>
      </w:pPr>
      <w:r w:rsidRPr="00F24EAF">
        <w:t xml:space="preserve">Конкурсний бал (КБ) = К1×П1 + К2×П2 </w:t>
      </w:r>
    </w:p>
    <w:p w:rsidR="00580D97" w:rsidRPr="00F24EAF" w:rsidRDefault="00580D97" w:rsidP="00580D97">
      <w:pPr>
        <w:ind w:firstLine="567"/>
        <w:jc w:val="both"/>
      </w:pPr>
      <w:r w:rsidRPr="00F24EAF">
        <w:t xml:space="preserve">де П1 - оцінка єдиного вступного іспиту з іноземної мови у формі тесту з іноземної мови (англійська, німецька, французька або іспанська) або вступного випробування з іноземної мови у випадках, передбачених цими Умовами (за шкалою від 100 до 200 балів), П2 - оцінка фахового вступного випробування (за шкалою від 100 до 200 балів), </w:t>
      </w:r>
      <w:r w:rsidRPr="00F24EAF">
        <w:rPr>
          <w:bCs/>
        </w:rPr>
        <w:t>К1, К2 - невід'ємні вагові коефіцієнти, встановлюються закладом вищої освіти на рівні не менше ніж 0,25 кожний. Сума коефіцієнтів К1, К2 для кожної конкурсної пропозиції має дорівнювати 1;</w:t>
      </w:r>
    </w:p>
    <w:p w:rsidR="00580D97" w:rsidRPr="00F24EAF" w:rsidRDefault="00580D97" w:rsidP="00580D97">
      <w:pPr>
        <w:spacing w:before="160"/>
        <w:ind w:firstLine="567"/>
        <w:jc w:val="both"/>
      </w:pPr>
      <w:r w:rsidRPr="00F24EAF">
        <w:t>4) для вступу на навчання для здобуття ступеня бакалавра  на основі освітньо-кваліфікаційного рівня молодшого спеціаліста</w:t>
      </w:r>
      <w:r w:rsidR="00535A08" w:rsidRPr="00F24EAF">
        <w:t xml:space="preserve"> </w:t>
      </w:r>
      <w:r w:rsidRPr="00F24EAF">
        <w:t xml:space="preserve"> за такою формулою:</w:t>
      </w:r>
    </w:p>
    <w:p w:rsidR="00580D97" w:rsidRPr="00F24EAF" w:rsidRDefault="00580D97" w:rsidP="00580D97">
      <w:pPr>
        <w:ind w:firstLine="567"/>
        <w:jc w:val="both"/>
      </w:pPr>
      <w:r w:rsidRPr="00F24EAF">
        <w:t>Конкурсний бал (КБ) = К1×П1 + К2×П2 + К3×П3,</w:t>
      </w:r>
    </w:p>
    <w:p w:rsidR="00580D97" w:rsidRPr="00F24EAF" w:rsidRDefault="00580D97" w:rsidP="00580D97">
      <w:pPr>
        <w:ind w:firstLine="567"/>
        <w:jc w:val="both"/>
      </w:pPr>
      <w:r w:rsidRPr="00F24EAF">
        <w:t>де П1, П2 - оцінки зовнішнього незалежного оцінювання або вступних іспитів з першого та другого предметів (за шкалою від 100 до 200 балів), П3 - оцінка фахового вступного випробування (за шкалою від 100 до 200 балів), К1, К2, К3 - невід'ємні вагові коефіцієнти, встановлюються закладом вищої освіти на рівні не менше ніж 0,25 кожний. Сума коефіцієнтів К1, К2, К3 для кожної конкурсної пропозиції має дорівнювати 1;</w:t>
      </w:r>
    </w:p>
    <w:p w:rsidR="00580D97" w:rsidRPr="00F24EAF" w:rsidRDefault="00580D97" w:rsidP="00580D97">
      <w:pPr>
        <w:spacing w:before="160" w:after="120"/>
        <w:ind w:firstLine="567"/>
        <w:jc w:val="both"/>
      </w:pPr>
      <w:r w:rsidRPr="00F24EAF">
        <w:t>5) в інших випадках конкурсний бал обчислюється як сума балів за вступні випробування та інші показники конкурсного відбору відповідно до Правил прийому.</w:t>
      </w:r>
    </w:p>
    <w:p w:rsidR="00580D97" w:rsidRPr="00F24EAF" w:rsidRDefault="00580D97" w:rsidP="00580D97">
      <w:pPr>
        <w:ind w:firstLine="567"/>
        <w:jc w:val="both"/>
      </w:pPr>
      <w:r w:rsidRPr="00F24EAF">
        <w:t>8. За відсутності з об'єктивних причин додатка до документа про здобутий освітній ступінь (освітньо-кваліфікаційний рівень) його середній бал вважається таким, що відповідає мінімальному можливому значенню.</w:t>
      </w:r>
    </w:p>
    <w:p w:rsidR="00580D97" w:rsidRPr="00F24EAF" w:rsidRDefault="00580D97" w:rsidP="00580D97">
      <w:pPr>
        <w:ind w:firstLine="567"/>
        <w:jc w:val="both"/>
      </w:pPr>
      <w:r w:rsidRPr="00F24EAF">
        <w:t>За різної кількості складових у конкурсному балі має дотримуватись принцип рівності прав вступників.</w:t>
      </w:r>
    </w:p>
    <w:p w:rsidR="00580D97" w:rsidRPr="00F24EAF" w:rsidRDefault="00580D97" w:rsidP="00535A08">
      <w:pPr>
        <w:spacing w:before="160"/>
        <w:ind w:firstLine="567"/>
        <w:jc w:val="both"/>
      </w:pPr>
      <w:r w:rsidRPr="00F24EAF">
        <w:lastRenderedPageBreak/>
        <w:t>9. Конкурсний бал для вступу на основі повної загальної середньо</w:t>
      </w:r>
      <w:r w:rsidR="00535A08" w:rsidRPr="00F24EAF">
        <w:t xml:space="preserve">ї освіти не може бути менше ніж </w:t>
      </w:r>
      <w:r w:rsidRPr="00F24EAF">
        <w:t>140 балів - для спеціальностей галузей знань 08 «Право», 28 «Публічне управління та адміністрування», 29 «Міжнародні відносини».</w:t>
      </w:r>
    </w:p>
    <w:p w:rsidR="00580D97" w:rsidRPr="00F24EAF" w:rsidRDefault="00580D97" w:rsidP="00580D97">
      <w:pPr>
        <w:spacing w:before="160" w:after="120"/>
        <w:ind w:firstLine="567"/>
        <w:jc w:val="both"/>
      </w:pPr>
      <w:r w:rsidRPr="00F24EAF">
        <w:t>10. Результати вступних іспитів та творчих конкурсів оцінюються за шкалою від 100 до 200 балів.</w:t>
      </w:r>
    </w:p>
    <w:p w:rsidR="00580D97" w:rsidRPr="00F24EAF" w:rsidRDefault="00580D97" w:rsidP="00580D97">
      <w:pPr>
        <w:ind w:firstLine="567"/>
        <w:jc w:val="both"/>
      </w:pPr>
      <w:r w:rsidRPr="00F24EAF">
        <w:rPr>
          <w:bCs/>
        </w:rPr>
        <w:t>11</w:t>
      </w:r>
      <w:r w:rsidRPr="00F24EAF">
        <w:t>. Програми співбесід, які включають і порядок оцінювання результатів співбесіди, затверджують голови приймальних комісій закладів вищої освіти не пізніше 31 березня відповідного року вступної кампанії.</w:t>
      </w:r>
    </w:p>
    <w:p w:rsidR="00580D97" w:rsidRPr="00F24EAF" w:rsidRDefault="00580D97" w:rsidP="00580D97">
      <w:pPr>
        <w:ind w:firstLine="567"/>
        <w:jc w:val="both"/>
      </w:pPr>
      <w:r w:rsidRPr="00F24EAF">
        <w:t>Вступні іспити для вступників на основі повної загальної середньої освіти та для вступників на основі освітньо-кваліфікаційного рівня молодшого спеціаліста, які вони проходять замість зовнішнього незалежного оцінювання, проводяться за програмами зовнішнього незалежного оцінювання. Вступні іспити з іноземної мови для вступників на здобуття освітнього ступеня магістра проводяться за програмою єдиного вступного іспиту. Голова приймальної комісії затверджує порядок оцінювання за результатами вступного іспиту, який має включати структуру підсумкового бала.</w:t>
      </w:r>
    </w:p>
    <w:p w:rsidR="00580D97" w:rsidRPr="00F24EAF" w:rsidRDefault="00580D97" w:rsidP="00580D97">
      <w:pPr>
        <w:ind w:firstLine="567"/>
        <w:jc w:val="both"/>
      </w:pPr>
      <w:r w:rsidRPr="00F24EAF">
        <w:t>Програми співбесід, вступних іспитів, фахових випробувань, творчих заліків та творчих конкурсів обов'язково оприлюднюються на вебсайтах закладів вищої освіти. У програмах мають міститися критерії оцінювання, структура оцінки і порядок оцінювання підготовленості вступників.</w:t>
      </w:r>
    </w:p>
    <w:p w:rsidR="00580D97" w:rsidRPr="00F24EAF" w:rsidRDefault="00580D97" w:rsidP="00580D97">
      <w:pPr>
        <w:spacing w:before="160" w:after="120"/>
        <w:ind w:firstLine="567"/>
        <w:jc w:val="both"/>
      </w:pPr>
      <w:r w:rsidRPr="00F24EAF">
        <w:rPr>
          <w:bCs/>
        </w:rPr>
        <w:t>12</w:t>
      </w:r>
      <w:r w:rsidRPr="00F24EAF">
        <w:t xml:space="preserve">. Особи, які без поважних причин </w:t>
      </w:r>
      <w:r w:rsidRPr="00F24EAF">
        <w:rPr>
          <w:bCs/>
        </w:rPr>
        <w:t>(визнаних такими за рішенням Приймальної комісії)</w:t>
      </w:r>
      <w:r w:rsidRPr="00F24EAF">
        <w:t xml:space="preserve">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значення, а також особи, які забрали документи після дати закінчення прийому документів, до участі в наступних вступних випробуваннях та у конкурсному відборі не допускаються. Перескладання вступних випробувань не допускається.</w:t>
      </w:r>
    </w:p>
    <w:p w:rsidR="00580D97" w:rsidRPr="00F24EAF" w:rsidRDefault="00580D97" w:rsidP="00580D97">
      <w:pPr>
        <w:spacing w:before="160" w:after="120"/>
        <w:ind w:firstLine="567"/>
        <w:jc w:val="both"/>
      </w:pPr>
      <w:r w:rsidRPr="00F24EAF">
        <w:t>13. Апеляції на результати вступних випробувань, проведених закладом вищої освіти, розглядає апеляційна комісія цього закладу вищої освіти, склад та порядок роботи якої затверджуються наказом його керівника.</w:t>
      </w:r>
    </w:p>
    <w:p w:rsidR="00580D97" w:rsidRPr="00F24EAF" w:rsidRDefault="00580D97" w:rsidP="00580D97">
      <w:pPr>
        <w:spacing w:before="160" w:after="120"/>
        <w:ind w:firstLine="567"/>
        <w:jc w:val="both"/>
      </w:pPr>
      <w:r w:rsidRPr="00F24EAF">
        <w:t>14. Відомості про результати вступних випробувань та інших конкурсних показників вносяться до запису про вступника в ЄДЕБО.</w:t>
      </w:r>
    </w:p>
    <w:p w:rsidR="00580D97" w:rsidRPr="00F24EAF" w:rsidRDefault="00580D97" w:rsidP="00580D97">
      <w:pPr>
        <w:spacing w:before="160" w:after="120"/>
        <w:ind w:firstLine="567"/>
        <w:jc w:val="both"/>
      </w:pPr>
      <w:r w:rsidRPr="00F24EAF">
        <w:t>15. Рішенням приймальної комісії результати вступного іспиту з конкурсного предмета щодо вступу на певну конкурсну пропозицію можуть бути зараховані за заявою вступника для участі в конкурсному відборі на іншу конкурсну пропозицію в цьому закладі вищої освіти.</w:t>
      </w:r>
    </w:p>
    <w:p w:rsidR="00914BF5" w:rsidRPr="00F24EAF" w:rsidRDefault="00914BF5" w:rsidP="00580D97">
      <w:pPr>
        <w:widowControl w:val="0"/>
        <w:ind w:firstLine="709"/>
        <w:jc w:val="both"/>
        <w:rPr>
          <w:color w:val="000000"/>
        </w:rPr>
      </w:pPr>
    </w:p>
    <w:p w:rsidR="00726573" w:rsidRPr="00F24EAF" w:rsidRDefault="00726573" w:rsidP="00726573">
      <w:pPr>
        <w:pStyle w:val="af4"/>
        <w:widowControl w:val="0"/>
        <w:ind w:left="450"/>
        <w:jc w:val="center"/>
        <w:rPr>
          <w:b/>
          <w:lang w:eastAsia="uk-UA"/>
        </w:rPr>
      </w:pPr>
      <w:r w:rsidRPr="00F24EAF">
        <w:rPr>
          <w:b/>
          <w:bCs/>
          <w:lang w:eastAsia="uk-UA"/>
        </w:rPr>
        <w:t>VIII. Спеціальні умови участі в конкурсному відборі на здобуття вищої освіти</w:t>
      </w:r>
    </w:p>
    <w:p w:rsidR="00535A08" w:rsidRPr="00F24EAF" w:rsidRDefault="00535A08" w:rsidP="00535A08">
      <w:pPr>
        <w:ind w:firstLine="567"/>
        <w:jc w:val="both"/>
      </w:pPr>
      <w:r w:rsidRPr="00F24EAF">
        <w:t>1. Спеціальними умовами участі у конкурсному відборі під час вступу для здобуття вищої освіти на основі повної загальної середньої освіти є:</w:t>
      </w:r>
    </w:p>
    <w:p w:rsidR="00535A08" w:rsidRPr="00F24EAF" w:rsidRDefault="00535A08" w:rsidP="00535A08">
      <w:pPr>
        <w:ind w:firstLine="567"/>
        <w:jc w:val="both"/>
      </w:pPr>
      <w:r w:rsidRPr="00F24EAF">
        <w:t>зарахування за співбесідою;</w:t>
      </w:r>
    </w:p>
    <w:p w:rsidR="00535A08" w:rsidRPr="00F24EAF" w:rsidRDefault="00535A08" w:rsidP="00535A08">
      <w:pPr>
        <w:ind w:firstLine="567"/>
        <w:jc w:val="both"/>
      </w:pPr>
      <w:r w:rsidRPr="00F24EAF">
        <w:t>участь у конкурсному відборі за іспитами та/або квотою-1, квотою-2.</w:t>
      </w:r>
    </w:p>
    <w:p w:rsidR="00535A08" w:rsidRPr="00F24EAF" w:rsidRDefault="00535A08" w:rsidP="00535A08">
      <w:pPr>
        <w:ind w:firstLine="567"/>
        <w:jc w:val="both"/>
      </w:pPr>
      <w:r w:rsidRPr="00F24EAF">
        <w:lastRenderedPageBreak/>
        <w:t>Спеціальними умовами щодо участі в конкурсному відборі під час вступу на основі освітньо-кваліфікаційного рівня молодшого спеціаліста є участь у конкурсному відборі за іспитами.</w:t>
      </w:r>
    </w:p>
    <w:p w:rsidR="00535A08" w:rsidRPr="00F24EAF" w:rsidRDefault="00535A08" w:rsidP="00535A08">
      <w:pPr>
        <w:ind w:firstLine="567"/>
        <w:jc w:val="both"/>
      </w:pPr>
      <w:r w:rsidRPr="00F24EAF">
        <w:t xml:space="preserve">Спеціальними умовами щодо участі в конкурсному відборі під час вступу на основі здобутого освітнього ступеня </w:t>
      </w:r>
      <w:r w:rsidRPr="00F24EAF">
        <w:rPr>
          <w:bCs/>
        </w:rPr>
        <w:t>бакалавра, магістра (освітньо-кваліфікаційного рівня спеціаліста</w:t>
      </w:r>
      <w:r w:rsidRPr="00F24EAF">
        <w:t>) є участь у конкурсному відборі за іспитами у закладі вищої освіти замість єдиного фахового вступного випробування та/або єдиного вступного іспиту.</w:t>
      </w:r>
    </w:p>
    <w:p w:rsidR="00535A08" w:rsidRPr="00F24EAF" w:rsidRDefault="00535A08" w:rsidP="00535A08">
      <w:pPr>
        <w:ind w:firstLine="567"/>
        <w:jc w:val="both"/>
      </w:pPr>
      <w:r w:rsidRPr="00F24EAF">
        <w:t>Спеціальними умовами на здобуття вищої освіти за кошти місцевого бюджету (за регіональним замовленням) та за рахунок цільових пільгових державних кредитів на основі повної загальної середньої освіти є:</w:t>
      </w:r>
    </w:p>
    <w:p w:rsidR="00535A08" w:rsidRPr="00F24EAF" w:rsidRDefault="00535A08" w:rsidP="00535A08">
      <w:pPr>
        <w:ind w:firstLine="567"/>
        <w:jc w:val="both"/>
      </w:pPr>
      <w:r w:rsidRPr="00F24EAF">
        <w:t>зарахування за результатами співбесіди, квотою-1, квотою-2 або квотою-4 на місця регіонального замовлення;</w:t>
      </w:r>
    </w:p>
    <w:p w:rsidR="00535A08" w:rsidRPr="00F24EAF" w:rsidRDefault="00535A08" w:rsidP="00535A08">
      <w:pPr>
        <w:ind w:firstLine="567"/>
        <w:jc w:val="both"/>
      </w:pPr>
      <w:r w:rsidRPr="00F24EAF">
        <w:t>зарахування за квотою-3 на місця регіонального замовлення;</w:t>
      </w:r>
    </w:p>
    <w:p w:rsidR="00535A08" w:rsidRPr="00F24EAF" w:rsidRDefault="00535A08" w:rsidP="00535A08">
      <w:pPr>
        <w:ind w:firstLine="567"/>
        <w:jc w:val="both"/>
      </w:pPr>
      <w:r w:rsidRPr="00F24EAF">
        <w:t>переведення на вакантні місця регіонального замовлення осіб у порядку, передбаченому цими Правилами, якщо вони зараховані на навчання за іншими джерелами фінансування на відкриту або фіксовану конкурсну пропозицію;</w:t>
      </w:r>
    </w:p>
    <w:p w:rsidR="00535A08" w:rsidRPr="00F24EAF" w:rsidRDefault="00535A08" w:rsidP="00535A08">
      <w:pPr>
        <w:ind w:firstLine="567"/>
        <w:jc w:val="both"/>
      </w:pPr>
      <w:r w:rsidRPr="00F24EAF">
        <w:t>переведення на місця за рахунок цільових пільгових державних кредитів осіб у порядку, передбаченому законодавством, якщо вони зараховані на навчання за рахунок коштів фізичних та/або юридичних осіб.</w:t>
      </w:r>
    </w:p>
    <w:p w:rsidR="00535A08" w:rsidRPr="00F24EAF" w:rsidRDefault="00535A08" w:rsidP="00535A08">
      <w:pPr>
        <w:ind w:firstLine="567"/>
        <w:jc w:val="both"/>
      </w:pPr>
      <w:r w:rsidRPr="00F24EAF">
        <w:t>Інформація щодо осіб, які мають права на спеціальні умови участі у конкурсному відборі під час вступу, вноситься до ЄДЕБО (із доданням сканованих копій документів, що підтверджують ці права).</w:t>
      </w:r>
    </w:p>
    <w:p w:rsidR="00535A08" w:rsidRPr="00F24EAF" w:rsidRDefault="00535A08" w:rsidP="00535A08">
      <w:pPr>
        <w:spacing w:before="160"/>
        <w:ind w:firstLine="567"/>
        <w:jc w:val="both"/>
      </w:pPr>
      <w:r w:rsidRPr="00F24EAF">
        <w:t>2. Проходять вступні випробування у формі співбесіди та в разі позитивного висновку про проходження співбесіди рекомендуються до зарахування під час вступу для здобуття вищої освіти на основі повної загальної середньої освіти:</w:t>
      </w:r>
    </w:p>
    <w:p w:rsidR="00535A08" w:rsidRPr="00F24EAF" w:rsidRDefault="00535A08" w:rsidP="00535A08">
      <w:pPr>
        <w:ind w:firstLine="567"/>
        <w:jc w:val="both"/>
      </w:pPr>
      <w:r w:rsidRPr="00F24EAF">
        <w:t>особи з інвалідністю внаслідок війни відповідно до статті 7 Закону України «Про статус ветеранів війни, гарантії їх соціального захисту» (у тому числі на основі освітньо-кваліфікаційного рівня молодшого спеціаліста);</w:t>
      </w:r>
    </w:p>
    <w:p w:rsidR="00535A08" w:rsidRPr="00F24EAF" w:rsidRDefault="00535A08" w:rsidP="00535A08">
      <w:pPr>
        <w:ind w:firstLine="567"/>
        <w:jc w:val="both"/>
      </w:pPr>
      <w:r w:rsidRPr="00F24EAF">
        <w:t>особи, яким Законом України «Про статус і соціальний захист громадян, які постраждали внаслідок Чорнобильської катастрофи» надано право на прийом без екзаменів до державних закладів вищої освіти за результатами співбесіди;</w:t>
      </w:r>
    </w:p>
    <w:p w:rsidR="00535A08" w:rsidRPr="00F24EAF" w:rsidRDefault="00535A08" w:rsidP="00535A08">
      <w:pPr>
        <w:ind w:firstLine="567"/>
        <w:jc w:val="both"/>
      </w:pPr>
      <w:r w:rsidRPr="00F24EAF">
        <w:t>особи з інвалідністю, які неспроможні відвідувати заклад освіти (за рекомендацією органів охорони здоров'я та соціального захисту населення).</w:t>
      </w:r>
    </w:p>
    <w:p w:rsidR="00535A08" w:rsidRPr="00F24EAF" w:rsidRDefault="00535A08" w:rsidP="00535A08">
      <w:pPr>
        <w:ind w:firstLine="567"/>
        <w:jc w:val="both"/>
      </w:pPr>
      <w:r w:rsidRPr="00F24EAF">
        <w:t>Якщо такі особи рекомендовані до зарахування на відкриту або фіксовану конкурсну пропозицію, вони зараховуються на місця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535A08" w:rsidRPr="00F24EAF" w:rsidRDefault="00535A08" w:rsidP="00535A08">
      <w:pPr>
        <w:spacing w:before="160"/>
        <w:ind w:firstLine="567"/>
        <w:jc w:val="both"/>
      </w:pPr>
      <w:r w:rsidRPr="00F24EAF">
        <w:t xml:space="preserve">3. Проходять вступні випробування у формі вступних іспитів (замість зовнішнього незалежного оцінювання)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 під час </w:t>
      </w:r>
      <w:r w:rsidRPr="00F24EAF">
        <w:lastRenderedPageBreak/>
        <w:t>вступу для здобуття вищої освіти на основі повної загальної середньої освіти або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w:t>
      </w:r>
    </w:p>
    <w:p w:rsidR="00535A08" w:rsidRPr="00F24EAF" w:rsidRDefault="00535A08" w:rsidP="00535A08">
      <w:pPr>
        <w:ind w:firstLine="567"/>
        <w:jc w:val="both"/>
      </w:pPr>
      <w:r w:rsidRPr="00F24EAF">
        <w:t>особи, визнані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 у тому числі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rsidR="00535A08" w:rsidRPr="00F24EAF" w:rsidRDefault="00535A08" w:rsidP="00535A08">
      <w:pPr>
        <w:ind w:firstLine="567"/>
        <w:jc w:val="both"/>
      </w:pPr>
      <w:r w:rsidRPr="00F24EAF">
        <w:t>Особи цих категорій беруть участь у конкурсному відборі за результатами вступних іспитів 2021 року або зовнішнього незалежного оцінювання 2018 – 2021 років (у будь-яких комбінаціях за їх вибором). Якщо такі особи допущені до конкурсного відбору на відкриту або фіксовану  конкурсну пропозицію на основі повної загальної середньої освіти, вони беруть участь у конкурсному відборі в межах квоти-1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535A08" w:rsidRPr="00F24EAF" w:rsidRDefault="00535A08" w:rsidP="00535A08">
      <w:pPr>
        <w:spacing w:before="160"/>
        <w:ind w:firstLine="567"/>
        <w:jc w:val="both"/>
      </w:pPr>
      <w:r w:rsidRPr="00F24EAF">
        <w:t>4. Проходять вступні випробування у формі вступних іспитів (замість зовнішнього незалежного оцінювання)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 під час вступу для здобуття вищої освіти на основі повної загальної середньої освіти або освітньо-кваліфікаційного рівня молодшого спеціаліста:</w:t>
      </w:r>
    </w:p>
    <w:p w:rsidR="00535A08" w:rsidRPr="00F24EAF" w:rsidRDefault="00535A08" w:rsidP="00535A08">
      <w:pPr>
        <w:ind w:firstLine="567"/>
        <w:jc w:val="both"/>
      </w:pPr>
      <w:r w:rsidRPr="00F24EAF">
        <w:t>особи, яким за рішенням регламентної комісії при регіональному центрі оцінювання якості освіти відмовлено в реєстрації для участі в 2021 році в зовнішньому незалежному оцінюванні через неможливість створення особливих (спеціальних) умов (за умови подання до приймальної комісії закладу вищої освіти копії медичного висновку за формою первинної облікової документації № 086-3/о «Медичний висновок про створення особливих (спеціальних) умов для проходження зовнішнього незалежного оцінювання», затвердженою наказом Міністерства освіти і науки України, Міністерства охорони здоров'я України від 29 серпня 2016 року № 1027/900 «Деякі питання участі в зовнішньому незалежному оцінюванні та вступних іспитах осіб, які мають певні захворювання та/або патологічні стани, інвалідність», зареєстрованим у Міністерстві юстиції України 27 грудня 2016 року за № 1707/29837, що завірений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rsidR="00535A08" w:rsidRPr="00F24EAF" w:rsidRDefault="00535A08" w:rsidP="00535A08">
      <w:pPr>
        <w:ind w:firstLine="567"/>
        <w:jc w:val="both"/>
      </w:pPr>
      <w:r w:rsidRPr="00F24EAF">
        <w:t xml:space="preserve">Такі особи беруть участь у конкурсному відборі за результатами вступних іспитів 2021 року та/або зовнішнього незалежного оцінювання 2018 - 2021 років (у будь-яких комбінаціях за їх вибором). Якщо такі особи допущені до конкурсного відбору на відкриту або фіксовану (закриту) конкурсну пропозицію на основі повної загальної середньої освіти, вони беруть участь у </w:t>
      </w:r>
      <w:r w:rsidRPr="00F24EAF">
        <w:lastRenderedPageBreak/>
        <w:t>конкурсному відборі в межах квоти-1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535A08" w:rsidRPr="00F24EAF" w:rsidRDefault="00535A08" w:rsidP="00535A08">
      <w:pPr>
        <w:ind w:firstLine="567"/>
        <w:jc w:val="both"/>
      </w:pPr>
      <w:r w:rsidRPr="00F24EAF">
        <w:t>Для вступників з числа осіб з порушенням зору, які використовують(вали) в процесі навчання шрифт Брайля та потребують створення особливої (спеціальної) умови за кодом 0205 Переліку особливих (спеціальних) умов, що створюються для осіб з особливими освітніми потребами в пунктах проведення зовнішнього незалежного оцінювання, затвердженого наказом Міністерства освіти і науки України, Міністерства охорони здоров'я України від 29 серпня 2016 року №  1027/900, зареєстрованого у Міністерстві юстиції України 27 грудня 2016 року за №  1708/29838, вступні випробування з географії, фізики, хімії, англійської, іспанської, німецької та французької мов проводяться у закладі вищої освіти.</w:t>
      </w:r>
    </w:p>
    <w:p w:rsidR="00535A08" w:rsidRPr="00F24EAF" w:rsidRDefault="00535A08" w:rsidP="00535A08">
      <w:pPr>
        <w:spacing w:before="160"/>
        <w:ind w:firstLine="567"/>
        <w:jc w:val="both"/>
      </w:pPr>
      <w:r w:rsidRPr="00F24EAF">
        <w:t>5. Проходять вступні випробування у формі вступних іспитів (замість зовнішнього незалежного оцінювання і якщо не складали зовнішнього незалежного оцінювання з відповідних предметів у 2021 році)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 під час вступу для здобуття вищої освіти на основі повної загальної середньої освіти або освітньо-кваліфікаційного рівня молодшого спеціаліста:</w:t>
      </w:r>
    </w:p>
    <w:p w:rsidR="00535A08" w:rsidRPr="00F24EAF" w:rsidRDefault="00535A08" w:rsidP="00535A08">
      <w:pPr>
        <w:ind w:firstLine="567"/>
        <w:jc w:val="both"/>
      </w:pPr>
      <w:r w:rsidRPr="00F24EAF">
        <w:t>особи, які в 2021 році не брали участі в основній та додатковій сесіях зовнішнього незалежного оцінювання з певного(их) навчального(их) предмета(ів) через наявність захворювання або патологічного стану, зазначеного в Переліку захворювань та патологічних станів, що можуть бути перешкодою для проходження зовнішнього незалежного оцінювання, затвердженому наказом Міністерства освіти і науки України, Міністерства охорони здоров'я України від 29 серпня 2016 року № 1027/900, зареєстрованому в Міністерстві юстиції України 27 грудня 2016 року за № 1707/29837 (за умови подання до приймальної комісії закладу вищої освіти одного з документів, зазначених у підпункті 1 пункту 2 наказу Міністерства освіти і науки України, Міністерства охорони здоров'я України від 29 серпня 2016 року № 1027/900 «Деякі питання участі в зовнішньому незалежному оцінюванні та вступних іспитах осіб, які мають певні захворювання та/або патологічні стани, інвалідність», зареєстрованого в Міністерстві юстиції України 27 грудня 2016 року за № 1707/29837, або копії такого документа).</w:t>
      </w:r>
    </w:p>
    <w:p w:rsidR="00535A08" w:rsidRPr="00F24EAF" w:rsidRDefault="00535A08" w:rsidP="00535A08">
      <w:pPr>
        <w:ind w:firstLine="567"/>
        <w:jc w:val="both"/>
      </w:pPr>
      <w:r w:rsidRPr="00F24EAF">
        <w:t xml:space="preserve">Такі особи беруть участь у конкурсному відборі за результатами вступних іспитів з певного(их) навчального(их) предмета(ів), з яких не брали участі в основній та додатковій сесіях зовнішнього незалежного оцінювання 2021 року, та/або зовнішнього незалежного оцінювання 2018 - 2021 років (у будь-яких комбінаціях за їх вибором). Якщо такі особи допущені до конкурсного відбору на відкриту або фіксовану (закриту) конкурсну пропозицію на основі повної загальної середньої освіти, вони беруть участь у конкурсному відборі в межах квоти-1 на місця державного або регіонального замовлення (крім випадку, якщо в заяві зазначено: «Претендую на участь у конкурсі виключно на місця за </w:t>
      </w:r>
      <w:r w:rsidRPr="00F24EAF">
        <w:lastRenderedPageBreak/>
        <w:t>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535A08" w:rsidRPr="00F24EAF" w:rsidRDefault="00535A08" w:rsidP="0002724E">
      <w:pPr>
        <w:ind w:firstLine="567"/>
        <w:jc w:val="both"/>
      </w:pPr>
      <w:r w:rsidRPr="00F24EAF">
        <w:t>Якщо особи, зазначені в пунктах 2 - 5 цього розділу, виявили бажання брати участь у конкурсному відборі тільки за результатами зовнішнього незалежного оцінювання, вони беруть участь у конкурсному відборі в межах квоти-1 за такими результатами.</w:t>
      </w:r>
    </w:p>
    <w:p w:rsidR="00535A08" w:rsidRPr="00F24EAF" w:rsidRDefault="00535A08" w:rsidP="00535A08">
      <w:pPr>
        <w:ind w:firstLine="567"/>
        <w:jc w:val="both"/>
      </w:pPr>
      <w:r w:rsidRPr="00F24EAF">
        <w:t>6. Проходять вступні випробування у формі вступних іспитів (замість зовнішнього незалежного оцінювання) до закладів вищої освіти, визначених відповідно до наказу № 560 або наказу № 697,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w:t>
      </w:r>
    </w:p>
    <w:p w:rsidR="00535A08" w:rsidRPr="00F24EAF" w:rsidRDefault="00535A08" w:rsidP="00535A08">
      <w:pPr>
        <w:ind w:firstLine="567"/>
        <w:jc w:val="both"/>
      </w:pPr>
      <w:r w:rsidRPr="00F24EAF">
        <w:t>особи, місцем проживання яких є тимчасово окупована територія окремих районів Донецької та Луганської областей, територія населених пунктів на лінії зіткнення, тимчасово окупована територія Автономної Республіки Крим та міста Севастополя (які не зареєстровані як внутрішньо переміщені особи) або переселилися з неї після 01 січня 2021 року.</w:t>
      </w:r>
    </w:p>
    <w:p w:rsidR="00535A08" w:rsidRPr="00F24EAF" w:rsidRDefault="00535A08" w:rsidP="00535A08">
      <w:pPr>
        <w:ind w:firstLine="567"/>
        <w:jc w:val="both"/>
      </w:pPr>
      <w:r w:rsidRPr="00F24EAF">
        <w:t>Такі особи беруть участь у конкурсному відборі за результатами вступних іспитів (з урахуванням особливостей проходження державної підсумкової атестації в Освітніх центрах «Крим-Україна», «Донбас-Україна» або без такого врахування для осіб, які отримали документ про повну загальну середню освіту) та/або зовнішнього незалежного оцінювання (у будь-яких комбінаціях за їх вибором). Якщо громадяни України з числа таких осіб допущені до конкурсного відбору на відкриту або фіксовану  конкурсну пропозицію, вони беруть участь у конкурсному відборі в межах квоти-2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535A08" w:rsidRPr="00F24EAF" w:rsidRDefault="00535A08" w:rsidP="00535A08">
      <w:pPr>
        <w:spacing w:before="160"/>
        <w:ind w:firstLine="567"/>
        <w:jc w:val="both"/>
      </w:pPr>
      <w:r w:rsidRPr="00F24EAF">
        <w:t xml:space="preserve">7. Проходять вступні випробування у формі вступних іспитів (замість зовнішнього незалежного оцінювання і якщо не складали зовнішнього незалежного оцінювання з відповідних предметів у </w:t>
      </w:r>
      <w:r w:rsidRPr="00F24EAF">
        <w:rPr>
          <w:bCs/>
        </w:rPr>
        <w:t>2021</w:t>
      </w:r>
      <w:r w:rsidRPr="00F24EAF">
        <w:t xml:space="preserve"> році)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w:t>
      </w:r>
    </w:p>
    <w:p w:rsidR="00535A08" w:rsidRPr="00F24EAF" w:rsidRDefault="00535A08" w:rsidP="00535A08">
      <w:pPr>
        <w:ind w:firstLine="567"/>
        <w:jc w:val="both"/>
      </w:pPr>
      <w:r w:rsidRPr="00F24EAF">
        <w:t>особи, звільнені з військової служби починаючи з 01 грудня 2020 року включно;</w:t>
      </w:r>
    </w:p>
    <w:p w:rsidR="00535A08" w:rsidRPr="00F24EAF" w:rsidRDefault="00535A08" w:rsidP="00535A08">
      <w:pPr>
        <w:ind w:firstLine="567"/>
      </w:pPr>
      <w:r w:rsidRPr="00F24EAF">
        <w:t>громадяни України, які здобули повну загальну середню освіту за кордоном у період між 01 вересня 2020 року та 30 листопада 2021 року.</w:t>
      </w:r>
    </w:p>
    <w:p w:rsidR="00535A08" w:rsidRPr="00F24EAF" w:rsidRDefault="00535A08" w:rsidP="00535A08">
      <w:pPr>
        <w:ind w:firstLine="567"/>
        <w:jc w:val="both"/>
      </w:pPr>
      <w:r w:rsidRPr="00F24EAF">
        <w:t>Особи цих категорій беруть участь у конкурсному відборі за результатами вступних іспитів та/або зовнішнього незалежного оцінювання (результати вступних іспитів зараховуються з предметів, з яких вступник не складав зовнішнього незалежного оцінювання). Особи, зазначені в абзаці третьому цього пункту, беруть участь у конкурсному відборі на місця державного або регіонального замовлення лише в разі вступу тільки за результатами зовнішнього незалежного оцінювання.</w:t>
      </w:r>
    </w:p>
    <w:p w:rsidR="00535A08" w:rsidRPr="00F24EAF" w:rsidRDefault="00535A08" w:rsidP="00535A08">
      <w:pPr>
        <w:spacing w:before="160" w:after="120"/>
        <w:ind w:firstLine="567"/>
        <w:jc w:val="both"/>
        <w:rPr>
          <w:bCs/>
        </w:rPr>
      </w:pPr>
      <w:r w:rsidRPr="00F24EAF">
        <w:rPr>
          <w:bCs/>
        </w:rPr>
        <w:lastRenderedPageBreak/>
        <w:t>8. Беруть участь у конкурсному відборі в межах квоти-1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535A08" w:rsidRPr="00F24EAF" w:rsidRDefault="00535A08" w:rsidP="00535A08">
      <w:pPr>
        <w:spacing w:before="160" w:after="120"/>
        <w:ind w:firstLine="567"/>
        <w:jc w:val="both"/>
        <w:rPr>
          <w:bCs/>
        </w:rPr>
      </w:pPr>
      <w:r w:rsidRPr="00F24EAF">
        <w:t>діти-сироти, діти, позбавлені батьківського піклування, особи з їх числа.</w:t>
      </w:r>
    </w:p>
    <w:p w:rsidR="00535A08" w:rsidRPr="00F24EAF" w:rsidRDefault="00535A08" w:rsidP="00535A08">
      <w:pPr>
        <w:ind w:firstLine="567"/>
        <w:jc w:val="both"/>
      </w:pPr>
      <w:r w:rsidRPr="00F24EAF">
        <w:t>9. Беруть участь у конкурсному відборі в межах квоти-3 на місця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535A08" w:rsidRPr="00F24EAF" w:rsidRDefault="00535A08" w:rsidP="00535A08">
      <w:pPr>
        <w:ind w:firstLine="567"/>
        <w:jc w:val="both"/>
      </w:pPr>
      <w:r w:rsidRPr="00F24EAF">
        <w:t>особи, що здобули повну загальну середню освіту у закладах освіти певної адміністративно-територіальної одиниці, - під час вступу на конкурсні пропозиції, для яких встановлено квоту-3.</w:t>
      </w:r>
    </w:p>
    <w:p w:rsidR="00535A08" w:rsidRPr="00F24EAF" w:rsidRDefault="00535A08" w:rsidP="00535A08">
      <w:pPr>
        <w:spacing w:before="160"/>
        <w:ind w:firstLine="567"/>
        <w:jc w:val="both"/>
      </w:pPr>
      <w:r w:rsidRPr="00F24EAF">
        <w:rPr>
          <w:bCs/>
        </w:rPr>
        <w:t>10</w:t>
      </w:r>
      <w:r w:rsidRPr="00F24EAF">
        <w:t>. Беруть участь у конкурсному відборі в межах квоти-4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535A08" w:rsidRPr="00F24EAF" w:rsidRDefault="00535A08" w:rsidP="00535A08">
      <w:pPr>
        <w:ind w:firstLine="567"/>
        <w:jc w:val="both"/>
      </w:pPr>
      <w:r w:rsidRPr="00F24EAF">
        <w:t>особи, які мають право на першочергове зарахування до закладів вищої (фахової передвищої) медичної, мистецької та педагогічної освіти відповідно до абзацу четвертого частини третьої статті 44 Закону України «Про вищу освіту» та Порядку реалізації права на першочергове зарахування до закладів вищої медичної і педагогічної освіти за державним (регіональним) замовленням осіб, які уклали угоду про відпрацювання не менше трьох років у сільській місцевості або селищі міського типу, затвердженого постановою Кабінету Міністрів України від 30 травня 2018 року № 417.</w:t>
      </w:r>
    </w:p>
    <w:p w:rsidR="00535A08" w:rsidRPr="00F24EAF" w:rsidRDefault="00535A08" w:rsidP="00535A08">
      <w:pPr>
        <w:spacing w:before="160" w:after="120"/>
        <w:ind w:firstLine="567"/>
        <w:jc w:val="both"/>
      </w:pPr>
      <w:r w:rsidRPr="00F24EAF">
        <w:t xml:space="preserve">11. Особи, які користуються спеціальними умовами участі в конкурсному відборі на здобуття вищої освіти за державним (регіональним) замовленням та за рахунок цільових пільгових державних кредитів на основі повної загальної середньої освіти відповідно до пунктів другого - шостого, восьмого - </w:t>
      </w:r>
      <w:r w:rsidRPr="00F24EAF">
        <w:rPr>
          <w:bCs/>
        </w:rPr>
        <w:t>десятого</w:t>
      </w:r>
      <w:r w:rsidRPr="00F24EAF">
        <w:t xml:space="preserve"> цього розділу і не були зараховані на місця державного (регіонального) замовлення, мають право брати участь у конкурсі на загальних засадах відповідно до конкурсного бала.</w:t>
      </w:r>
    </w:p>
    <w:p w:rsidR="00535A08" w:rsidRPr="00F24EAF" w:rsidRDefault="00535A08" w:rsidP="00535A08">
      <w:pPr>
        <w:spacing w:before="160" w:after="120"/>
        <w:ind w:firstLine="567"/>
        <w:jc w:val="both"/>
      </w:pPr>
      <w:r w:rsidRPr="00F24EAF">
        <w:t>12. Підлягають переведенню на вакантні місця державного або регіонального замовлення в порядку, передбаченому цими Умовами, якщо вони зараховані на навчання за іншими джерелами фінансування на відкриту або фіксовану конкурсну пропозицію і не отримували рекомендацію на місця державного або регіонального замовлення:</w:t>
      </w:r>
    </w:p>
    <w:p w:rsidR="00535A08" w:rsidRPr="00F24EAF" w:rsidRDefault="00535A08" w:rsidP="00535A08">
      <w:pPr>
        <w:spacing w:before="160" w:after="120"/>
        <w:ind w:firstLine="567"/>
        <w:jc w:val="both"/>
      </w:pPr>
      <w:r w:rsidRPr="00F24EAF">
        <w:t xml:space="preserve">1) </w:t>
      </w:r>
      <w:r w:rsidRPr="00F24EAF">
        <w:rPr>
          <w:bCs/>
        </w:rPr>
        <w:t>особи</w:t>
      </w:r>
      <w:r w:rsidRPr="00F24EAF">
        <w:t xml:space="preserve">, один з батьків яких загинув (пропав безвісти)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w:t>
      </w:r>
      <w:r w:rsidRPr="00F24EAF">
        <w:lastRenderedPageBreak/>
        <w:t>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внаслідок захворювання, одержаного в період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p w:rsidR="00535A08" w:rsidRPr="00F24EAF" w:rsidRDefault="00535A08" w:rsidP="00535A08">
      <w:pPr>
        <w:spacing w:before="160" w:after="120"/>
        <w:ind w:firstLine="567"/>
        <w:jc w:val="both"/>
      </w:pPr>
      <w:r w:rsidRPr="00F24EAF">
        <w:t xml:space="preserve">2) </w:t>
      </w:r>
      <w:r w:rsidRPr="00F24EAF">
        <w:rPr>
          <w:bCs/>
        </w:rPr>
        <w:t>особи</w:t>
      </w:r>
      <w:r w:rsidRPr="00F24EAF">
        <w:t xml:space="preserve">, </w:t>
      </w:r>
      <w:r w:rsidRPr="00F24EAF">
        <w:rPr>
          <w:bCs/>
        </w:rPr>
        <w:t>один з батьків яких</w:t>
      </w:r>
      <w:r w:rsidRPr="00F24EAF">
        <w:t xml:space="preserve"> загинув або помер внаслідок поранень, каліцтва, контузії чи інших ушкоджень здоров'я, одержаних під час участі у Революції Гідності;</w:t>
      </w:r>
    </w:p>
    <w:p w:rsidR="00535A08" w:rsidRPr="00F24EAF" w:rsidRDefault="00535A08" w:rsidP="00535A08">
      <w:pPr>
        <w:spacing w:before="160" w:after="120"/>
        <w:ind w:firstLine="567"/>
        <w:jc w:val="both"/>
      </w:pPr>
      <w:r w:rsidRPr="00F24EAF">
        <w:t xml:space="preserve">3) </w:t>
      </w:r>
      <w:r w:rsidRPr="00F24EAF">
        <w:rPr>
          <w:bCs/>
        </w:rPr>
        <w:t xml:space="preserve">особи, один збатьків яких є </w:t>
      </w:r>
      <w:r w:rsidRPr="00F24EAF">
        <w:t xml:space="preserve"> учасником бойових дій на території інших держав, який загинув (пропали безвісти) або помер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rsidR="00535A08" w:rsidRPr="00F24EAF" w:rsidRDefault="00535A08" w:rsidP="00535A08">
      <w:pPr>
        <w:spacing w:before="160" w:after="120"/>
        <w:ind w:firstLine="567"/>
        <w:jc w:val="both"/>
      </w:pPr>
      <w:r w:rsidRPr="00F24EAF">
        <w:t>4) особи, у яких один з батьків (усиновлювачів) був військовослужбовцем, який загинув чи визнаний судом безвісно відсутньою особою під час виконання ним обов'язків військової служби;</w:t>
      </w:r>
    </w:p>
    <w:p w:rsidR="00535A08" w:rsidRPr="00F24EAF" w:rsidRDefault="00535A08" w:rsidP="00535A08">
      <w:pPr>
        <w:spacing w:before="160" w:after="120"/>
        <w:ind w:firstLine="567"/>
        <w:jc w:val="both"/>
      </w:pPr>
      <w:r w:rsidRPr="00F24EAF">
        <w:t>5) особи, у яких один із батьків (усиновлювачів) був поліцейським, який загинув чи визнаний судом безвісно відсутньою особою під час виконання ним службових обов'язків, протягом трьох років після здобуття відповідної загальної середньої освіти.</w:t>
      </w:r>
    </w:p>
    <w:p w:rsidR="00535A08" w:rsidRPr="00F24EAF" w:rsidRDefault="00535A08" w:rsidP="00535A08">
      <w:pPr>
        <w:ind w:firstLine="567"/>
        <w:jc w:val="both"/>
      </w:pPr>
      <w:r w:rsidRPr="00F24EAF">
        <w:rPr>
          <w:bCs/>
        </w:rPr>
        <w:t>13</w:t>
      </w:r>
      <w:r w:rsidRPr="00F24EAF">
        <w:t>. Можуть бути переведені на вакантні місця державного або регіонального замовлення в порядку, передбаченому цими Умовами, якщо вони зараховані на навчання за іншими джерелами фінансування на відкриту або фіксовану  конкурсну пропозицію і не отримували рекомендацію на місця державного або регіонального замовлення:</w:t>
      </w:r>
    </w:p>
    <w:p w:rsidR="00535A08" w:rsidRPr="00F24EAF" w:rsidRDefault="00535A08" w:rsidP="00535A08">
      <w:pPr>
        <w:ind w:firstLine="567"/>
        <w:jc w:val="both"/>
      </w:pPr>
      <w:r w:rsidRPr="00F24EAF">
        <w:t>особи з інвалідністю I, II груп та діти з інвалідністю віком до 18 років, яким не протипоказане навчання за обраною спеціальністю;</w:t>
      </w:r>
    </w:p>
    <w:p w:rsidR="00535A08" w:rsidRPr="00F24EAF" w:rsidRDefault="00535A08" w:rsidP="00535A08">
      <w:pPr>
        <w:ind w:firstLine="567"/>
        <w:jc w:val="both"/>
      </w:pPr>
      <w:r w:rsidRPr="00F24EAF">
        <w:t>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(категорія 1) та особи, які постійно проживали у зоні безумовного (обов'язкового) відселення з моменту аварії до прийняття постанови про відселення (категорія 2);</w:t>
      </w:r>
    </w:p>
    <w:p w:rsidR="00535A08" w:rsidRPr="00F24EAF" w:rsidRDefault="00535A08" w:rsidP="0002724E">
      <w:pPr>
        <w:ind w:firstLine="567"/>
        <w:jc w:val="both"/>
      </w:pPr>
      <w:r w:rsidRPr="00F24EAF">
        <w:t>діти осіб, визнаних постраждалими учасниками Революції Гідності, учасниками бойових дій, особами з інвалідністю внаслідок війни відповідно до Закону України «Про статус ветеранів війни, гарантії їх соціального захисту»;</w:t>
      </w:r>
    </w:p>
    <w:p w:rsidR="00535A08" w:rsidRPr="00F24EAF" w:rsidRDefault="00535A08" w:rsidP="00535A08">
      <w:pPr>
        <w:ind w:firstLine="567"/>
        <w:jc w:val="both"/>
      </w:pPr>
      <w:r w:rsidRPr="00F24EAF">
        <w:t>шахтарі, які мають стаж підземної роботи не менше ніж три роки, а також протягом трьох років після здобуття загальної середньої освіти особи, батьки яких є шахтарями та мають стаж підземної роботи не менше ніж 15 років або які загинули внаслідок нещасного випадку на виробництві чи стали особами з інвалідністю I або II групи;</w:t>
      </w:r>
    </w:p>
    <w:p w:rsidR="00535A08" w:rsidRPr="00F24EAF" w:rsidRDefault="00535A08" w:rsidP="00535A08">
      <w:pPr>
        <w:ind w:firstLine="567"/>
        <w:jc w:val="both"/>
      </w:pPr>
      <w:r w:rsidRPr="00F24EAF">
        <w:lastRenderedPageBreak/>
        <w:t>особи, які користуються спеціальними умовами участі в конкурсному відборі на здобуття вищої освіти за державним (регіональним) замовленням та за рахунок цільових пільгових державних кредитів на основі повної загальної середньої освіти відповідно до пунктів 2 – 6 та 8 цього розділу і не були зараховані на місця державного (регіонального) замовлення (крім випадку, якщо у відповідних заявах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535A08" w:rsidRPr="00F24EAF" w:rsidRDefault="00535A08" w:rsidP="00535A08">
      <w:pPr>
        <w:spacing w:before="160"/>
        <w:ind w:firstLine="567"/>
        <w:jc w:val="both"/>
      </w:pPr>
      <w:r w:rsidRPr="00F24EAF">
        <w:t xml:space="preserve">14. Можуть бути переведені на вакантні місця регіонального замовлення в порядку, передбаченому цими </w:t>
      </w:r>
      <w:r w:rsidR="0002724E" w:rsidRPr="00F24EAF">
        <w:t>Правилами</w:t>
      </w:r>
      <w:r w:rsidRPr="00F24EAF">
        <w:t>, якщо вони зараховані на навчання за іншими джерелами фінансування на відкриту або фіксовану (закриту) конкурсну пропозицію, а також на місця за рахунок цільових пільгових державних кредитів осіб у порядку, передбаченому законодавством, якщо вони зараховані на навчання за рахунок коштів фізичних та/або юридичних осіб, і не отримували рекомендацію на місця державного або регіонального замовлення:</w:t>
      </w:r>
    </w:p>
    <w:p w:rsidR="00535A08" w:rsidRPr="00F24EAF" w:rsidRDefault="00535A08" w:rsidP="00535A08">
      <w:pPr>
        <w:ind w:firstLine="567"/>
        <w:jc w:val="both"/>
      </w:pPr>
      <w:r w:rsidRPr="00F24EAF">
        <w:t>особи, які є внутрішньо переміщеними особами відповідно до Закону України «Про забезпечення прав і свобод внутрішньо переміщених осіб»;</w:t>
      </w:r>
    </w:p>
    <w:p w:rsidR="00535A08" w:rsidRPr="00F24EAF" w:rsidRDefault="00535A08" w:rsidP="00535A08">
      <w:pPr>
        <w:ind w:firstLine="567"/>
        <w:jc w:val="both"/>
      </w:pPr>
      <w:r w:rsidRPr="00F24EAF">
        <w:t>діти з багатодітних сімей (п'ять і більше дітей).</w:t>
      </w:r>
    </w:p>
    <w:p w:rsidR="00535A08" w:rsidRPr="00F24EAF" w:rsidRDefault="00535A08" w:rsidP="00535A08">
      <w:pPr>
        <w:spacing w:before="160"/>
        <w:ind w:firstLine="567"/>
        <w:jc w:val="both"/>
      </w:pPr>
      <w:r w:rsidRPr="00F24EAF">
        <w:t>15. Під час вступу на навчання для здобуття ступеня магістра зі спеціальностей 081 «Право», 293 «Міжнародне право» беруть участь у конкурсному відборі за результатами вступних іспитів у закладі вищої освіти (замість єдиного вступного іспиту з іноземної мови та єдиного фахового вступного випробування з права та загальних навчальних правничих компетентностей) та під час вступу на навчання для здобуття ступеня магістра за усіма спеціальностями (замість єдиного вступного іспиту з іноземної мови):</w:t>
      </w:r>
    </w:p>
    <w:p w:rsidR="00535A08" w:rsidRPr="00F24EAF" w:rsidRDefault="00535A08" w:rsidP="00535A08">
      <w:pPr>
        <w:ind w:firstLine="567"/>
        <w:jc w:val="both"/>
      </w:pPr>
      <w:r w:rsidRPr="00F24EAF">
        <w:t>особи, які не можуть взяти участі в єдиному вступному іспиті та/або єдиному фаховому вступному випробуванні через наявність у них захворювань, зазначених у Переліку захворювань та патологічних станів, що можуть бути перешкодою для проходження зовнішнього незалежного оцінювання, затвердженому наказом Міністерства освіти і науки України та Міністерства охорони здоров'я України від 29 серпня 2016 року № 1027/900, зареєстрованому в Міністерстві юстиції України 27 грудня 2016 року за № 1707/29837;</w:t>
      </w:r>
    </w:p>
    <w:p w:rsidR="00535A08" w:rsidRPr="00F24EAF" w:rsidRDefault="00535A08" w:rsidP="00535A08">
      <w:pPr>
        <w:ind w:firstLine="567"/>
        <w:jc w:val="both"/>
      </w:pPr>
      <w:r w:rsidRPr="00F24EAF">
        <w:t>особи, які для виконання єдиного вступного іспиту та/або єдиного фахового вступного випробування потребують створення інших особливих умов, ніж зазначені у Переліку особливих (спеціальних) умов, що створюються для осіб з особливими освітніми потребами в пунктах проведення зовнішнього незалежного оцінювання, затвердженому наказом Міністерства освіти і науки України, Міністерства охорони здоров'я України від 29 серпня 2016 року № 1027/900, зареєстрованому в Міністерстві юстиції України 27 грудня 2016 року за № 1708/29838, за кодами 0101 - 0104, 0201 - 0203, 0206, 0301 - 0306, 0401, 0501, 0601, 0701, 0702;</w:t>
      </w:r>
    </w:p>
    <w:p w:rsidR="00535A08" w:rsidRPr="00F24EAF" w:rsidRDefault="00535A08" w:rsidP="00535A08">
      <w:pPr>
        <w:ind w:firstLine="567"/>
        <w:jc w:val="both"/>
      </w:pPr>
      <w:r w:rsidRPr="00F24EAF">
        <w:t>вступники, звільнені з військової служби починаючи з 01 квітня 2021 року;</w:t>
      </w:r>
    </w:p>
    <w:p w:rsidR="00535A08" w:rsidRPr="00F24EAF" w:rsidRDefault="00535A08" w:rsidP="00535A08">
      <w:pPr>
        <w:spacing w:before="160" w:after="120"/>
        <w:ind w:firstLine="567"/>
        <w:jc w:val="both"/>
      </w:pPr>
      <w:r w:rsidRPr="00F24EAF">
        <w:t xml:space="preserve">16. Під час вступу на небюджетні конкурсні пропозиції, які згідно з цими Умовами передбачають складання єдиного вступного іспиту (крім спеціальностей 081 «Право» та 293 «Міжнародне право»), вступники на основі </w:t>
      </w:r>
      <w:r w:rsidRPr="00F24EAF">
        <w:lastRenderedPageBreak/>
        <w:t>ступеня магістра (освітньо-кваліфікаційного рівня спеціаліста) можуть за їх вибором або подати результат єдиного вступного іспиту, або скласти відповідний вступний іспит у закладі вищої освіти.</w:t>
      </w:r>
    </w:p>
    <w:p w:rsidR="00EE225E" w:rsidRPr="00F24EAF" w:rsidRDefault="0002724E" w:rsidP="00535A08">
      <w:pPr>
        <w:spacing w:before="160" w:after="120"/>
        <w:ind w:firstLine="567"/>
        <w:jc w:val="both"/>
        <w:rPr>
          <w:rStyle w:val="rvts15"/>
        </w:rPr>
      </w:pPr>
      <w:r w:rsidRPr="00F24EAF">
        <w:t>17</w:t>
      </w:r>
      <w:r w:rsidR="00535A08" w:rsidRPr="00F24EAF">
        <w:t>. Під час вступу на навчання для здобуття ступеня магістра зі спеціальностей 081 «Право»</w:t>
      </w:r>
      <w:r w:rsidR="00942763" w:rsidRPr="00F24EAF">
        <w:t>,</w:t>
      </w:r>
      <w:r w:rsidR="00535A08" w:rsidRPr="00F24EAF">
        <w:t xml:space="preserve"> підлягають переведенню на вакантні місця державного або регіонального замовлення в порядку, передбаченому цими Умовами, якщо вони зараховані на навчання за іншими джерелами фінансування на відкриту або фіксовану (закриту) конкурсну пропозицію і не отримували рекомендацію на місця державного або регіонального замовлення, особи, зазначені у пунктах 3, 12 та абзаці четвертому пункту 13 цього розділу.</w:t>
      </w:r>
    </w:p>
    <w:p w:rsidR="00914BF5" w:rsidRPr="00F24EAF" w:rsidRDefault="00997203" w:rsidP="00EB1BDB">
      <w:pPr>
        <w:pStyle w:val="rvps7"/>
        <w:shd w:val="clear" w:color="auto" w:fill="FFFFFF"/>
        <w:spacing w:before="171" w:beforeAutospacing="0" w:after="171" w:afterAutospacing="0"/>
        <w:ind w:left="514" w:right="514"/>
        <w:jc w:val="center"/>
        <w:rPr>
          <w:color w:val="000000"/>
          <w:sz w:val="28"/>
          <w:szCs w:val="28"/>
        </w:rPr>
      </w:pPr>
      <w:r w:rsidRPr="00F24EAF">
        <w:rPr>
          <w:rStyle w:val="rvts15"/>
          <w:b/>
          <w:bCs/>
          <w:color w:val="000000"/>
          <w:sz w:val="28"/>
          <w:szCs w:val="28"/>
        </w:rPr>
        <w:t>І</w:t>
      </w:r>
      <w:r w:rsidR="00914BF5" w:rsidRPr="00F24EAF">
        <w:rPr>
          <w:rStyle w:val="rvts15"/>
          <w:b/>
          <w:bCs/>
          <w:color w:val="000000"/>
          <w:sz w:val="28"/>
          <w:szCs w:val="28"/>
        </w:rPr>
        <w:t>Х. Рейтингові списки вступників та рекомендації до зарахування</w:t>
      </w:r>
    </w:p>
    <w:p w:rsidR="0002724E" w:rsidRPr="00F24EAF" w:rsidRDefault="0002724E" w:rsidP="0002724E">
      <w:pPr>
        <w:ind w:firstLine="567"/>
        <w:jc w:val="both"/>
      </w:pPr>
      <w:bookmarkStart w:id="19" w:name="n342"/>
      <w:bookmarkEnd w:id="19"/>
      <w:r w:rsidRPr="00F24EAF">
        <w:t>1. Рейтинговий список вступників формується за категоріями в такій послідовності:</w:t>
      </w:r>
    </w:p>
    <w:p w:rsidR="0002724E" w:rsidRPr="00F24EAF" w:rsidRDefault="0002724E" w:rsidP="0002724E">
      <w:pPr>
        <w:ind w:firstLine="567"/>
        <w:jc w:val="both"/>
      </w:pPr>
      <w:r w:rsidRPr="00F24EAF">
        <w:t>вступники, які мають право на зарахування за результатами співбесіди (тільки на основі повної загальної середньої освіти);</w:t>
      </w:r>
    </w:p>
    <w:p w:rsidR="0002724E" w:rsidRPr="00F24EAF" w:rsidRDefault="0002724E" w:rsidP="0002724E">
      <w:pPr>
        <w:ind w:firstLine="567"/>
        <w:jc w:val="both"/>
      </w:pPr>
      <w:r w:rsidRPr="00F24EAF">
        <w:t>вступники, які мають право на зарахування за квотами (тільки на основі повної загальної середньої освіти);</w:t>
      </w:r>
    </w:p>
    <w:p w:rsidR="0002724E" w:rsidRPr="00F24EAF" w:rsidRDefault="0002724E" w:rsidP="0002724E">
      <w:pPr>
        <w:ind w:firstLine="567"/>
        <w:jc w:val="both"/>
      </w:pPr>
      <w:r w:rsidRPr="00F24EAF">
        <w:t>вступники, які мають право на зарахування на загальних умовах.</w:t>
      </w:r>
    </w:p>
    <w:p w:rsidR="0002724E" w:rsidRPr="00F24EAF" w:rsidRDefault="0002724E" w:rsidP="0002724E">
      <w:pPr>
        <w:spacing w:before="160"/>
        <w:ind w:firstLine="567"/>
        <w:jc w:val="both"/>
      </w:pPr>
      <w:r w:rsidRPr="00F24EAF">
        <w:t>2. Вступники, які мають право на зарахування за результатами співбесіди, впорядковуються за алфавітом.</w:t>
      </w:r>
    </w:p>
    <w:p w:rsidR="0002724E" w:rsidRPr="00F24EAF" w:rsidRDefault="0002724E" w:rsidP="0002724E">
      <w:pPr>
        <w:ind w:firstLine="567"/>
        <w:jc w:val="both"/>
      </w:pPr>
      <w:r w:rsidRPr="00F24EAF">
        <w:t>У межах інших, зазначених у пункті 1 цього розділу, категорій рейтинговий список вступників впорядковується:</w:t>
      </w:r>
    </w:p>
    <w:p w:rsidR="0002724E" w:rsidRPr="00F24EAF" w:rsidRDefault="0002724E" w:rsidP="0002724E">
      <w:pPr>
        <w:ind w:firstLine="567"/>
        <w:jc w:val="both"/>
      </w:pPr>
      <w:r w:rsidRPr="00F24EAF">
        <w:t>за конкурсним балом - від більшого до меншого;</w:t>
      </w:r>
    </w:p>
    <w:p w:rsidR="0002724E" w:rsidRPr="00F24EAF" w:rsidRDefault="0002724E" w:rsidP="0002724E">
      <w:pPr>
        <w:ind w:firstLine="567"/>
        <w:jc w:val="both"/>
      </w:pPr>
      <w:r w:rsidRPr="00F24EAF">
        <w:t>за пріоритетністю заяви від першої до останньої;</w:t>
      </w:r>
    </w:p>
    <w:p w:rsidR="0002724E" w:rsidRPr="00F24EAF" w:rsidRDefault="0002724E" w:rsidP="0002724E">
      <w:pPr>
        <w:ind w:firstLine="567"/>
        <w:jc w:val="both"/>
      </w:pPr>
      <w:r w:rsidRPr="00F24EAF">
        <w:t>за середнім балом додатка до документа про здобутий освітній (освітньо-кваліфікаційний) рівень - від більшого до меншого.</w:t>
      </w:r>
    </w:p>
    <w:p w:rsidR="0002724E" w:rsidRPr="00F24EAF" w:rsidRDefault="0002724E" w:rsidP="0002724E">
      <w:pPr>
        <w:ind w:firstLine="567"/>
        <w:jc w:val="both"/>
      </w:pPr>
      <w:r w:rsidRPr="00F24EAF">
        <w:t>Якщо встановлені в третьому - п'ятому абзацах цього пункту правила не дають можливості визначити послідовність вступників у рейтинговому списку, приймальна комісія ухвалює відповідне рішення самостійно на підставі аналізу поданих вступниками документів та вносить його до ЄДЕБО.</w:t>
      </w:r>
    </w:p>
    <w:p w:rsidR="0002724E" w:rsidRPr="00F24EAF" w:rsidRDefault="0002724E" w:rsidP="0002724E">
      <w:pPr>
        <w:spacing w:before="160"/>
        <w:ind w:firstLine="567"/>
        <w:jc w:val="both"/>
      </w:pPr>
      <w:r w:rsidRPr="00F24EAF">
        <w:t>3. У рейтинговому списку вступників зазначаються:</w:t>
      </w:r>
    </w:p>
    <w:p w:rsidR="0002724E" w:rsidRPr="00F24EAF" w:rsidRDefault="0002724E" w:rsidP="0002724E">
      <w:pPr>
        <w:ind w:firstLine="567"/>
        <w:jc w:val="both"/>
      </w:pPr>
      <w:r w:rsidRPr="00F24EAF">
        <w:t>ступінь вищої освіти, спеціальність, назва конкурсної пропозиції, форма здобуття освіти;</w:t>
      </w:r>
    </w:p>
    <w:p w:rsidR="0002724E" w:rsidRPr="00F24EAF" w:rsidRDefault="0002724E" w:rsidP="0002724E">
      <w:pPr>
        <w:ind w:firstLine="567"/>
        <w:jc w:val="both"/>
      </w:pPr>
      <w:r w:rsidRPr="00F24EAF">
        <w:t>прізвище, ім'я, по батькові (за наявності) вступника;</w:t>
      </w:r>
    </w:p>
    <w:p w:rsidR="0002724E" w:rsidRPr="00F24EAF" w:rsidRDefault="0002724E" w:rsidP="0002724E">
      <w:pPr>
        <w:ind w:firstLine="567"/>
        <w:jc w:val="both"/>
      </w:pPr>
      <w:r w:rsidRPr="00F24EAF">
        <w:t>конкурсний бал вступника (крім зарахованих за співбесідою);</w:t>
      </w:r>
    </w:p>
    <w:p w:rsidR="0002724E" w:rsidRPr="00F24EAF" w:rsidRDefault="0002724E" w:rsidP="0002724E">
      <w:pPr>
        <w:ind w:firstLine="567"/>
        <w:jc w:val="both"/>
      </w:pPr>
      <w:r w:rsidRPr="00F24EAF">
        <w:t>пріоритетність заяви, зазначена вступником (тільки для конкурсних пропозицій, що використовують пріоритетність);</w:t>
      </w:r>
    </w:p>
    <w:p w:rsidR="0002724E" w:rsidRPr="00F24EAF" w:rsidRDefault="0002724E" w:rsidP="0002724E">
      <w:pPr>
        <w:ind w:firstLine="567"/>
        <w:jc w:val="both"/>
      </w:pPr>
      <w:r w:rsidRPr="00F24EAF">
        <w:t>ознака підстав для зарахування за результатами співбесіди, за квотою-1, квотою-2 або квотою-3, квотою-4, квотою для іноземців (тільки на основі повної загальної середньої освіти);</w:t>
      </w:r>
    </w:p>
    <w:p w:rsidR="0002724E" w:rsidRPr="00F24EAF" w:rsidRDefault="0002724E" w:rsidP="0002724E">
      <w:pPr>
        <w:ind w:firstLine="567"/>
        <w:jc w:val="both"/>
      </w:pPr>
      <w:r w:rsidRPr="00F24EAF">
        <w:t>середній бал додатка до документа про здобутий освітній ступінь (освітньо-кваліфікаційний рівень).</w:t>
      </w:r>
    </w:p>
    <w:p w:rsidR="0002724E" w:rsidRPr="00F24EAF" w:rsidRDefault="0002724E" w:rsidP="0002724E">
      <w:pPr>
        <w:ind w:firstLine="567"/>
        <w:jc w:val="both"/>
      </w:pPr>
      <w:r w:rsidRPr="00F24EAF">
        <w:t xml:space="preserve">Прізвища вступників, місцем проживання яких є тимчасово окупована територія окремих районів Донецької та Луганської областей, територія населених пунктів на лінії зіткнення, тимчасово окупована територія </w:t>
      </w:r>
      <w:r w:rsidRPr="00F24EAF">
        <w:lastRenderedPageBreak/>
        <w:t>Автономної Республіки Крим та міста Севастополя (які не зареєстровані як внутрішньо переміщені особи) або переселилися з неї після 01 січня 2021 року, підлягають шифруванню у всіх інформаційних системах.</w:t>
      </w:r>
    </w:p>
    <w:p w:rsidR="0002724E" w:rsidRPr="00F24EAF" w:rsidRDefault="0002724E" w:rsidP="0002724E">
      <w:pPr>
        <w:spacing w:before="160" w:after="120"/>
        <w:ind w:firstLine="567"/>
        <w:jc w:val="both"/>
      </w:pPr>
      <w:r w:rsidRPr="00F24EAF">
        <w:t>4. Рейтингові списки формуються приймальною комісією з ЄДЕБО та оприлюднюються у повному обсязі на вебсайті закладу вищої освіти. Заклади вищої освіти замість оприлюднення на офіційних вебсайтах поточних рейтингових списків вступників можуть надавати посилання на своїх офіційних вебсайтах на відповідну сторінку закладу у відповідній інформаційній системі, яка здійснює інформування громадськості на підставі даних ЄДЕБО.</w:t>
      </w:r>
    </w:p>
    <w:p w:rsidR="0002724E" w:rsidRPr="00F24EAF" w:rsidRDefault="0002724E" w:rsidP="0002724E">
      <w:pPr>
        <w:ind w:firstLine="567"/>
        <w:jc w:val="both"/>
      </w:pPr>
      <w:r w:rsidRPr="00F24EAF">
        <w:t>5. Списки вступників, рекомендованих до зарахування за кошти  місцевого бюджету (за регіональним замовленням) за кожною конкурсною пропозицією, отримуються приймальною комісією за даними ЄДЕБО, перевіряються на предмет достовірності поданих вступниками відомостей та дотримання передбачених цими Умовами вимог щодо формування списків, у тому числі вимог Матеріалів для розробки технічного завдання до алгоритму адресного розміщення державного та регіонального замовлення в 2021 році (далі - Матеріали для розробки технічного завдання), наведених у додатку 6 до цих Умов, затверджуються рішенням приймальної комісії і оприлюднюються шляхом розміщення на інформаційних стендах приймальних комісій та вебсайті закладу вищої освіти відповідно до строків, визначених у розділі V цих Умов.</w:t>
      </w:r>
    </w:p>
    <w:p w:rsidR="0002724E" w:rsidRPr="00F24EAF" w:rsidRDefault="0002724E" w:rsidP="0002724E">
      <w:pPr>
        <w:ind w:firstLine="567"/>
        <w:jc w:val="both"/>
      </w:pPr>
      <w:r w:rsidRPr="00F24EAF">
        <w:t>У списку вступників, рекомендованих до зарахування, зазначаються такі самі дані, що і в рейтинговому списку вступників відповідно до пункту 3 цього розділу.</w:t>
      </w:r>
    </w:p>
    <w:p w:rsidR="0002724E" w:rsidRPr="00F24EAF" w:rsidRDefault="0002724E" w:rsidP="0002724E">
      <w:pPr>
        <w:spacing w:before="160" w:after="120"/>
        <w:ind w:firstLine="567"/>
        <w:jc w:val="both"/>
      </w:pPr>
      <w:r w:rsidRPr="00F24EAF">
        <w:t>6. Адресне розміщення бюджетних місць для прийому вступників на здобуття вищої освіти ступеня бакалавра на основі повної загальної середньої освіти (денної та заочної форм здобуття освіти) та вступників на здобуття вищої освіти ступеня магістра за спеціальностями 081 «Право»</w:t>
      </w:r>
      <w:r w:rsidR="00942763" w:rsidRPr="00F24EAF">
        <w:t xml:space="preserve"> та</w:t>
      </w:r>
      <w:r w:rsidRPr="00F24EAF">
        <w:t xml:space="preserve"> за конкурсними пропозиціями на основі здобутого ступеня бакалавра формується в ЄДЕБО на основі конкурсних балів, пріоритетностей та впорядкування рейтингового списку вступників з урахуванням загальних, максимальних обсягів, кваліфікаційного мінімуму державного замовлення. Вступник може бути рекомендований до зарахування за найвищою пріоритетністю з числа зазначених ним під час подання заяв, за якою вступник потрапляє у число тих, хто може бути рекомендований до зарахування на місця, що фінансуються за регіональним замовленням, відповідно до його конкурсного бала. Технічне завдання для реалізації адресного розміщення бюджетних місць формується відповідно до Матеріалів для розробки технічного завдання.</w:t>
      </w:r>
    </w:p>
    <w:p w:rsidR="0002724E" w:rsidRPr="00F24EAF" w:rsidRDefault="0002724E" w:rsidP="0002724E">
      <w:pPr>
        <w:ind w:firstLine="567"/>
        <w:jc w:val="both"/>
      </w:pPr>
      <w:r w:rsidRPr="00F24EAF">
        <w:t>7. Списки рекомендованих до зарахування оновлюються після виконання/невиконання вступниками на здобуття ступеня бакалавра на здобуття ступеня магістра на основі здобутого ступеня бакалавра (освітньо-кваліфікаційного рівня спеціаліста) (крім спеціальностей 081 «Право» та 293 «Міжнародне право»), на здобуття ступеня доктора філософії вимог для зарахування на навчання відповідно до розділу X цих Умов з урахуванням їх черговості в рейтинговому списку вступників.</w:t>
      </w:r>
    </w:p>
    <w:p w:rsidR="0002724E" w:rsidRPr="00F24EAF" w:rsidRDefault="0002724E" w:rsidP="0002724E">
      <w:pPr>
        <w:ind w:firstLine="567"/>
        <w:jc w:val="both"/>
      </w:pPr>
      <w:r w:rsidRPr="00F24EAF">
        <w:lastRenderedPageBreak/>
        <w:t>Під час оновлення списків рекомендованих до зарахування на ступінь бакалавра  на основі освітньо-кваліфікаційного рівня молодшого спеціаліста незалежно від конкурсного бала рекомендації для зарахування надаються вступникам, зазначеним у пунктах 12 - 14 розділу VIII цих Умов, якщо вони допущені до конкурсного відбору.</w:t>
      </w:r>
    </w:p>
    <w:p w:rsidR="0002724E" w:rsidRPr="00F24EAF" w:rsidRDefault="0002724E" w:rsidP="0002724E">
      <w:pPr>
        <w:ind w:firstLine="567"/>
        <w:jc w:val="both"/>
      </w:pPr>
      <w:r w:rsidRPr="00F24EAF">
        <w:t>8. Офіційним повідомленням про надання рекомендацій до зарахування вважається оприлюднення відповідного рішення на стендах приймальних комісій закладів вищої освіти, а також в електронному кабінеті вступника.</w:t>
      </w:r>
    </w:p>
    <w:p w:rsidR="0002724E" w:rsidRPr="00F24EAF" w:rsidRDefault="0002724E" w:rsidP="0002724E">
      <w:pPr>
        <w:ind w:firstLine="567"/>
        <w:jc w:val="both"/>
      </w:pPr>
      <w:r w:rsidRPr="00F24EAF">
        <w:t>Рішення приймальної комісії про рекомендування до зарахування розміщується на вебсайті закладу вищої освіти у встановлені цими Правилами строки.</w:t>
      </w:r>
    </w:p>
    <w:p w:rsidR="0002724E" w:rsidRPr="00F24EAF" w:rsidRDefault="0002724E" w:rsidP="0002724E">
      <w:pPr>
        <w:ind w:firstLine="567"/>
        <w:jc w:val="both"/>
      </w:pPr>
      <w:r w:rsidRPr="00F24EAF">
        <w:t>Рекомендованим до зарахування вступникам можуть надсилатись повідомлення засобами електронного та мобільного зв'язку відповідно до Правил прийому.</w:t>
      </w:r>
    </w:p>
    <w:p w:rsidR="00914BF5" w:rsidRPr="00F24EAF" w:rsidRDefault="00914BF5" w:rsidP="00EB1BDB">
      <w:pPr>
        <w:tabs>
          <w:tab w:val="left" w:pos="1440"/>
        </w:tabs>
        <w:ind w:firstLine="709"/>
        <w:jc w:val="both"/>
        <w:rPr>
          <w:color w:val="000000"/>
        </w:rPr>
      </w:pPr>
    </w:p>
    <w:p w:rsidR="00914BF5" w:rsidRPr="00F24EAF" w:rsidRDefault="00914BF5" w:rsidP="009C3299">
      <w:pPr>
        <w:pStyle w:val="rvps7"/>
        <w:shd w:val="clear" w:color="auto" w:fill="FFFFFF"/>
        <w:spacing w:before="171" w:beforeAutospacing="0" w:after="171" w:afterAutospacing="0"/>
        <w:ind w:left="514" w:right="514"/>
        <w:jc w:val="center"/>
        <w:rPr>
          <w:color w:val="000000"/>
          <w:sz w:val="28"/>
          <w:szCs w:val="28"/>
        </w:rPr>
      </w:pPr>
      <w:r w:rsidRPr="00F24EAF">
        <w:rPr>
          <w:rStyle w:val="rvts15"/>
          <w:b/>
          <w:bCs/>
          <w:color w:val="000000"/>
          <w:sz w:val="28"/>
          <w:szCs w:val="28"/>
        </w:rPr>
        <w:t>X. Реалізація права вступників на обрання місця навчання</w:t>
      </w:r>
    </w:p>
    <w:p w:rsidR="0002724E" w:rsidRPr="00F24EAF" w:rsidRDefault="0002724E" w:rsidP="0002724E">
      <w:pPr>
        <w:ind w:firstLine="567"/>
        <w:jc w:val="both"/>
      </w:pPr>
      <w:bookmarkStart w:id="20" w:name="n369"/>
      <w:bookmarkStart w:id="21" w:name="n409"/>
      <w:bookmarkEnd w:id="20"/>
      <w:bookmarkEnd w:id="21"/>
      <w:r w:rsidRPr="00F24EAF">
        <w:t>1. Особи, які подали заяви в паперовій або в електронній формі та беруть участь у конкурсному відборі на місця державного та регіонального замовлення, після прийняття приймальною комісією рішення про рекомендування до зарахування відповідно до строку, визначеного в розділі V цих Умов або відповідно до нього, зобов'язані виконати вимоги для зарахування на місця державного та регіонального замовлення: подати особисто оригінали документа про освітній (освітньо-кваліфікаційний) рівень та додатка до нього, сертифікатів зовнішнього незалежного оцінювання та/або інших документів, передбачених цими Умовами та Правилами прийому, до приймальної (відбіркової) комісії закладу вищої освіти, а також укласти договір про навчання між закладом вищої освіти та вступником (за участі батьків або законних представників - для неповнолітніх вступників).</w:t>
      </w:r>
    </w:p>
    <w:p w:rsidR="0002724E" w:rsidRPr="00F24EAF" w:rsidRDefault="0002724E" w:rsidP="0002724E">
      <w:pPr>
        <w:ind w:firstLine="567"/>
        <w:jc w:val="both"/>
        <w:rPr>
          <w:bCs/>
        </w:rPr>
      </w:pPr>
      <w:r w:rsidRPr="00F24EAF">
        <w:rPr>
          <w:bCs/>
        </w:rPr>
        <w:t>Подання оригіналів необхідних документів для зарахування може здійснюватися крім особистого подання, шляхом:</w:t>
      </w:r>
    </w:p>
    <w:p w:rsidR="0002724E" w:rsidRPr="00F24EAF" w:rsidRDefault="0002724E" w:rsidP="0002724E">
      <w:pPr>
        <w:ind w:firstLine="567"/>
        <w:jc w:val="both"/>
        <w:rPr>
          <w:bCs/>
        </w:rPr>
      </w:pPr>
      <w:r w:rsidRPr="00F24EAF">
        <w:rPr>
          <w:bCs/>
        </w:rPr>
        <w:t>надсилання їх засобами поштового зв'язку з обов'язковим описом вкладень на адресу Приймальної комісії закладу, зазначену в Реєстрі суб'єктів освітньої діяльності ЄДЕБО в строки, визначені в розділі V цих Умов або відповідно до нього. Дату подання документів визначають за відтиском штемпеля відправлення на поштовому конверті;</w:t>
      </w:r>
    </w:p>
    <w:p w:rsidR="0002724E" w:rsidRPr="00F24EAF" w:rsidRDefault="0002724E" w:rsidP="0002724E">
      <w:pPr>
        <w:ind w:firstLine="567"/>
        <w:jc w:val="both"/>
        <w:rPr>
          <w:bCs/>
        </w:rPr>
      </w:pPr>
      <w:r w:rsidRPr="00F24EAF">
        <w:rPr>
          <w:bCs/>
        </w:rPr>
        <w:t>надсилання їх сканованих копій, з накладанням на відповідні файли кваліфікованого електронного підпису вступника, через електронний кабінет вступника.</w:t>
      </w:r>
    </w:p>
    <w:p w:rsidR="0002724E" w:rsidRPr="00F24EAF" w:rsidRDefault="0002724E" w:rsidP="0002724E">
      <w:pPr>
        <w:ind w:firstLine="567"/>
        <w:jc w:val="both"/>
      </w:pPr>
      <w:r w:rsidRPr="00F24EAF">
        <w:t>Договір про навчання (незалежно від джерел фінансування),  між закладом вищої освіти та вступником (за участі батьків або законних представників - для неповнолітніх вступників) є підставою для видання наказу про зарахування. Якщо вступник здійснив виконання вимог до зарахування без особистого подання документів, то наказ про зарахування може бути виданий без укладання договору. Якщо договір про навчання не буде укладено впродовж десяти календарних днів після початку навчання, то цей наказ скасовується в частині зарахування такої особи.</w:t>
      </w:r>
    </w:p>
    <w:p w:rsidR="0002724E" w:rsidRPr="00F24EAF" w:rsidRDefault="0002724E" w:rsidP="0002724E">
      <w:pPr>
        <w:ind w:firstLine="567"/>
        <w:jc w:val="both"/>
      </w:pPr>
      <w:r w:rsidRPr="00F24EAF">
        <w:lastRenderedPageBreak/>
        <w:t>Подані оригінали документів зберігаються у закладі вищої освіти протягом усього періоду навчання. Вступник, у якого після отримання документа про освіту, на підставі якого здійснюється вступ, змінилось прізвище, ім'я, по батькові (за наявності), додатково особисто пред'являє приймальній (відбірковій) комісії закладу вищої освіти свідоцтво про державну реєстрацію акта цивільного стану щодо відповідної зміни та виданого на його підставі документа, що посвідчує особу, відомості про яку вносяться до ЄДЕБО. Особи, які подали заяви в електронній формі, крім того, зобов'язані підписати власну заяву, роздруковану приймальною комісією.</w:t>
      </w:r>
    </w:p>
    <w:p w:rsidR="0002724E" w:rsidRPr="00F24EAF" w:rsidRDefault="0002724E" w:rsidP="0002724E">
      <w:pPr>
        <w:ind w:firstLine="567"/>
        <w:jc w:val="both"/>
      </w:pPr>
      <w:r w:rsidRPr="00F24EAF">
        <w:t>У разі зарахування на навчання за рахунок коштів фізичних (юридичних) осіб додатково укладається договір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rsidR="0002724E" w:rsidRPr="00F24EAF" w:rsidRDefault="0002724E" w:rsidP="0002724E">
      <w:pPr>
        <w:spacing w:before="160"/>
        <w:ind w:firstLine="567"/>
        <w:jc w:val="both"/>
      </w:pPr>
      <w:r w:rsidRPr="00F24EAF">
        <w:t>2. Особи, які отримали рекомендацію на місця державного або регіонального замовлення і в установлені строки, визначені у розділі V цих Умов або відповідно до нього, не виконали вимог для зарахування на місця державного або регіонального замовлення (крім випадків, визначених у розділі XIII цих Умов), втрачають право в поточному році на зарахування (переведення) на навчання за державним та регіональним замовленням.</w:t>
      </w:r>
    </w:p>
    <w:p w:rsidR="0002724E" w:rsidRPr="00F24EAF" w:rsidRDefault="0002724E" w:rsidP="0002724E">
      <w:pPr>
        <w:ind w:firstLine="567"/>
        <w:jc w:val="both"/>
      </w:pPr>
      <w:r w:rsidRPr="00F24EAF">
        <w:t>Особи, які отримали рекомендацію на місця державного або регіонального замовлення і в установлені строки, визначені у розділі V цих Умов або відповідно до нього, виконали вимоги для зарахування на місця державного або регіонального замовлення, підлягають зарахуванню.</w:t>
      </w:r>
    </w:p>
    <w:p w:rsidR="0002724E" w:rsidRPr="00F24EAF" w:rsidRDefault="0002724E" w:rsidP="0002724E">
      <w:pPr>
        <w:spacing w:before="160" w:after="120"/>
        <w:ind w:firstLine="567"/>
        <w:jc w:val="both"/>
      </w:pPr>
      <w:r w:rsidRPr="00F24EAF">
        <w:t>3. Порядок реалізації права вступників на обрання місця навчання за кошти фізичних та/або юридичних осіб визначається Правилами прийому.</w:t>
      </w:r>
    </w:p>
    <w:p w:rsidR="00D90A25" w:rsidRPr="00F24EAF" w:rsidRDefault="00D90A25" w:rsidP="00D90A25">
      <w:pPr>
        <w:pStyle w:val="rvps7"/>
        <w:shd w:val="clear" w:color="auto" w:fill="FFFFFF"/>
        <w:spacing w:before="167" w:beforeAutospacing="0" w:after="0" w:afterAutospacing="0"/>
        <w:ind w:left="502" w:right="502"/>
        <w:jc w:val="center"/>
        <w:rPr>
          <w:color w:val="000000"/>
          <w:sz w:val="28"/>
          <w:szCs w:val="28"/>
        </w:rPr>
      </w:pPr>
      <w:r w:rsidRPr="00F24EAF">
        <w:rPr>
          <w:rStyle w:val="rvts15"/>
          <w:b/>
          <w:bCs/>
          <w:color w:val="000000"/>
          <w:sz w:val="28"/>
          <w:szCs w:val="28"/>
        </w:rPr>
        <w:t>XI. Коригування списку рекомендованих до зарахування</w:t>
      </w:r>
    </w:p>
    <w:p w:rsidR="0002724E" w:rsidRPr="00F24EAF" w:rsidRDefault="0002724E" w:rsidP="0002724E">
      <w:pPr>
        <w:spacing w:before="160" w:after="120"/>
        <w:ind w:firstLine="567"/>
        <w:jc w:val="both"/>
      </w:pPr>
      <w:bookmarkStart w:id="22" w:name="n411"/>
      <w:bookmarkStart w:id="23" w:name="n414"/>
      <w:bookmarkStart w:id="24" w:name="n417"/>
      <w:bookmarkEnd w:id="22"/>
      <w:bookmarkEnd w:id="23"/>
      <w:bookmarkEnd w:id="24"/>
      <w:r w:rsidRPr="00F24EAF">
        <w:t>1. Приймальна комісія анулює раніше надані рекомендації вступникам, які не виконали вимог для зарахування на місця державного або регіонального замовлення, передбачених у пункті 1 розділу X цих Умов.</w:t>
      </w:r>
    </w:p>
    <w:p w:rsidR="0002724E" w:rsidRPr="00F24EAF" w:rsidRDefault="0002724E" w:rsidP="0002724E">
      <w:pPr>
        <w:ind w:firstLine="567"/>
        <w:jc w:val="both"/>
      </w:pPr>
      <w:r w:rsidRPr="00F24EAF">
        <w:t>2. Вступники, рекомендовані на навчання за кошти фізичних та/або юридичних осіб, зобов'язані виконати вимоги для зарахування відповідно до пункту 1 розділу X цих Умов та Правил прийому.</w:t>
      </w:r>
    </w:p>
    <w:p w:rsidR="0002724E" w:rsidRPr="00F24EAF" w:rsidRDefault="0002724E" w:rsidP="0002724E">
      <w:pPr>
        <w:ind w:firstLine="567"/>
        <w:jc w:val="both"/>
      </w:pPr>
      <w:r w:rsidRPr="00F24EAF">
        <w:t>У разі зарахування на навчання за рахунок коштів фізичних (юридичних) осіб впродовж десяти календарних днів від дати початку навчання додатково укладається договір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 У разі відмови від укладання договору у встановлений у цьому абзаці термін, цей наказ скасовується в частині зарахування такої особи. Оплата навчання здійснюється згідно з договором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rsidR="0002724E" w:rsidRPr="00F24EAF" w:rsidRDefault="0002724E" w:rsidP="0002724E">
      <w:pPr>
        <w:spacing w:before="160" w:after="120"/>
        <w:ind w:firstLine="567"/>
        <w:jc w:val="both"/>
      </w:pPr>
      <w:r w:rsidRPr="00F24EAF">
        <w:t>3. Порядок коригування списку рекомендованих до зарахування на місця за кошти фізичних та/або юридичних осіб визначається Правилами прийому.</w:t>
      </w:r>
    </w:p>
    <w:p w:rsidR="0002724E" w:rsidRPr="00F24EAF" w:rsidRDefault="0002724E" w:rsidP="0002724E">
      <w:pPr>
        <w:ind w:firstLine="567"/>
        <w:jc w:val="both"/>
      </w:pPr>
      <w:r w:rsidRPr="00F24EAF">
        <w:lastRenderedPageBreak/>
        <w:t>4. У разі одночасного навчання за кількома спеціальностями (напрямами підготовки, спеціалізаціями, освітніми програмами) та формами здобуття освіти оригінали документа про освітній (освітньо-кваліфікаційний) рівень, додатка до нього державного зразка, а також оригінали сертифікатів зовнішнього незалежного оцінювання зберігаються у закладі вищої освіти за місцем навчання за державним замовленням або за рахунок цільових пільгових державних кредитів протягом усього строку навчання.</w:t>
      </w:r>
    </w:p>
    <w:p w:rsidR="0002724E" w:rsidRPr="00F24EAF" w:rsidRDefault="0002724E" w:rsidP="0002724E">
      <w:pPr>
        <w:ind w:firstLine="567"/>
        <w:jc w:val="both"/>
      </w:pPr>
      <w:r w:rsidRPr="00F24EAF">
        <w:t>У разі одночасного навчання за кількома спеціальностями (напрямами підготовки, спеціалізаціями, освітніми програмами) та формами здобуття освіти за кошти фізичних та/або юридичних осіб оригінали вищезазначених документів зберігаються в одному із закладів вищої освіти на вибір студента протягом усього строку навчання. Довідка про зберігання оригіналів документів та засвідчені копії відповідних документів видаються на вимогу студента закладом вищої освіти, у якому вони зберігаються.</w:t>
      </w:r>
    </w:p>
    <w:p w:rsidR="00757854" w:rsidRPr="00F24EAF" w:rsidRDefault="00757854" w:rsidP="00757854">
      <w:pPr>
        <w:pStyle w:val="rvps7"/>
        <w:shd w:val="clear" w:color="auto" w:fill="FFFFFF"/>
        <w:spacing w:before="0" w:beforeAutospacing="0" w:after="0" w:afterAutospacing="0"/>
        <w:ind w:left="502" w:right="502"/>
        <w:jc w:val="center"/>
        <w:rPr>
          <w:rStyle w:val="rvts15"/>
          <w:b/>
          <w:bCs/>
          <w:color w:val="000000"/>
          <w:sz w:val="28"/>
          <w:szCs w:val="28"/>
        </w:rPr>
      </w:pPr>
    </w:p>
    <w:p w:rsidR="00D90A25" w:rsidRPr="00F24EAF" w:rsidRDefault="00D90A25" w:rsidP="00757854">
      <w:pPr>
        <w:pStyle w:val="rvps7"/>
        <w:shd w:val="clear" w:color="auto" w:fill="FFFFFF"/>
        <w:spacing w:before="0" w:beforeAutospacing="0" w:after="0" w:afterAutospacing="0"/>
        <w:ind w:left="502" w:right="502"/>
        <w:jc w:val="center"/>
        <w:rPr>
          <w:color w:val="000000"/>
          <w:sz w:val="28"/>
          <w:szCs w:val="28"/>
        </w:rPr>
      </w:pPr>
      <w:r w:rsidRPr="00F24EAF">
        <w:rPr>
          <w:rStyle w:val="rvts15"/>
          <w:b/>
          <w:bCs/>
          <w:color w:val="000000"/>
          <w:sz w:val="28"/>
          <w:szCs w:val="28"/>
        </w:rPr>
        <w:t>XI</w:t>
      </w:r>
      <w:r w:rsidR="00892E9D" w:rsidRPr="00F24EAF">
        <w:rPr>
          <w:rStyle w:val="rvts15"/>
          <w:b/>
          <w:bCs/>
          <w:color w:val="000000"/>
          <w:sz w:val="28"/>
          <w:szCs w:val="28"/>
        </w:rPr>
        <w:t>І</w:t>
      </w:r>
      <w:r w:rsidRPr="00F24EAF">
        <w:rPr>
          <w:rStyle w:val="rvts15"/>
          <w:b/>
          <w:bCs/>
          <w:color w:val="000000"/>
          <w:sz w:val="28"/>
          <w:szCs w:val="28"/>
        </w:rPr>
        <w:t xml:space="preserve">. Переведення на вакантні місця </w:t>
      </w:r>
      <w:r w:rsidR="00892E9D" w:rsidRPr="00F24EAF">
        <w:rPr>
          <w:rStyle w:val="rvts15"/>
          <w:b/>
          <w:bCs/>
          <w:color w:val="000000"/>
          <w:sz w:val="28"/>
          <w:szCs w:val="28"/>
        </w:rPr>
        <w:t>регіонального</w:t>
      </w:r>
      <w:r w:rsidRPr="00F24EAF">
        <w:rPr>
          <w:rStyle w:val="rvts15"/>
          <w:b/>
          <w:bCs/>
          <w:color w:val="000000"/>
          <w:sz w:val="28"/>
          <w:szCs w:val="28"/>
        </w:rPr>
        <w:t xml:space="preserve"> замовлення осіб, які зараховані на навчання за кошти фізичних, юридичних осіб на основі повної загальної середньої освіти</w:t>
      </w:r>
    </w:p>
    <w:p w:rsidR="00D90A25" w:rsidRPr="00F24EAF" w:rsidRDefault="00892E9D" w:rsidP="00757854">
      <w:pPr>
        <w:pStyle w:val="rvps2"/>
        <w:shd w:val="clear" w:color="auto" w:fill="FFFFFF"/>
        <w:spacing w:before="0" w:beforeAutospacing="0" w:after="0" w:afterAutospacing="0"/>
        <w:ind w:firstLine="502"/>
        <w:jc w:val="both"/>
        <w:rPr>
          <w:color w:val="000000"/>
          <w:sz w:val="28"/>
          <w:szCs w:val="28"/>
          <w:lang w:val="uk-UA"/>
        </w:rPr>
      </w:pPr>
      <w:bookmarkStart w:id="25" w:name="n418"/>
      <w:bookmarkEnd w:id="25"/>
      <w:r w:rsidRPr="00F24EAF">
        <w:rPr>
          <w:color w:val="000000"/>
          <w:sz w:val="28"/>
          <w:szCs w:val="28"/>
          <w:lang w:val="uk-UA"/>
        </w:rPr>
        <w:t>1</w:t>
      </w:r>
      <w:r w:rsidR="003133CB" w:rsidRPr="00F24EAF">
        <w:rPr>
          <w:color w:val="000000"/>
          <w:sz w:val="28"/>
          <w:szCs w:val="28"/>
          <w:lang w:val="uk-UA"/>
        </w:rPr>
        <w:t>2</w:t>
      </w:r>
      <w:r w:rsidRPr="00F24EAF">
        <w:rPr>
          <w:color w:val="000000"/>
          <w:sz w:val="28"/>
          <w:szCs w:val="28"/>
          <w:lang w:val="uk-UA"/>
        </w:rPr>
        <w:t>.</w:t>
      </w:r>
      <w:r w:rsidR="00D90A25" w:rsidRPr="00F24EAF">
        <w:rPr>
          <w:color w:val="000000"/>
          <w:sz w:val="28"/>
          <w:szCs w:val="28"/>
          <w:lang w:val="uk-UA"/>
        </w:rPr>
        <w:t xml:space="preserve">1. </w:t>
      </w:r>
      <w:r w:rsidRPr="00F24EAF">
        <w:rPr>
          <w:color w:val="000000"/>
          <w:sz w:val="28"/>
          <w:szCs w:val="28"/>
          <w:lang w:val="uk-UA"/>
        </w:rPr>
        <w:t xml:space="preserve">Університет </w:t>
      </w:r>
      <w:r w:rsidR="00D90A25" w:rsidRPr="00F24EAF">
        <w:rPr>
          <w:color w:val="000000"/>
          <w:sz w:val="28"/>
          <w:szCs w:val="28"/>
          <w:lang w:val="uk-UA"/>
        </w:rPr>
        <w:t xml:space="preserve">самостійно надає рекомендації для розміщення бюджетних місць вступникам на основі повної загальної середньої освіти в межах місць (крім небюджетних конкурсних пропозицій), на які були надані рекомендації до зарахування до </w:t>
      </w:r>
      <w:r w:rsidR="005572EC" w:rsidRPr="00F24EAF">
        <w:rPr>
          <w:color w:val="000000"/>
          <w:sz w:val="28"/>
          <w:szCs w:val="28"/>
          <w:lang w:val="uk-UA"/>
        </w:rPr>
        <w:t xml:space="preserve">Університету </w:t>
      </w:r>
      <w:r w:rsidR="00D90A25" w:rsidRPr="00F24EAF">
        <w:rPr>
          <w:color w:val="000000"/>
          <w:sz w:val="28"/>
          <w:szCs w:val="28"/>
          <w:lang w:val="uk-UA"/>
        </w:rPr>
        <w:t>за відповідною конкурсною пропозицією в порядку, передбаченому </w:t>
      </w:r>
      <w:hyperlink r:id="rId12" w:anchor="n399" w:history="1">
        <w:r w:rsidR="00D90A25" w:rsidRPr="00F24EAF">
          <w:rPr>
            <w:rStyle w:val="af0"/>
            <w:color w:val="auto"/>
            <w:sz w:val="28"/>
            <w:szCs w:val="28"/>
            <w:u w:val="none"/>
            <w:lang w:val="uk-UA"/>
          </w:rPr>
          <w:t xml:space="preserve">пунктом </w:t>
        </w:r>
        <w:r w:rsidR="005572EC" w:rsidRPr="00F24EAF">
          <w:rPr>
            <w:rStyle w:val="af0"/>
            <w:color w:val="auto"/>
            <w:sz w:val="28"/>
            <w:szCs w:val="28"/>
            <w:u w:val="none"/>
            <w:lang w:val="uk-UA"/>
          </w:rPr>
          <w:t>10.</w:t>
        </w:r>
        <w:r w:rsidR="00D90A25" w:rsidRPr="00F24EAF">
          <w:rPr>
            <w:rStyle w:val="af0"/>
            <w:color w:val="auto"/>
            <w:sz w:val="28"/>
            <w:szCs w:val="28"/>
            <w:u w:val="none"/>
            <w:lang w:val="uk-UA"/>
          </w:rPr>
          <w:t>6</w:t>
        </w:r>
      </w:hyperlink>
      <w:r w:rsidR="005572EC" w:rsidRPr="00F24EAF">
        <w:rPr>
          <w:color w:val="000000"/>
          <w:sz w:val="28"/>
          <w:szCs w:val="28"/>
          <w:lang w:val="uk-UA"/>
        </w:rPr>
        <w:t xml:space="preserve"> розділу </w:t>
      </w:r>
      <w:r w:rsidR="00D90A25" w:rsidRPr="00F24EAF">
        <w:rPr>
          <w:color w:val="000000"/>
          <w:sz w:val="28"/>
          <w:szCs w:val="28"/>
          <w:lang w:val="uk-UA"/>
        </w:rPr>
        <w:t>X цих</w:t>
      </w:r>
      <w:r w:rsidR="00EE225E" w:rsidRPr="00F24EAF">
        <w:rPr>
          <w:color w:val="000000"/>
          <w:sz w:val="28"/>
          <w:szCs w:val="28"/>
          <w:lang w:val="uk-UA"/>
        </w:rPr>
        <w:t xml:space="preserve"> Правил</w:t>
      </w:r>
      <w:r w:rsidR="00D90A25" w:rsidRPr="00F24EAF">
        <w:rPr>
          <w:color w:val="000000"/>
          <w:sz w:val="28"/>
          <w:szCs w:val="28"/>
          <w:lang w:val="uk-UA"/>
        </w:rPr>
        <w:t>, і надалі анульовані згідно з </w:t>
      </w:r>
      <w:r w:rsidR="005572EC" w:rsidRPr="00F24EAF">
        <w:rPr>
          <w:color w:val="000000"/>
          <w:sz w:val="28"/>
          <w:szCs w:val="28"/>
          <w:lang w:val="uk-UA"/>
        </w:rPr>
        <w:t>пунктом 12.1.</w:t>
      </w:r>
      <w:r w:rsidR="00D90A25" w:rsidRPr="00F24EAF">
        <w:rPr>
          <w:color w:val="000000"/>
          <w:sz w:val="28"/>
          <w:szCs w:val="28"/>
          <w:lang w:val="uk-UA"/>
        </w:rPr>
        <w:t> розділу XI</w:t>
      </w:r>
      <w:r w:rsidR="005572EC" w:rsidRPr="00F24EAF">
        <w:rPr>
          <w:color w:val="000000"/>
          <w:sz w:val="28"/>
          <w:szCs w:val="28"/>
          <w:lang w:val="uk-UA"/>
        </w:rPr>
        <w:t>І цих Правил</w:t>
      </w:r>
      <w:r w:rsidR="00D90A25" w:rsidRPr="00F24EAF">
        <w:rPr>
          <w:color w:val="000000"/>
          <w:sz w:val="28"/>
          <w:szCs w:val="28"/>
          <w:lang w:val="uk-UA"/>
        </w:rPr>
        <w:t>.</w:t>
      </w:r>
    </w:p>
    <w:p w:rsidR="00D90A25" w:rsidRPr="00F24EAF" w:rsidRDefault="005572EC" w:rsidP="00757854">
      <w:pPr>
        <w:pStyle w:val="rvps2"/>
        <w:shd w:val="clear" w:color="auto" w:fill="FFFFFF"/>
        <w:spacing w:before="0" w:beforeAutospacing="0" w:after="0" w:afterAutospacing="0"/>
        <w:ind w:firstLine="502"/>
        <w:jc w:val="both"/>
        <w:rPr>
          <w:color w:val="000000"/>
          <w:sz w:val="28"/>
          <w:szCs w:val="28"/>
          <w:lang w:val="uk-UA"/>
        </w:rPr>
      </w:pPr>
      <w:bookmarkStart w:id="26" w:name="n419"/>
      <w:bookmarkEnd w:id="26"/>
      <w:r w:rsidRPr="00F24EAF">
        <w:rPr>
          <w:color w:val="000000"/>
          <w:sz w:val="28"/>
          <w:szCs w:val="28"/>
          <w:lang w:val="uk-UA"/>
        </w:rPr>
        <w:t>1</w:t>
      </w:r>
      <w:r w:rsidR="003133CB" w:rsidRPr="00F24EAF">
        <w:rPr>
          <w:color w:val="000000"/>
          <w:sz w:val="28"/>
          <w:szCs w:val="28"/>
          <w:lang w:val="uk-UA"/>
        </w:rPr>
        <w:t>2</w:t>
      </w:r>
      <w:r w:rsidRPr="00F24EAF">
        <w:rPr>
          <w:color w:val="000000"/>
          <w:sz w:val="28"/>
          <w:szCs w:val="28"/>
          <w:lang w:val="uk-UA"/>
        </w:rPr>
        <w:t>.</w:t>
      </w:r>
      <w:r w:rsidR="00D90A25" w:rsidRPr="00F24EAF">
        <w:rPr>
          <w:color w:val="000000"/>
          <w:sz w:val="28"/>
          <w:szCs w:val="28"/>
          <w:lang w:val="uk-UA"/>
        </w:rPr>
        <w:t xml:space="preserve">2. Правом переведення на вакантні місця </w:t>
      </w:r>
      <w:r w:rsidRPr="00F24EAF">
        <w:rPr>
          <w:color w:val="000000"/>
          <w:sz w:val="28"/>
          <w:szCs w:val="28"/>
          <w:lang w:val="uk-UA"/>
        </w:rPr>
        <w:t>регіонального</w:t>
      </w:r>
      <w:r w:rsidR="00D90A25" w:rsidRPr="00F24EAF">
        <w:rPr>
          <w:color w:val="000000"/>
          <w:sz w:val="28"/>
          <w:szCs w:val="28"/>
          <w:lang w:val="uk-UA"/>
        </w:rPr>
        <w:t xml:space="preserve"> замовлення користуються особи, які не отримували реком</w:t>
      </w:r>
      <w:r w:rsidRPr="00F24EAF">
        <w:rPr>
          <w:color w:val="000000"/>
          <w:sz w:val="28"/>
          <w:szCs w:val="28"/>
          <w:lang w:val="uk-UA"/>
        </w:rPr>
        <w:t>ендації до зарахування на місця регіонального</w:t>
      </w:r>
      <w:r w:rsidR="00D90A25" w:rsidRPr="00F24EAF">
        <w:rPr>
          <w:color w:val="000000"/>
          <w:sz w:val="28"/>
          <w:szCs w:val="28"/>
          <w:lang w:val="uk-UA"/>
        </w:rPr>
        <w:t xml:space="preserve"> замовлення.</w:t>
      </w:r>
    </w:p>
    <w:p w:rsidR="00D90A25" w:rsidRPr="00F24EAF" w:rsidRDefault="005572EC" w:rsidP="00757854">
      <w:pPr>
        <w:pStyle w:val="rvps2"/>
        <w:shd w:val="clear" w:color="auto" w:fill="FFFFFF"/>
        <w:spacing w:before="0" w:beforeAutospacing="0" w:after="0" w:afterAutospacing="0"/>
        <w:ind w:firstLine="502"/>
        <w:jc w:val="both"/>
        <w:rPr>
          <w:color w:val="000000"/>
          <w:sz w:val="28"/>
          <w:szCs w:val="28"/>
          <w:lang w:val="uk-UA"/>
        </w:rPr>
      </w:pPr>
      <w:bookmarkStart w:id="27" w:name="n420"/>
      <w:bookmarkEnd w:id="27"/>
      <w:r w:rsidRPr="00F24EAF">
        <w:rPr>
          <w:color w:val="000000"/>
          <w:sz w:val="28"/>
          <w:szCs w:val="28"/>
          <w:lang w:val="uk-UA"/>
        </w:rPr>
        <w:t>1</w:t>
      </w:r>
      <w:r w:rsidR="003133CB" w:rsidRPr="00F24EAF">
        <w:rPr>
          <w:color w:val="000000"/>
          <w:sz w:val="28"/>
          <w:szCs w:val="28"/>
          <w:lang w:val="uk-UA"/>
        </w:rPr>
        <w:t>2</w:t>
      </w:r>
      <w:r w:rsidRPr="00F24EAF">
        <w:rPr>
          <w:color w:val="000000"/>
          <w:sz w:val="28"/>
          <w:szCs w:val="28"/>
          <w:lang w:val="uk-UA"/>
        </w:rPr>
        <w:t>.</w:t>
      </w:r>
      <w:r w:rsidR="00D90A25" w:rsidRPr="00F24EAF">
        <w:rPr>
          <w:color w:val="000000"/>
          <w:sz w:val="28"/>
          <w:szCs w:val="28"/>
          <w:lang w:val="uk-UA"/>
        </w:rPr>
        <w:t xml:space="preserve">3. Переведення на вакантні місця </w:t>
      </w:r>
      <w:r w:rsidRPr="00F24EAF">
        <w:rPr>
          <w:color w:val="000000"/>
          <w:sz w:val="28"/>
          <w:szCs w:val="28"/>
          <w:lang w:val="uk-UA"/>
        </w:rPr>
        <w:t>регіонального</w:t>
      </w:r>
      <w:r w:rsidR="00D90A25" w:rsidRPr="00F24EAF">
        <w:rPr>
          <w:color w:val="000000"/>
          <w:sz w:val="28"/>
          <w:szCs w:val="28"/>
          <w:lang w:val="uk-UA"/>
        </w:rPr>
        <w:t xml:space="preserve"> замовлення осіб, які зараховані на навчання за кошти фізичних та/або юридичних осіб на основі повної загальної середньої освіти, здійснюється в такій послідовності:</w:t>
      </w:r>
    </w:p>
    <w:p w:rsidR="00D90A25" w:rsidRPr="00F24EAF" w:rsidRDefault="00D90A25" w:rsidP="00757854">
      <w:pPr>
        <w:pStyle w:val="rvps2"/>
        <w:shd w:val="clear" w:color="auto" w:fill="FFFFFF"/>
        <w:spacing w:before="0" w:beforeAutospacing="0" w:after="0" w:afterAutospacing="0"/>
        <w:ind w:firstLine="502"/>
        <w:jc w:val="both"/>
        <w:rPr>
          <w:color w:val="000000"/>
          <w:sz w:val="28"/>
          <w:szCs w:val="28"/>
          <w:lang w:val="uk-UA"/>
        </w:rPr>
      </w:pPr>
      <w:bookmarkStart w:id="28" w:name="n421"/>
      <w:bookmarkEnd w:id="28"/>
      <w:r w:rsidRPr="00F24EAF">
        <w:rPr>
          <w:color w:val="000000"/>
          <w:sz w:val="28"/>
          <w:szCs w:val="28"/>
          <w:lang w:val="uk-UA"/>
        </w:rPr>
        <w:t>особи, зазначені в </w:t>
      </w:r>
      <w:r w:rsidR="005572EC" w:rsidRPr="00F24EAF">
        <w:rPr>
          <w:color w:val="000000"/>
          <w:sz w:val="28"/>
          <w:szCs w:val="28"/>
          <w:lang w:val="uk-UA"/>
        </w:rPr>
        <w:t xml:space="preserve">пункті 9.8. </w:t>
      </w:r>
      <w:r w:rsidRPr="00F24EAF">
        <w:rPr>
          <w:color w:val="000000"/>
          <w:sz w:val="28"/>
          <w:szCs w:val="28"/>
          <w:lang w:val="uk-UA"/>
        </w:rPr>
        <w:t> р</w:t>
      </w:r>
      <w:r w:rsidR="005572EC" w:rsidRPr="00F24EAF">
        <w:rPr>
          <w:color w:val="000000"/>
          <w:sz w:val="28"/>
          <w:szCs w:val="28"/>
          <w:lang w:val="uk-UA"/>
        </w:rPr>
        <w:t>озділу ІХ</w:t>
      </w:r>
      <w:r w:rsidRPr="00F24EAF">
        <w:rPr>
          <w:color w:val="000000"/>
          <w:sz w:val="28"/>
          <w:szCs w:val="28"/>
          <w:lang w:val="uk-UA"/>
        </w:rPr>
        <w:t xml:space="preserve"> цих</w:t>
      </w:r>
      <w:r w:rsidR="005572EC" w:rsidRPr="00F24EAF">
        <w:rPr>
          <w:color w:val="000000"/>
          <w:sz w:val="28"/>
          <w:szCs w:val="28"/>
          <w:lang w:val="uk-UA"/>
        </w:rPr>
        <w:t xml:space="preserve"> Правил</w:t>
      </w:r>
      <w:r w:rsidRPr="00F24EAF">
        <w:rPr>
          <w:color w:val="000000"/>
          <w:sz w:val="28"/>
          <w:szCs w:val="28"/>
          <w:lang w:val="uk-UA"/>
        </w:rPr>
        <w:t>, незалежно від конкурсного бала;</w:t>
      </w:r>
    </w:p>
    <w:p w:rsidR="00D90A25" w:rsidRPr="00F24EAF" w:rsidRDefault="00D90A25" w:rsidP="00757854">
      <w:pPr>
        <w:pStyle w:val="rvps2"/>
        <w:shd w:val="clear" w:color="auto" w:fill="FFFFFF"/>
        <w:spacing w:before="0" w:beforeAutospacing="0" w:after="0" w:afterAutospacing="0"/>
        <w:ind w:firstLine="502"/>
        <w:jc w:val="both"/>
        <w:rPr>
          <w:sz w:val="28"/>
          <w:szCs w:val="28"/>
          <w:lang w:val="uk-UA"/>
        </w:rPr>
      </w:pPr>
      <w:bookmarkStart w:id="29" w:name="n422"/>
      <w:bookmarkEnd w:id="29"/>
      <w:r w:rsidRPr="00F24EAF">
        <w:rPr>
          <w:color w:val="000000"/>
          <w:sz w:val="28"/>
          <w:szCs w:val="28"/>
          <w:lang w:val="uk-UA"/>
        </w:rPr>
        <w:t>особи, зазначені в </w:t>
      </w:r>
      <w:r w:rsidR="005572EC" w:rsidRPr="00F24EAF">
        <w:rPr>
          <w:color w:val="000000"/>
          <w:sz w:val="28"/>
          <w:szCs w:val="28"/>
          <w:lang w:val="uk-UA"/>
        </w:rPr>
        <w:t>пункті 9.9. розділу ХІ цих Правил</w:t>
      </w:r>
      <w:r w:rsidRPr="00F24EAF">
        <w:rPr>
          <w:color w:val="000000"/>
          <w:sz w:val="28"/>
          <w:szCs w:val="28"/>
          <w:lang w:val="uk-UA"/>
        </w:rPr>
        <w:t xml:space="preserve">, у разі, якщо отриманий ними конкурсний бал менший від прохідного бала (мінімального бала, який дозволив отримати рекомендацію до зарахування на місця </w:t>
      </w:r>
      <w:r w:rsidR="005572EC" w:rsidRPr="00F24EAF">
        <w:rPr>
          <w:color w:val="000000"/>
          <w:sz w:val="28"/>
          <w:szCs w:val="28"/>
          <w:lang w:val="uk-UA"/>
        </w:rPr>
        <w:t xml:space="preserve">регіонального </w:t>
      </w:r>
      <w:r w:rsidRPr="00F24EAF">
        <w:rPr>
          <w:color w:val="000000"/>
          <w:sz w:val="28"/>
          <w:szCs w:val="28"/>
          <w:lang w:val="uk-UA"/>
        </w:rPr>
        <w:t xml:space="preserve">замовлення за цією конкурсною пропозицією за загальним конкурсом в порядку, </w:t>
      </w:r>
      <w:r w:rsidRPr="00F24EAF">
        <w:rPr>
          <w:sz w:val="28"/>
          <w:szCs w:val="28"/>
          <w:lang w:val="uk-UA"/>
        </w:rPr>
        <w:t>передбаченому </w:t>
      </w:r>
      <w:hyperlink r:id="rId13" w:anchor="n399" w:history="1">
        <w:r w:rsidRPr="00F24EAF">
          <w:rPr>
            <w:rStyle w:val="af0"/>
            <w:color w:val="auto"/>
            <w:sz w:val="28"/>
            <w:szCs w:val="28"/>
            <w:u w:val="none"/>
            <w:lang w:val="uk-UA"/>
          </w:rPr>
          <w:t xml:space="preserve">пунктом </w:t>
        </w:r>
        <w:r w:rsidR="005572EC" w:rsidRPr="00F24EAF">
          <w:rPr>
            <w:rStyle w:val="af0"/>
            <w:color w:val="auto"/>
            <w:sz w:val="28"/>
            <w:szCs w:val="28"/>
            <w:u w:val="none"/>
            <w:lang w:val="uk-UA"/>
          </w:rPr>
          <w:t>10.</w:t>
        </w:r>
        <w:r w:rsidRPr="00F24EAF">
          <w:rPr>
            <w:rStyle w:val="af0"/>
            <w:color w:val="auto"/>
            <w:sz w:val="28"/>
            <w:szCs w:val="28"/>
            <w:u w:val="none"/>
            <w:lang w:val="uk-UA"/>
          </w:rPr>
          <w:t>6</w:t>
        </w:r>
      </w:hyperlink>
      <w:r w:rsidR="005572EC" w:rsidRPr="00F24EAF">
        <w:rPr>
          <w:sz w:val="28"/>
          <w:szCs w:val="28"/>
          <w:lang w:val="uk-UA"/>
        </w:rPr>
        <w:t xml:space="preserve"> розділу </w:t>
      </w:r>
      <w:r w:rsidRPr="00F24EAF">
        <w:rPr>
          <w:sz w:val="28"/>
          <w:szCs w:val="28"/>
          <w:lang w:val="uk-UA"/>
        </w:rPr>
        <w:t>X цих</w:t>
      </w:r>
      <w:r w:rsidR="005572EC" w:rsidRPr="00F24EAF">
        <w:rPr>
          <w:sz w:val="28"/>
          <w:szCs w:val="28"/>
          <w:lang w:val="uk-UA"/>
        </w:rPr>
        <w:t xml:space="preserve"> Правил</w:t>
      </w:r>
      <w:r w:rsidRPr="00F24EAF">
        <w:rPr>
          <w:sz w:val="28"/>
          <w:szCs w:val="28"/>
          <w:lang w:val="uk-UA"/>
        </w:rPr>
        <w:t>) не більше ніж на 15 балів;</w:t>
      </w:r>
    </w:p>
    <w:p w:rsidR="00D90A25" w:rsidRPr="00F24EAF" w:rsidRDefault="00D90A25" w:rsidP="00757854">
      <w:pPr>
        <w:pStyle w:val="rvps2"/>
        <w:shd w:val="clear" w:color="auto" w:fill="FFFFFF"/>
        <w:spacing w:before="0" w:beforeAutospacing="0" w:after="0" w:afterAutospacing="0"/>
        <w:ind w:firstLine="502"/>
        <w:jc w:val="both"/>
        <w:rPr>
          <w:color w:val="000000"/>
          <w:sz w:val="28"/>
          <w:szCs w:val="28"/>
          <w:lang w:val="uk-UA"/>
        </w:rPr>
      </w:pPr>
      <w:bookmarkStart w:id="30" w:name="n423"/>
      <w:bookmarkStart w:id="31" w:name="n424"/>
      <w:bookmarkStart w:id="32" w:name="n425"/>
      <w:bookmarkEnd w:id="30"/>
      <w:bookmarkEnd w:id="31"/>
      <w:bookmarkEnd w:id="32"/>
      <w:r w:rsidRPr="00F24EAF">
        <w:rPr>
          <w:sz w:val="28"/>
          <w:szCs w:val="28"/>
          <w:lang w:val="uk-UA"/>
        </w:rPr>
        <w:t xml:space="preserve">Якщо особи, які не завершили навчання за кошти державного або регіонального бюджету (за державним або регіональним замовленням) за певним ступенем вищої освіти та отримали рекомендацію до зарахування на місця </w:t>
      </w:r>
      <w:r w:rsidR="005572EC" w:rsidRPr="00F24EAF">
        <w:rPr>
          <w:sz w:val="28"/>
          <w:szCs w:val="28"/>
          <w:lang w:val="uk-UA"/>
        </w:rPr>
        <w:t>регіонального</w:t>
      </w:r>
      <w:r w:rsidRPr="00F24EAF">
        <w:rPr>
          <w:sz w:val="28"/>
          <w:szCs w:val="28"/>
          <w:lang w:val="uk-UA"/>
        </w:rPr>
        <w:t xml:space="preserve"> замовлення у порядку, передбаченому </w:t>
      </w:r>
      <w:hyperlink r:id="rId14" w:anchor="n399" w:history="1">
        <w:r w:rsidRPr="00F24EAF">
          <w:rPr>
            <w:rStyle w:val="af0"/>
            <w:color w:val="auto"/>
            <w:sz w:val="28"/>
            <w:szCs w:val="28"/>
            <w:u w:val="none"/>
            <w:lang w:val="uk-UA"/>
          </w:rPr>
          <w:t xml:space="preserve">пунктом </w:t>
        </w:r>
        <w:r w:rsidR="005572EC" w:rsidRPr="00F24EAF">
          <w:rPr>
            <w:rStyle w:val="af0"/>
            <w:color w:val="auto"/>
            <w:sz w:val="28"/>
            <w:szCs w:val="28"/>
            <w:u w:val="none"/>
            <w:lang w:val="uk-UA"/>
          </w:rPr>
          <w:t>10.</w:t>
        </w:r>
        <w:r w:rsidRPr="00F24EAF">
          <w:rPr>
            <w:rStyle w:val="af0"/>
            <w:color w:val="auto"/>
            <w:sz w:val="28"/>
            <w:szCs w:val="28"/>
            <w:u w:val="none"/>
            <w:lang w:val="uk-UA"/>
          </w:rPr>
          <w:t>6</w:t>
        </w:r>
      </w:hyperlink>
      <w:r w:rsidR="005572EC" w:rsidRPr="00F24EAF">
        <w:rPr>
          <w:sz w:val="28"/>
          <w:szCs w:val="28"/>
          <w:lang w:val="uk-UA"/>
        </w:rPr>
        <w:t> розділу X цих Правил</w:t>
      </w:r>
      <w:r w:rsidRPr="00F24EAF">
        <w:rPr>
          <w:sz w:val="28"/>
          <w:szCs w:val="28"/>
          <w:lang w:val="uk-UA"/>
        </w:rPr>
        <w:t>, однак не приступили до навчання у зв’язку з неможливістю відшкодування до державного або місцевого бюджету коштів, витрачених на оплату послуг з підготовки фахівців, відповідно до </w:t>
      </w:r>
      <w:hyperlink r:id="rId15" w:anchor="n8" w:tgtFrame="_blank" w:history="1">
        <w:r w:rsidRPr="00F24EAF">
          <w:rPr>
            <w:rStyle w:val="af0"/>
            <w:color w:val="auto"/>
            <w:sz w:val="28"/>
            <w:szCs w:val="28"/>
            <w:u w:val="none"/>
            <w:lang w:val="uk-UA"/>
          </w:rPr>
          <w:t>Порядку відшкодування коштів державного або місцевого бюджету, витрачених на оплату послуг з підготовки фахівців</w:t>
        </w:r>
      </w:hyperlink>
      <w:r w:rsidRPr="00F24EAF">
        <w:rPr>
          <w:sz w:val="28"/>
          <w:szCs w:val="28"/>
          <w:lang w:val="uk-UA"/>
        </w:rPr>
        <w:t>, затвердженого постановою Кабінету</w:t>
      </w:r>
      <w:r w:rsidRPr="00F24EAF">
        <w:rPr>
          <w:color w:val="000000"/>
          <w:sz w:val="28"/>
          <w:szCs w:val="28"/>
          <w:lang w:val="uk-UA"/>
        </w:rPr>
        <w:t xml:space="preserve"> </w:t>
      </w:r>
      <w:r w:rsidRPr="00F24EAF">
        <w:rPr>
          <w:color w:val="000000"/>
          <w:sz w:val="28"/>
          <w:szCs w:val="28"/>
          <w:lang w:val="uk-UA"/>
        </w:rPr>
        <w:lastRenderedPageBreak/>
        <w:t xml:space="preserve">Міністрів України від 26 серпня 2015 року № 658, на вивільнені у такому порядку вакантні місця </w:t>
      </w:r>
      <w:r w:rsidR="005572EC" w:rsidRPr="00F24EAF">
        <w:rPr>
          <w:color w:val="000000"/>
          <w:sz w:val="28"/>
          <w:szCs w:val="28"/>
          <w:lang w:val="uk-UA"/>
        </w:rPr>
        <w:t xml:space="preserve">регіонального </w:t>
      </w:r>
      <w:r w:rsidRPr="00F24EAF">
        <w:rPr>
          <w:color w:val="000000"/>
          <w:sz w:val="28"/>
          <w:szCs w:val="28"/>
          <w:lang w:val="uk-UA"/>
        </w:rPr>
        <w:t xml:space="preserve">замовлення можуть бути переведені наступні за рейтингом особи, що не отримували рекомендацій до зарахування на місця </w:t>
      </w:r>
      <w:r w:rsidR="005572EC" w:rsidRPr="00F24EAF">
        <w:rPr>
          <w:color w:val="000000"/>
          <w:sz w:val="28"/>
          <w:szCs w:val="28"/>
          <w:lang w:val="uk-UA"/>
        </w:rPr>
        <w:t xml:space="preserve">регіонального </w:t>
      </w:r>
      <w:r w:rsidRPr="00F24EAF">
        <w:rPr>
          <w:color w:val="000000"/>
          <w:sz w:val="28"/>
          <w:szCs w:val="28"/>
          <w:lang w:val="uk-UA"/>
        </w:rPr>
        <w:t>замовлення.</w:t>
      </w:r>
    </w:p>
    <w:p w:rsidR="00D90A25" w:rsidRPr="00F24EAF" w:rsidRDefault="00D90A25" w:rsidP="00757854">
      <w:pPr>
        <w:pStyle w:val="rvps2"/>
        <w:shd w:val="clear" w:color="auto" w:fill="FFFFFF"/>
        <w:spacing w:before="0" w:beforeAutospacing="0" w:after="0" w:afterAutospacing="0"/>
        <w:ind w:firstLine="502"/>
        <w:jc w:val="both"/>
        <w:rPr>
          <w:color w:val="000000"/>
          <w:sz w:val="28"/>
          <w:szCs w:val="28"/>
          <w:lang w:val="uk-UA"/>
        </w:rPr>
      </w:pPr>
      <w:bookmarkStart w:id="33" w:name="n426"/>
      <w:bookmarkEnd w:id="33"/>
      <w:r w:rsidRPr="00F24EAF">
        <w:rPr>
          <w:color w:val="000000"/>
          <w:sz w:val="28"/>
          <w:szCs w:val="28"/>
          <w:lang w:val="uk-UA"/>
        </w:rPr>
        <w:t xml:space="preserve">Переведення на вакантні місця </w:t>
      </w:r>
      <w:r w:rsidR="005572EC" w:rsidRPr="00F24EAF">
        <w:rPr>
          <w:color w:val="000000"/>
          <w:sz w:val="28"/>
          <w:szCs w:val="28"/>
          <w:lang w:val="uk-UA"/>
        </w:rPr>
        <w:t>регіонального</w:t>
      </w:r>
      <w:r w:rsidRPr="00F24EAF">
        <w:rPr>
          <w:color w:val="000000"/>
          <w:sz w:val="28"/>
          <w:szCs w:val="28"/>
          <w:lang w:val="uk-UA"/>
        </w:rPr>
        <w:t xml:space="preserve"> замовлення осіб, зазначе</w:t>
      </w:r>
      <w:r w:rsidR="005572EC" w:rsidRPr="00F24EAF">
        <w:rPr>
          <w:color w:val="000000"/>
          <w:sz w:val="28"/>
          <w:szCs w:val="28"/>
          <w:lang w:val="uk-UA"/>
        </w:rPr>
        <w:t xml:space="preserve">них в абзацах другому – третьому </w:t>
      </w:r>
      <w:r w:rsidRPr="00F24EAF">
        <w:rPr>
          <w:color w:val="000000"/>
          <w:sz w:val="28"/>
          <w:szCs w:val="28"/>
          <w:lang w:val="uk-UA"/>
        </w:rPr>
        <w:t>цього пункту, проводиться за відсутності непереведених осіб попередньої категорії або в разі їх письмової відмови від переведення та в послідовності від вищого до нижчого місця в рейтинговому списку в межах кожної із зазначених категорій.</w:t>
      </w:r>
    </w:p>
    <w:p w:rsidR="00D90A25" w:rsidRPr="00F24EAF" w:rsidRDefault="00D90A25" w:rsidP="00757854">
      <w:pPr>
        <w:pStyle w:val="rvps2"/>
        <w:shd w:val="clear" w:color="auto" w:fill="FFFFFF"/>
        <w:spacing w:before="0" w:beforeAutospacing="0" w:after="0" w:afterAutospacing="0"/>
        <w:ind w:firstLine="502"/>
        <w:jc w:val="both"/>
        <w:rPr>
          <w:color w:val="000000"/>
          <w:sz w:val="28"/>
          <w:szCs w:val="28"/>
          <w:lang w:val="uk-UA"/>
        </w:rPr>
      </w:pPr>
      <w:bookmarkStart w:id="34" w:name="n427"/>
      <w:bookmarkEnd w:id="34"/>
      <w:r w:rsidRPr="00F24EAF">
        <w:rPr>
          <w:color w:val="000000"/>
          <w:sz w:val="28"/>
          <w:szCs w:val="28"/>
          <w:lang w:val="uk-UA"/>
        </w:rPr>
        <w:t>Не допускається переведенн</w:t>
      </w:r>
      <w:r w:rsidR="005572EC" w:rsidRPr="00F24EAF">
        <w:rPr>
          <w:color w:val="000000"/>
          <w:sz w:val="28"/>
          <w:szCs w:val="28"/>
          <w:lang w:val="uk-UA"/>
        </w:rPr>
        <w:t>я на вакантні місця регіонального</w:t>
      </w:r>
      <w:r w:rsidRPr="00F24EAF">
        <w:rPr>
          <w:color w:val="000000"/>
          <w:sz w:val="28"/>
          <w:szCs w:val="28"/>
          <w:lang w:val="uk-UA"/>
        </w:rPr>
        <w:t xml:space="preserve"> замовлення осіб, які відмовились від рекомендації на бюджетні місця, що були надані в порядку адресного розміщення бюджетних місць в поточному році, а також у разі невиконання вимог для з</w:t>
      </w:r>
      <w:r w:rsidR="005572EC" w:rsidRPr="00F24EAF">
        <w:rPr>
          <w:color w:val="000000"/>
          <w:sz w:val="28"/>
          <w:szCs w:val="28"/>
          <w:lang w:val="uk-UA"/>
        </w:rPr>
        <w:t>арахування на місця регіонального</w:t>
      </w:r>
      <w:r w:rsidRPr="00F24EAF">
        <w:rPr>
          <w:color w:val="000000"/>
          <w:sz w:val="28"/>
          <w:szCs w:val="28"/>
          <w:lang w:val="uk-UA"/>
        </w:rPr>
        <w:t xml:space="preserve"> замовлення у терміни, </w:t>
      </w:r>
      <w:r w:rsidRPr="00F24EAF">
        <w:rPr>
          <w:sz w:val="28"/>
          <w:szCs w:val="28"/>
          <w:lang w:val="uk-UA"/>
        </w:rPr>
        <w:t>встановлені </w:t>
      </w:r>
      <w:hyperlink r:id="rId16" w:anchor="n129" w:history="1">
        <w:r w:rsidRPr="00F24EAF">
          <w:rPr>
            <w:rStyle w:val="af0"/>
            <w:color w:val="auto"/>
            <w:sz w:val="28"/>
            <w:szCs w:val="28"/>
            <w:u w:val="none"/>
            <w:lang w:val="uk-UA"/>
          </w:rPr>
          <w:t>розділом V</w:t>
        </w:r>
      </w:hyperlink>
      <w:r w:rsidR="005572EC" w:rsidRPr="00F24EAF">
        <w:rPr>
          <w:color w:val="000000"/>
          <w:sz w:val="28"/>
          <w:szCs w:val="28"/>
          <w:lang w:val="uk-UA"/>
        </w:rPr>
        <w:t xml:space="preserve"> цих Правил</w:t>
      </w:r>
      <w:r w:rsidRPr="00F24EAF">
        <w:rPr>
          <w:color w:val="000000"/>
          <w:sz w:val="28"/>
          <w:szCs w:val="28"/>
          <w:lang w:val="uk-UA"/>
        </w:rPr>
        <w:t>.</w:t>
      </w:r>
    </w:p>
    <w:p w:rsidR="00D90A25" w:rsidRPr="00F24EAF" w:rsidRDefault="005572EC" w:rsidP="00757854">
      <w:pPr>
        <w:pStyle w:val="rvps2"/>
        <w:shd w:val="clear" w:color="auto" w:fill="FFFFFF"/>
        <w:spacing w:before="0" w:beforeAutospacing="0" w:after="0" w:afterAutospacing="0"/>
        <w:ind w:firstLine="502"/>
        <w:jc w:val="both"/>
        <w:rPr>
          <w:color w:val="000000"/>
          <w:sz w:val="28"/>
          <w:szCs w:val="28"/>
          <w:lang w:val="uk-UA"/>
        </w:rPr>
      </w:pPr>
      <w:bookmarkStart w:id="35" w:name="n428"/>
      <w:bookmarkEnd w:id="35"/>
      <w:r w:rsidRPr="00F24EAF">
        <w:rPr>
          <w:color w:val="000000"/>
          <w:sz w:val="28"/>
          <w:szCs w:val="28"/>
          <w:lang w:val="uk-UA"/>
        </w:rPr>
        <w:t>1</w:t>
      </w:r>
      <w:r w:rsidR="003133CB" w:rsidRPr="00F24EAF">
        <w:rPr>
          <w:color w:val="000000"/>
          <w:sz w:val="28"/>
          <w:szCs w:val="28"/>
          <w:lang w:val="uk-UA"/>
        </w:rPr>
        <w:t>2</w:t>
      </w:r>
      <w:r w:rsidRPr="00F24EAF">
        <w:rPr>
          <w:color w:val="000000"/>
          <w:sz w:val="28"/>
          <w:szCs w:val="28"/>
          <w:lang w:val="uk-UA"/>
        </w:rPr>
        <w:t>.</w:t>
      </w:r>
      <w:r w:rsidR="00D90A25" w:rsidRPr="00F24EAF">
        <w:rPr>
          <w:color w:val="000000"/>
          <w:sz w:val="28"/>
          <w:szCs w:val="28"/>
          <w:lang w:val="uk-UA"/>
        </w:rPr>
        <w:t>4. У разі відсутності достатньої кількості місць для переведенн</w:t>
      </w:r>
      <w:r w:rsidRPr="00F24EAF">
        <w:rPr>
          <w:color w:val="000000"/>
          <w:sz w:val="28"/>
          <w:szCs w:val="28"/>
          <w:lang w:val="uk-UA"/>
        </w:rPr>
        <w:t>я на вакантні місця регіонального</w:t>
      </w:r>
      <w:r w:rsidR="00D90A25" w:rsidRPr="00F24EAF">
        <w:rPr>
          <w:color w:val="000000"/>
          <w:sz w:val="28"/>
          <w:szCs w:val="28"/>
          <w:lang w:val="uk-UA"/>
        </w:rPr>
        <w:t xml:space="preserve"> замовлення осіб, зазначени</w:t>
      </w:r>
      <w:r w:rsidRPr="00F24EAF">
        <w:rPr>
          <w:color w:val="000000"/>
          <w:sz w:val="28"/>
          <w:szCs w:val="28"/>
          <w:lang w:val="uk-UA"/>
        </w:rPr>
        <w:t xml:space="preserve">х в абзацах другому – третьому </w:t>
      </w:r>
      <w:r w:rsidR="00D90A25" w:rsidRPr="00F24EAF">
        <w:rPr>
          <w:color w:val="000000"/>
          <w:sz w:val="28"/>
          <w:szCs w:val="28"/>
          <w:lang w:val="uk-UA"/>
        </w:rPr>
        <w:t xml:space="preserve"> пункту </w:t>
      </w:r>
      <w:r w:rsidRPr="00F24EAF">
        <w:rPr>
          <w:color w:val="000000"/>
          <w:sz w:val="28"/>
          <w:szCs w:val="28"/>
          <w:lang w:val="uk-UA"/>
        </w:rPr>
        <w:t>13.</w:t>
      </w:r>
      <w:r w:rsidR="00D90A25" w:rsidRPr="00F24EAF">
        <w:rPr>
          <w:color w:val="000000"/>
          <w:sz w:val="28"/>
          <w:szCs w:val="28"/>
          <w:lang w:val="uk-UA"/>
        </w:rPr>
        <w:t xml:space="preserve">3 цього розділу, </w:t>
      </w:r>
      <w:r w:rsidRPr="00F24EAF">
        <w:rPr>
          <w:color w:val="000000"/>
          <w:sz w:val="28"/>
          <w:szCs w:val="28"/>
          <w:lang w:val="uk-UA"/>
        </w:rPr>
        <w:t xml:space="preserve">Університет </w:t>
      </w:r>
      <w:r w:rsidR="00D90A25" w:rsidRPr="00F24EAF">
        <w:rPr>
          <w:color w:val="000000"/>
          <w:sz w:val="28"/>
          <w:szCs w:val="28"/>
          <w:lang w:val="uk-UA"/>
        </w:rPr>
        <w:t xml:space="preserve">використовує для цього вакантні місця </w:t>
      </w:r>
      <w:r w:rsidRPr="00F24EAF">
        <w:rPr>
          <w:color w:val="000000"/>
          <w:sz w:val="28"/>
          <w:szCs w:val="28"/>
          <w:lang w:val="uk-UA"/>
        </w:rPr>
        <w:t>регіонального</w:t>
      </w:r>
      <w:r w:rsidR="00D90A25" w:rsidRPr="00F24EAF">
        <w:rPr>
          <w:color w:val="000000"/>
          <w:sz w:val="28"/>
          <w:szCs w:val="28"/>
          <w:lang w:val="uk-UA"/>
        </w:rPr>
        <w:t xml:space="preserve"> замовлення з інших спеціальностей цієї галузі, а за їх відсутності - інших галузей знань, цієї або іншої форми здобуття освіти (після переведення на вакантні місця </w:t>
      </w:r>
      <w:r w:rsidRPr="00F24EAF">
        <w:rPr>
          <w:color w:val="000000"/>
          <w:sz w:val="28"/>
          <w:szCs w:val="28"/>
          <w:lang w:val="uk-UA"/>
        </w:rPr>
        <w:t xml:space="preserve">регіонального </w:t>
      </w:r>
      <w:r w:rsidR="00D90A25" w:rsidRPr="00F24EAF">
        <w:rPr>
          <w:color w:val="000000"/>
          <w:sz w:val="28"/>
          <w:szCs w:val="28"/>
          <w:lang w:val="uk-UA"/>
        </w:rPr>
        <w:t xml:space="preserve">замовлення осіб, зазначених у пункті </w:t>
      </w:r>
      <w:r w:rsidRPr="00F24EAF">
        <w:rPr>
          <w:color w:val="000000"/>
          <w:sz w:val="28"/>
          <w:szCs w:val="28"/>
          <w:lang w:val="uk-UA"/>
        </w:rPr>
        <w:t>13.</w:t>
      </w:r>
      <w:r w:rsidR="00D90A25" w:rsidRPr="00F24EAF">
        <w:rPr>
          <w:color w:val="000000"/>
          <w:sz w:val="28"/>
          <w:szCs w:val="28"/>
          <w:lang w:val="uk-UA"/>
        </w:rPr>
        <w:t xml:space="preserve">3 за відповідною спеціальністю та формою здобуття освіти), про що негайно повідомляє відповідному </w:t>
      </w:r>
      <w:r w:rsidRPr="00F24EAF">
        <w:rPr>
          <w:color w:val="000000"/>
          <w:sz w:val="28"/>
          <w:szCs w:val="28"/>
          <w:lang w:val="uk-UA"/>
        </w:rPr>
        <w:t xml:space="preserve">регіональному </w:t>
      </w:r>
      <w:r w:rsidR="00D90A25" w:rsidRPr="00F24EAF">
        <w:rPr>
          <w:color w:val="000000"/>
          <w:sz w:val="28"/>
          <w:szCs w:val="28"/>
          <w:lang w:val="uk-UA"/>
        </w:rPr>
        <w:t>замовнику.</w:t>
      </w:r>
    </w:p>
    <w:p w:rsidR="00D90A25" w:rsidRPr="00F24EAF" w:rsidRDefault="00D90A25" w:rsidP="00757854">
      <w:pPr>
        <w:pStyle w:val="rvps2"/>
        <w:shd w:val="clear" w:color="auto" w:fill="FFFFFF"/>
        <w:spacing w:before="0" w:beforeAutospacing="0" w:after="0" w:afterAutospacing="0"/>
        <w:ind w:firstLine="502"/>
        <w:jc w:val="both"/>
        <w:rPr>
          <w:color w:val="000000"/>
          <w:sz w:val="28"/>
          <w:szCs w:val="28"/>
          <w:lang w:val="uk-UA"/>
        </w:rPr>
      </w:pPr>
      <w:bookmarkStart w:id="36" w:name="n429"/>
      <w:bookmarkEnd w:id="36"/>
      <w:r w:rsidRPr="00F24EAF">
        <w:rPr>
          <w:color w:val="000000"/>
          <w:sz w:val="28"/>
          <w:szCs w:val="28"/>
          <w:lang w:val="uk-UA"/>
        </w:rPr>
        <w:t xml:space="preserve">Невикористані після цього місця </w:t>
      </w:r>
      <w:r w:rsidR="005572EC" w:rsidRPr="00F24EAF">
        <w:rPr>
          <w:color w:val="000000"/>
          <w:sz w:val="28"/>
          <w:szCs w:val="28"/>
          <w:lang w:val="uk-UA"/>
        </w:rPr>
        <w:t>регіонального</w:t>
      </w:r>
      <w:r w:rsidRPr="00F24EAF">
        <w:rPr>
          <w:color w:val="000000"/>
          <w:sz w:val="28"/>
          <w:szCs w:val="28"/>
          <w:lang w:val="uk-UA"/>
        </w:rPr>
        <w:t xml:space="preserve"> замовлення вважаються такими, що не розміщені в</w:t>
      </w:r>
      <w:r w:rsidR="005572EC" w:rsidRPr="00F24EAF">
        <w:rPr>
          <w:color w:val="000000"/>
          <w:sz w:val="28"/>
          <w:szCs w:val="28"/>
          <w:lang w:val="uk-UA"/>
        </w:rPr>
        <w:t xml:space="preserve"> Університеті</w:t>
      </w:r>
      <w:r w:rsidRPr="00F24EAF">
        <w:rPr>
          <w:color w:val="000000"/>
          <w:sz w:val="28"/>
          <w:szCs w:val="28"/>
          <w:lang w:val="uk-UA"/>
        </w:rPr>
        <w:t xml:space="preserve">. </w:t>
      </w:r>
      <w:r w:rsidR="008C3244" w:rsidRPr="00F24EAF">
        <w:rPr>
          <w:sz w:val="28"/>
          <w:szCs w:val="28"/>
          <w:lang w:val="uk-UA"/>
        </w:rPr>
        <w:t>Університет</w:t>
      </w:r>
      <w:r w:rsidRPr="00F24EAF">
        <w:rPr>
          <w:color w:val="000000"/>
          <w:sz w:val="28"/>
          <w:szCs w:val="28"/>
          <w:lang w:val="uk-UA"/>
        </w:rPr>
        <w:t xml:space="preserve"> повідомляє </w:t>
      </w:r>
      <w:r w:rsidR="005572EC" w:rsidRPr="00F24EAF">
        <w:rPr>
          <w:color w:val="000000"/>
          <w:sz w:val="28"/>
          <w:szCs w:val="28"/>
          <w:lang w:val="uk-UA"/>
        </w:rPr>
        <w:t>регіональному</w:t>
      </w:r>
      <w:r w:rsidRPr="00F24EAF">
        <w:rPr>
          <w:color w:val="000000"/>
          <w:sz w:val="28"/>
          <w:szCs w:val="28"/>
          <w:lang w:val="uk-UA"/>
        </w:rPr>
        <w:t xml:space="preserve"> замовнику про їх кількість у розрізі спеціальностей (спеціалізацій) та форм здобуття освіти. Рішення щодо використання цих місць приймає конкурсна комісія державного (регіонального) замовника.</w:t>
      </w:r>
    </w:p>
    <w:p w:rsidR="00A96819" w:rsidRPr="00F24EAF" w:rsidRDefault="00A96819" w:rsidP="00757854">
      <w:pPr>
        <w:pStyle w:val="rvps7"/>
        <w:shd w:val="clear" w:color="auto" w:fill="FFFFFF"/>
        <w:spacing w:before="0" w:beforeAutospacing="0" w:after="167" w:afterAutospacing="0"/>
        <w:ind w:left="502" w:right="502"/>
        <w:jc w:val="center"/>
        <w:rPr>
          <w:rStyle w:val="rvts15"/>
          <w:b/>
          <w:bCs/>
          <w:color w:val="000000"/>
          <w:sz w:val="28"/>
          <w:szCs w:val="28"/>
        </w:rPr>
      </w:pPr>
      <w:bookmarkStart w:id="37" w:name="n430"/>
      <w:bookmarkEnd w:id="37"/>
    </w:p>
    <w:p w:rsidR="00757854" w:rsidRPr="00F24EAF" w:rsidRDefault="00757854" w:rsidP="00757854">
      <w:pPr>
        <w:pStyle w:val="rvps7"/>
        <w:shd w:val="clear" w:color="auto" w:fill="FFFFFF"/>
        <w:spacing w:before="0" w:beforeAutospacing="0" w:after="167" w:afterAutospacing="0"/>
        <w:ind w:left="502" w:right="502"/>
        <w:jc w:val="center"/>
        <w:rPr>
          <w:color w:val="000000"/>
          <w:sz w:val="28"/>
          <w:szCs w:val="28"/>
        </w:rPr>
      </w:pPr>
      <w:r w:rsidRPr="00F24EAF">
        <w:rPr>
          <w:rStyle w:val="rvts15"/>
          <w:b/>
          <w:bCs/>
          <w:color w:val="000000"/>
          <w:sz w:val="28"/>
          <w:szCs w:val="28"/>
        </w:rPr>
        <w:t>XI</w:t>
      </w:r>
      <w:r w:rsidR="003133CB" w:rsidRPr="00F24EAF">
        <w:rPr>
          <w:rStyle w:val="rvts15"/>
          <w:b/>
          <w:bCs/>
          <w:color w:val="000000"/>
          <w:sz w:val="28"/>
          <w:szCs w:val="28"/>
        </w:rPr>
        <w:t>ІІ</w:t>
      </w:r>
      <w:r w:rsidRPr="00F24EAF">
        <w:rPr>
          <w:rStyle w:val="rvts15"/>
          <w:b/>
          <w:bCs/>
          <w:color w:val="000000"/>
          <w:sz w:val="28"/>
          <w:szCs w:val="28"/>
        </w:rPr>
        <w:t>. Наказ про зарахування, додатковий конкурс, зарахування за рахунок цільового пільгового державного кредиту</w:t>
      </w:r>
    </w:p>
    <w:p w:rsidR="0002724E" w:rsidRPr="00F24EAF" w:rsidRDefault="0002724E" w:rsidP="0002724E">
      <w:pPr>
        <w:spacing w:before="160" w:after="120"/>
        <w:ind w:firstLine="567"/>
        <w:jc w:val="both"/>
      </w:pPr>
      <w:bookmarkStart w:id="38" w:name="n431"/>
      <w:bookmarkStart w:id="39" w:name="n438"/>
      <w:bookmarkEnd w:id="38"/>
      <w:bookmarkEnd w:id="39"/>
      <w:r w:rsidRPr="00F24EAF">
        <w:t>1. Накази про зарахування на навчання видаються керівником закладу вищої освіти на підставі рішення приймальної комісії. Накази про зарахування на навчання з додатками до них формуються в ЄДЕБО та оприлюднюються на інформаційному стенді приймальної комісії та вебсайті закладу вищої освіти у вигляді списку зарахованих у строки, встановлені в розділі V цих Умов або відповідно до нього.</w:t>
      </w:r>
    </w:p>
    <w:p w:rsidR="0002724E" w:rsidRPr="00F24EAF" w:rsidRDefault="0002724E" w:rsidP="0002724E">
      <w:pPr>
        <w:ind w:firstLine="567"/>
        <w:jc w:val="both"/>
      </w:pPr>
      <w:r w:rsidRPr="00F24EAF">
        <w:t>2. Рішення приймальної комісії про зарахування вступника може бути скасоване приймальною комісією у разі виявлення порушень з боку вступника, передбачених пунктом 5 розділу XVI цих Умов.</w:t>
      </w:r>
    </w:p>
    <w:p w:rsidR="0002724E" w:rsidRPr="00F24EAF" w:rsidRDefault="0002724E" w:rsidP="0002724E">
      <w:pPr>
        <w:ind w:firstLine="567"/>
        <w:jc w:val="both"/>
      </w:pPr>
      <w:r w:rsidRPr="00F24EAF">
        <w:t>Зараховані особи можуть бути вилучені з наказу про зарахування (наказ про зарахування скасовується в частині, що стосується цієї особи) до закладу вищої освіти за власним бажанням. Відрахованим із закладу вищої освіти за власним бажанням особам подані ними документи повертають не пізніше наступного дня після подання заяви про відрахування.</w:t>
      </w:r>
    </w:p>
    <w:p w:rsidR="0002724E" w:rsidRPr="00F24EAF" w:rsidRDefault="0002724E" w:rsidP="0002724E">
      <w:pPr>
        <w:spacing w:before="160" w:after="120"/>
        <w:ind w:firstLine="567"/>
        <w:jc w:val="both"/>
      </w:pPr>
      <w:r w:rsidRPr="00F24EAF">
        <w:lastRenderedPageBreak/>
        <w:t>3. Якщо особа без поважних причин не приступила до занять протягом 10 календарних днів від дати їх початку, наказ про зарахування скасовується в частині, що стосується цієї особи.</w:t>
      </w:r>
    </w:p>
    <w:p w:rsidR="0002724E" w:rsidRPr="00F24EAF" w:rsidRDefault="0002724E" w:rsidP="0002724E">
      <w:pPr>
        <w:ind w:firstLine="567"/>
        <w:jc w:val="both"/>
      </w:pPr>
      <w:r w:rsidRPr="00F24EAF">
        <w:t>4. На звільнене(і) в порядку, передбаченому в пунктах 2, 3 цього розділу, місце(я) може проводитись додатковий конкурсний відбір (за погодженням з державним або регіональним замовником) з числа осіб, які брали участь у конкурсі на цю конкурсну пропозицію. Участь у додатковому конкурсному відборі згідно з конкурсним балом беруть вступники, які подавали заяву на цю конкурсну пропозицію та були допущені до участі у конкурсі. У разі відсутності таких претендентів на звільнені місця дозволено зараховувати осіб з конкурсних пропозицій цього закладу вищої освіти за умови збігу вступних випробувань шляхом перенесення заяви (за згодою особи) на іншу конкурсну пропозицію.</w:t>
      </w:r>
    </w:p>
    <w:p w:rsidR="0002724E" w:rsidRPr="00F24EAF" w:rsidRDefault="0002724E" w:rsidP="0002724E">
      <w:pPr>
        <w:ind w:firstLine="567"/>
        <w:jc w:val="both"/>
      </w:pPr>
      <w:r w:rsidRPr="00F24EAF">
        <w:t>Додатковий конкурсний відбір проводиться до 15 вересня, при цьому накази про зарахування таких осіб формуються і подаються до ЄДЕБО до 18:00 19 вересня.</w:t>
      </w:r>
    </w:p>
    <w:p w:rsidR="0002724E" w:rsidRPr="00F24EAF" w:rsidRDefault="0002724E" w:rsidP="0002724E">
      <w:pPr>
        <w:ind w:firstLine="567"/>
        <w:jc w:val="both"/>
      </w:pPr>
      <w:r w:rsidRPr="00F24EAF">
        <w:t>5. Рішення щодо зарахування вступника з оплатою його навчання за рахунок цільового пільгового державного кредиту приймається за заявою вступника, що подається до приймальної комісії, на підставі результатів участі у конкурсі відповідно до вимог цих Умов.</w:t>
      </w:r>
    </w:p>
    <w:p w:rsidR="0002724E" w:rsidRPr="00F24EAF" w:rsidRDefault="0002724E" w:rsidP="0002724E">
      <w:pPr>
        <w:ind w:firstLine="567"/>
        <w:jc w:val="both"/>
      </w:pPr>
      <w:r w:rsidRPr="00F24EAF">
        <w:t>Переважним правом на зарахування (переведення) на місця, що фінансуються за рахунок цільового пільгового державного кредиту, мають особи, зазначені в пункті 14 розділу VIII цих Умов. Іншим категоріям вступників право на зарахування (переведення) на місця, що фінансуються за рахунок цільового пільгового державного кредиту, надається в разі відсутності осіб зазначеної вище категорії або їх письмової відмови від таких місць.</w:t>
      </w:r>
    </w:p>
    <w:p w:rsidR="0002724E" w:rsidRPr="00F24EAF" w:rsidRDefault="0002724E" w:rsidP="0002724E">
      <w:pPr>
        <w:ind w:firstLine="567"/>
        <w:jc w:val="both"/>
        <w:rPr>
          <w:bCs/>
        </w:rPr>
      </w:pPr>
      <w:r w:rsidRPr="00F24EAF">
        <w:rPr>
          <w:bCs/>
        </w:rPr>
        <w:t>Заяви вступників, зарахованих на навчання за державним або регіональним замовленням для здобуття ступеня молодшого бакалавра, бакалавра (магістра медичного, фармацевтичного або ветеринарного спрямувань) на основі повної загальної середньої освіти та для здобуття вищої освіти ступеня магістра за спеціальностями 081 «Право» та 293 «Міжнародне право», виключаються з конкурсів на інші місця за кошти фізичних або юридичних осіб, крім випадків подання вступником окремої заяви під час виконання вимог для зарахування на місця державного або регіонального замовлення, передбачених у пункті 1 розділу X цих Умов.</w:t>
      </w:r>
    </w:p>
    <w:p w:rsidR="00D90A25" w:rsidRPr="00F24EAF" w:rsidRDefault="00D90A25" w:rsidP="00757854">
      <w:pPr>
        <w:pStyle w:val="rvps7"/>
        <w:shd w:val="clear" w:color="auto" w:fill="FFFFFF"/>
        <w:spacing w:before="0" w:beforeAutospacing="0" w:after="0" w:afterAutospacing="0"/>
        <w:ind w:left="514" w:right="514"/>
        <w:jc w:val="center"/>
        <w:rPr>
          <w:rStyle w:val="rvts15"/>
          <w:b/>
          <w:bCs/>
          <w:color w:val="000000"/>
          <w:sz w:val="28"/>
          <w:szCs w:val="28"/>
        </w:rPr>
      </w:pPr>
    </w:p>
    <w:p w:rsidR="00914BF5" w:rsidRPr="00F24EAF" w:rsidRDefault="00757854" w:rsidP="00BD60FD">
      <w:pPr>
        <w:pStyle w:val="rvps7"/>
        <w:shd w:val="clear" w:color="auto" w:fill="FFFFFF"/>
        <w:spacing w:before="171" w:beforeAutospacing="0" w:after="0" w:afterAutospacing="0"/>
        <w:ind w:left="514" w:right="514"/>
        <w:jc w:val="center"/>
        <w:rPr>
          <w:color w:val="000000"/>
          <w:sz w:val="28"/>
          <w:szCs w:val="28"/>
        </w:rPr>
      </w:pPr>
      <w:r w:rsidRPr="00F24EAF">
        <w:rPr>
          <w:rStyle w:val="rvts15"/>
          <w:b/>
          <w:bCs/>
          <w:color w:val="000000"/>
          <w:sz w:val="28"/>
          <w:szCs w:val="28"/>
        </w:rPr>
        <w:t>X</w:t>
      </w:r>
      <w:r w:rsidR="003133CB" w:rsidRPr="00F24EAF">
        <w:rPr>
          <w:rStyle w:val="rvts15"/>
          <w:b/>
          <w:bCs/>
          <w:color w:val="000000"/>
          <w:sz w:val="28"/>
          <w:szCs w:val="28"/>
        </w:rPr>
        <w:t>І</w:t>
      </w:r>
      <w:r w:rsidR="00914BF5" w:rsidRPr="00F24EAF">
        <w:rPr>
          <w:rStyle w:val="rvts15"/>
          <w:b/>
          <w:bCs/>
          <w:color w:val="000000"/>
          <w:sz w:val="28"/>
          <w:szCs w:val="28"/>
        </w:rPr>
        <w:t>V. Забезпечення відкритості та прозорості при проведенні прийому до Університету</w:t>
      </w:r>
    </w:p>
    <w:p w:rsidR="0002724E" w:rsidRPr="00F24EAF" w:rsidRDefault="0002724E" w:rsidP="0002724E">
      <w:pPr>
        <w:ind w:firstLine="567"/>
        <w:jc w:val="both"/>
      </w:pPr>
      <w:r w:rsidRPr="00F24EAF">
        <w:t xml:space="preserve">1. На засіданні приймальної комісії мають право бути присутніми освітній омбудсмен та/або працівник Служби освітнього омбудсмена, представники засобів </w:t>
      </w:r>
      <w:r w:rsidRPr="00F24EAF">
        <w:br/>
        <w:t>масової інформації (не більше двох осіб від одного засобу масової інформації). Правилами прийому визначається порядок акредитації журналістів у приймальній комісії.</w:t>
      </w:r>
    </w:p>
    <w:p w:rsidR="0002724E" w:rsidRPr="00F24EAF" w:rsidRDefault="0002724E" w:rsidP="0002724E">
      <w:pPr>
        <w:spacing w:before="160" w:after="120"/>
        <w:ind w:firstLine="567"/>
        <w:jc w:val="both"/>
      </w:pPr>
      <w:r w:rsidRPr="00F24EAF">
        <w:t xml:space="preserve">2. Громадські організації можуть звернутися до Міністерства освіти і науки України із заявою про надання їм права спостерігати за роботою </w:t>
      </w:r>
      <w:r w:rsidRPr="00F24EAF">
        <w:lastRenderedPageBreak/>
        <w:t>приймальних комісій. Громадські організації, яким таке право надано Міністерством освіти і науки України, можуть направляти на засідання приймальних комісій своїх спостерігачів. Приймальні комісії зобов'язані створити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приймальної комісії.</w:t>
      </w:r>
    </w:p>
    <w:p w:rsidR="0002724E" w:rsidRPr="00F24EAF" w:rsidRDefault="0002724E" w:rsidP="0002724E">
      <w:pPr>
        <w:spacing w:before="160" w:after="120"/>
        <w:ind w:firstLine="567"/>
        <w:jc w:val="both"/>
      </w:pPr>
      <w:r w:rsidRPr="00F24EAF">
        <w:t>3. Заклад вищої освіти зобов'язаний створити умови для ознайомлення вступників з ліцензією на провадження освітньої діяльності, сертифікатами про акредитацію відповідної спеціальності (напряму підготовки, освітньої програми). Правила прийому, відомості про ліцензований обсяг та обсяг прийому за державним замовленням за кожною конкурсною пропозицією (спеціальністю, освітньою програмою, напрямом підготовки) та ступенем, у тому числі про кількість місць, що виділені для вступу за квотами, оприлюднюються на вебсайті закладу вищої освіти не пізніше робочого дня, наступного після дня затвердження/погодження чи отримання відповідних відомостей.</w:t>
      </w:r>
    </w:p>
    <w:p w:rsidR="0002724E" w:rsidRPr="00F24EAF" w:rsidRDefault="0002724E" w:rsidP="0002724E">
      <w:pPr>
        <w:spacing w:before="160" w:after="120"/>
        <w:ind w:firstLine="567"/>
        <w:jc w:val="both"/>
      </w:pPr>
      <w:r w:rsidRPr="00F24EAF">
        <w:t>4. Голова приймальної комісії оголошує про засідання комісії не пізніше дня, що передує дню засідання, в особливих випадках - не пізніше ніж за три години до початку засідання. Оголошення разом із проєктом порядку денного засідання оприлюднюється на офіційному вебсайті закладу вищої освіти.</w:t>
      </w:r>
    </w:p>
    <w:p w:rsidR="0002724E" w:rsidRPr="00F24EAF" w:rsidRDefault="0002724E" w:rsidP="0002724E">
      <w:pPr>
        <w:spacing w:before="160" w:after="120"/>
        <w:ind w:firstLine="567"/>
        <w:jc w:val="both"/>
      </w:pPr>
      <w:r w:rsidRPr="00F24EAF">
        <w:t>5. Подання вступником недостовірних персональних даних, недостовірних відомостей про здобуту раніше освіту, про наявність права на зарахування за квотами, права на зарахування за співбесідою, про участь в учнівських олімпіадах, про проходження зовнішнього незалежного оцінювання є підставою для скасування наказу про зарахування в частині, що стосується цього вступника.</w:t>
      </w:r>
    </w:p>
    <w:p w:rsidR="0002724E" w:rsidRPr="00F24EAF" w:rsidRDefault="0002724E" w:rsidP="0002724E">
      <w:pPr>
        <w:spacing w:before="160" w:after="120"/>
        <w:ind w:firstLine="567"/>
        <w:jc w:val="both"/>
      </w:pPr>
      <w:r w:rsidRPr="00F24EAF">
        <w:t>6. Інформування громадськості про ліцензований обсяг, обсяг місць, що фінансуються за державним замовленням, вартість навчання за спеціальностями (напрямами підготовки, спеціалізаціями, освітніми програмами), осіб (прізвища та ініціали), які подали заяви щодо вступу, їх рекомендації до зарахування та зарахування до закладів вищої освіти здійснюється інформаційними системами на підставі даних ЄДЕБО через розділ «Вступ» вебсайту ЄДЕБО за адресою: https://vstup.edbo.gov.ua/, а також інформаційними системами (відповідно до договорів, укладених власниками (розпорядниками) таких систем з технічним адміністратором ЄДЕБО).</w:t>
      </w:r>
    </w:p>
    <w:p w:rsidR="0002724E" w:rsidRPr="00F24EAF" w:rsidRDefault="0002724E" w:rsidP="0002724E">
      <w:pPr>
        <w:spacing w:before="160" w:after="120"/>
        <w:ind w:firstLine="567"/>
        <w:jc w:val="both"/>
      </w:pPr>
      <w:r w:rsidRPr="00F24EAF">
        <w:t>7. Список тих, хто подав документи на широкий конкурс, публікується Міністерством освіти і науки України не менше двох разів протягом періоду прийому заяв та документів.</w:t>
      </w:r>
    </w:p>
    <w:p w:rsidR="00F24EAF" w:rsidRPr="000B2C6D" w:rsidRDefault="00F24EAF" w:rsidP="006313B4">
      <w:pPr>
        <w:widowControl w:val="0"/>
        <w:tabs>
          <w:tab w:val="left" w:pos="8662"/>
          <w:tab w:val="left" w:pos="8804"/>
        </w:tabs>
        <w:autoSpaceDE w:val="0"/>
        <w:autoSpaceDN w:val="0"/>
        <w:adjustRightInd w:val="0"/>
        <w:ind w:right="-22" w:firstLine="567"/>
        <w:jc w:val="both"/>
        <w:rPr>
          <w:b/>
          <w:bCs/>
        </w:rPr>
      </w:pPr>
    </w:p>
    <w:p w:rsidR="00F24EAF" w:rsidRPr="000B2C6D" w:rsidRDefault="00F24EAF" w:rsidP="006313B4">
      <w:pPr>
        <w:widowControl w:val="0"/>
        <w:tabs>
          <w:tab w:val="left" w:pos="8662"/>
          <w:tab w:val="left" w:pos="8804"/>
        </w:tabs>
        <w:autoSpaceDE w:val="0"/>
        <w:autoSpaceDN w:val="0"/>
        <w:adjustRightInd w:val="0"/>
        <w:ind w:right="-22" w:firstLine="567"/>
        <w:jc w:val="both"/>
        <w:rPr>
          <w:b/>
          <w:bCs/>
        </w:rPr>
      </w:pPr>
    </w:p>
    <w:p w:rsidR="00F24EAF" w:rsidRPr="000B2C6D" w:rsidRDefault="00F24EAF" w:rsidP="006313B4">
      <w:pPr>
        <w:widowControl w:val="0"/>
        <w:tabs>
          <w:tab w:val="left" w:pos="8662"/>
          <w:tab w:val="left" w:pos="8804"/>
        </w:tabs>
        <w:autoSpaceDE w:val="0"/>
        <w:autoSpaceDN w:val="0"/>
        <w:adjustRightInd w:val="0"/>
        <w:ind w:right="-22" w:firstLine="567"/>
        <w:jc w:val="both"/>
        <w:rPr>
          <w:b/>
          <w:bCs/>
        </w:rPr>
      </w:pPr>
    </w:p>
    <w:p w:rsidR="00F24EAF" w:rsidRPr="000B2C6D" w:rsidRDefault="00F24EAF" w:rsidP="006313B4">
      <w:pPr>
        <w:widowControl w:val="0"/>
        <w:tabs>
          <w:tab w:val="left" w:pos="8662"/>
          <w:tab w:val="left" w:pos="8804"/>
        </w:tabs>
        <w:autoSpaceDE w:val="0"/>
        <w:autoSpaceDN w:val="0"/>
        <w:adjustRightInd w:val="0"/>
        <w:ind w:right="-22" w:firstLine="567"/>
        <w:jc w:val="both"/>
        <w:rPr>
          <w:b/>
          <w:bCs/>
        </w:rPr>
      </w:pPr>
    </w:p>
    <w:p w:rsidR="00F24EAF" w:rsidRPr="000B2C6D" w:rsidRDefault="00F24EAF" w:rsidP="006313B4">
      <w:pPr>
        <w:widowControl w:val="0"/>
        <w:tabs>
          <w:tab w:val="left" w:pos="8662"/>
          <w:tab w:val="left" w:pos="8804"/>
        </w:tabs>
        <w:autoSpaceDE w:val="0"/>
        <w:autoSpaceDN w:val="0"/>
        <w:adjustRightInd w:val="0"/>
        <w:ind w:right="-22" w:firstLine="567"/>
        <w:jc w:val="both"/>
        <w:rPr>
          <w:b/>
          <w:bCs/>
        </w:rPr>
      </w:pPr>
    </w:p>
    <w:p w:rsidR="00F24EAF" w:rsidRPr="000B2C6D" w:rsidRDefault="00F24EAF" w:rsidP="006313B4">
      <w:pPr>
        <w:widowControl w:val="0"/>
        <w:tabs>
          <w:tab w:val="left" w:pos="8662"/>
          <w:tab w:val="left" w:pos="8804"/>
        </w:tabs>
        <w:autoSpaceDE w:val="0"/>
        <w:autoSpaceDN w:val="0"/>
        <w:adjustRightInd w:val="0"/>
        <w:ind w:right="-22" w:firstLine="567"/>
        <w:jc w:val="both"/>
        <w:rPr>
          <w:b/>
          <w:bCs/>
        </w:rPr>
      </w:pPr>
    </w:p>
    <w:p w:rsidR="006313B4" w:rsidRPr="00F24EAF" w:rsidRDefault="006313B4" w:rsidP="006313B4">
      <w:pPr>
        <w:widowControl w:val="0"/>
        <w:tabs>
          <w:tab w:val="left" w:pos="8662"/>
          <w:tab w:val="left" w:pos="8804"/>
        </w:tabs>
        <w:autoSpaceDE w:val="0"/>
        <w:autoSpaceDN w:val="0"/>
        <w:adjustRightInd w:val="0"/>
        <w:ind w:right="-22" w:firstLine="567"/>
        <w:jc w:val="both"/>
        <w:rPr>
          <w:b/>
          <w:bCs/>
        </w:rPr>
      </w:pPr>
      <w:r w:rsidRPr="00F24EAF">
        <w:rPr>
          <w:b/>
          <w:bCs/>
        </w:rPr>
        <w:lastRenderedPageBreak/>
        <w:t>XV. Особливості прийому на навчання до Університету іноземців та осіб без громадянства</w:t>
      </w:r>
    </w:p>
    <w:p w:rsidR="006313B4" w:rsidRPr="00F24EAF" w:rsidRDefault="006313B4" w:rsidP="006313B4">
      <w:pPr>
        <w:widowControl w:val="0"/>
        <w:tabs>
          <w:tab w:val="left" w:pos="8662"/>
          <w:tab w:val="left" w:pos="8804"/>
        </w:tabs>
        <w:autoSpaceDE w:val="0"/>
        <w:autoSpaceDN w:val="0"/>
        <w:adjustRightInd w:val="0"/>
        <w:ind w:right="-22" w:firstLine="567"/>
        <w:jc w:val="both"/>
      </w:pPr>
    </w:p>
    <w:p w:rsidR="006313B4" w:rsidRPr="00F24EAF" w:rsidRDefault="006313B4" w:rsidP="006313B4">
      <w:pPr>
        <w:widowControl w:val="0"/>
        <w:tabs>
          <w:tab w:val="left" w:pos="8662"/>
          <w:tab w:val="left" w:pos="8804"/>
        </w:tabs>
        <w:autoSpaceDE w:val="0"/>
        <w:autoSpaceDN w:val="0"/>
        <w:adjustRightInd w:val="0"/>
        <w:ind w:right="-22" w:firstLine="567"/>
        <w:jc w:val="both"/>
      </w:pPr>
      <w:r w:rsidRPr="00F24EAF">
        <w:t>15.1. Прийом на навчання до Університету іноземців та осіб без громадянства здійснюється згідно із Законами України «Про вищу освіту», «Про правовий статус іноземців та осіб без громадянства», «Про закордонних українців», «Про біженців та осіб, які потребують додаткового або тимчасового захисту», Указом Президента України від 03 червня 1994 року № 271 «Про заходи щодо розвитку економічного співробітництва областей України з суміжними областями Республіки Білорусь і адміністративно-територіальними одиницями Республіки Молдова», постановою Кабінету Міністрів України від 11 вересня 2013 року № 684 «Деякі питання набору для навчання іноземців та осіб без громадянства», наказом Міністерства освіти і науки України від 01 листопада 2013 року № 1541 «Деякі питання організації набору та навчання (стажування) іноземців та осіб без громадянства», зареєстрованим у Міністерстві юстиції України 25 листопада 2013 року за № 2004/24536.</w:t>
      </w:r>
    </w:p>
    <w:p w:rsidR="006313B4" w:rsidRPr="00F24EAF" w:rsidRDefault="006313B4" w:rsidP="006313B4">
      <w:pPr>
        <w:widowControl w:val="0"/>
        <w:tabs>
          <w:tab w:val="left" w:pos="8662"/>
          <w:tab w:val="left" w:pos="8804"/>
        </w:tabs>
        <w:autoSpaceDE w:val="0"/>
        <w:autoSpaceDN w:val="0"/>
        <w:adjustRightInd w:val="0"/>
        <w:ind w:right="-22" w:firstLine="567"/>
        <w:jc w:val="both"/>
        <w:rPr>
          <w:color w:val="000000"/>
        </w:rPr>
      </w:pPr>
      <w:r w:rsidRPr="00F24EAF">
        <w:t>15.2.</w:t>
      </w:r>
      <w:r w:rsidRPr="00F24EAF">
        <w:rPr>
          <w:color w:val="C9211E"/>
        </w:rPr>
        <w:t xml:space="preserve"> </w:t>
      </w:r>
      <w:r w:rsidRPr="00F24EAF">
        <w:rPr>
          <w:color w:val="000000"/>
        </w:rPr>
        <w:t>Іноземці та особи без громадянства (далі - іноземці) можуть здобувати вищу освіту за кошти фізичних та/або юридичних осіб, якщо іншого не передбачено міжнародними договорами України, згода на обов'язковість яких надана Верховною Радою України, законодавством або угодами між закладами вищої освіти про міжнародну академічну мобільність.</w:t>
      </w:r>
    </w:p>
    <w:p w:rsidR="006313B4" w:rsidRPr="00F24EAF" w:rsidRDefault="006313B4" w:rsidP="006313B4">
      <w:pPr>
        <w:widowControl w:val="0"/>
        <w:tabs>
          <w:tab w:val="left" w:pos="8662"/>
          <w:tab w:val="left" w:pos="8804"/>
        </w:tabs>
        <w:autoSpaceDE w:val="0"/>
        <w:autoSpaceDN w:val="0"/>
        <w:adjustRightInd w:val="0"/>
        <w:ind w:right="-22" w:firstLine="567"/>
        <w:jc w:val="both"/>
      </w:pPr>
      <w:r w:rsidRPr="00F24EAF">
        <w:t xml:space="preserve">Прийом на навчання іноземців проводиться на наступні акредитовані освітні програми за спеціальностями: </w:t>
      </w:r>
    </w:p>
    <w:p w:rsidR="006313B4" w:rsidRPr="00F24EAF" w:rsidRDefault="006313B4" w:rsidP="006313B4">
      <w:pPr>
        <w:widowControl w:val="0"/>
        <w:tabs>
          <w:tab w:val="left" w:pos="8662"/>
          <w:tab w:val="left" w:pos="8804"/>
        </w:tabs>
        <w:autoSpaceDE w:val="0"/>
        <w:autoSpaceDN w:val="0"/>
        <w:adjustRightInd w:val="0"/>
        <w:ind w:right="-22" w:firstLine="567"/>
        <w:jc w:val="both"/>
      </w:pPr>
      <w:r w:rsidRPr="00F24EAF">
        <w:t>- за ступенем бакалавра на перший курс: 072 Фінанси, банківська справа та страхування; 073 Менеджмент; 081 Право;  281 Публічне управління та адміністрування;</w:t>
      </w:r>
    </w:p>
    <w:p w:rsidR="006313B4" w:rsidRPr="00F24EAF" w:rsidRDefault="006313B4" w:rsidP="006313B4">
      <w:pPr>
        <w:widowControl w:val="0"/>
        <w:tabs>
          <w:tab w:val="left" w:pos="8662"/>
          <w:tab w:val="left" w:pos="8804"/>
        </w:tabs>
        <w:autoSpaceDE w:val="0"/>
        <w:autoSpaceDN w:val="0"/>
        <w:adjustRightInd w:val="0"/>
        <w:ind w:right="-22" w:firstLine="567"/>
        <w:jc w:val="both"/>
      </w:pPr>
      <w:r w:rsidRPr="00F24EAF">
        <w:t>- за ступенем бакалавра на 2-3 курс: 072 Фінанси, банківська справа та страхування; 073 Менеджмент; 081 Право; 281 Публічне управління та адміністрування.</w:t>
      </w:r>
    </w:p>
    <w:p w:rsidR="006313B4" w:rsidRPr="00F24EAF" w:rsidRDefault="006313B4" w:rsidP="006313B4">
      <w:pPr>
        <w:widowControl w:val="0"/>
        <w:tabs>
          <w:tab w:val="left" w:pos="8662"/>
          <w:tab w:val="left" w:pos="8804"/>
        </w:tabs>
        <w:autoSpaceDE w:val="0"/>
        <w:autoSpaceDN w:val="0"/>
        <w:adjustRightInd w:val="0"/>
        <w:ind w:right="-22" w:firstLine="567"/>
        <w:jc w:val="both"/>
      </w:pPr>
      <w:r w:rsidRPr="00F24EAF">
        <w:t xml:space="preserve">- за ступенем магістра на перший курс: 072 Фінанси, банківська справа та страхування; 073 Менеджмент; 081 Право; 262 Правоохоронна діяльність; 281 Публічне управління та адміністрування. </w:t>
      </w:r>
    </w:p>
    <w:p w:rsidR="006313B4" w:rsidRPr="00F24EAF" w:rsidRDefault="006313B4" w:rsidP="006313B4">
      <w:pPr>
        <w:widowControl w:val="0"/>
        <w:tabs>
          <w:tab w:val="left" w:pos="8662"/>
          <w:tab w:val="left" w:pos="8804"/>
        </w:tabs>
        <w:autoSpaceDE w:val="0"/>
        <w:autoSpaceDN w:val="0"/>
        <w:adjustRightInd w:val="0"/>
        <w:ind w:right="-22" w:firstLine="567"/>
        <w:jc w:val="both"/>
      </w:pPr>
      <w:r w:rsidRPr="00F24EAF">
        <w:t>15.3. Зарахування вступників з числа іноземців на навчання за кошти фізичних та/або юридичних осіб здійснюється:</w:t>
      </w:r>
    </w:p>
    <w:p w:rsidR="006313B4" w:rsidRPr="00F24EAF" w:rsidRDefault="006313B4" w:rsidP="006313B4">
      <w:pPr>
        <w:widowControl w:val="0"/>
        <w:numPr>
          <w:ilvl w:val="0"/>
          <w:numId w:val="12"/>
        </w:numPr>
        <w:tabs>
          <w:tab w:val="left" w:pos="8662"/>
          <w:tab w:val="left" w:pos="8804"/>
        </w:tabs>
        <w:autoSpaceDE w:val="0"/>
        <w:autoSpaceDN w:val="0"/>
        <w:adjustRightInd w:val="0"/>
        <w:ind w:right="-22" w:firstLine="567"/>
        <w:jc w:val="both"/>
      </w:pPr>
      <w:r w:rsidRPr="00F24EAF">
        <w:t xml:space="preserve"> для здобуття ступенів бакалавра, магістра двічі на рік, до і на початку академічних семестрів (але не пізніше ніж 01 листопада і 01 березня відповідно) з 16.01.2021 до 01.03.2021 та з 15.06.2021 до 01.11.2021; </w:t>
      </w:r>
    </w:p>
    <w:p w:rsidR="006313B4" w:rsidRPr="00F24EAF" w:rsidRDefault="006313B4" w:rsidP="006313B4">
      <w:pPr>
        <w:widowControl w:val="0"/>
        <w:numPr>
          <w:ilvl w:val="0"/>
          <w:numId w:val="12"/>
        </w:numPr>
        <w:tabs>
          <w:tab w:val="left" w:pos="8662"/>
          <w:tab w:val="left" w:pos="8804"/>
        </w:tabs>
        <w:autoSpaceDE w:val="0"/>
        <w:autoSpaceDN w:val="0"/>
        <w:adjustRightInd w:val="0"/>
        <w:ind w:right="-22" w:firstLine="567"/>
        <w:jc w:val="both"/>
        <w:rPr>
          <w:color w:val="000000"/>
        </w:rPr>
      </w:pPr>
      <w:r w:rsidRPr="00F24EAF">
        <w:rPr>
          <w:color w:val="000000"/>
        </w:rPr>
        <w:t>упродовж року для навчання за програмами підготовчого факультету, відділення (підрозділу), з вивчення державної мови та/або мови навчання, а також для здобуття післядипломної освіти, підвищення кваліфікації, стажування, у порядку переведення та поновлення - на підставі рішення приймальної комісії Університету за результатами вивчення нею документів, поданих згідно з пунктом 15.12.</w:t>
      </w:r>
    </w:p>
    <w:p w:rsidR="006313B4" w:rsidRPr="00F24EAF" w:rsidRDefault="006313B4" w:rsidP="006313B4">
      <w:pPr>
        <w:widowControl w:val="0"/>
        <w:tabs>
          <w:tab w:val="left" w:pos="8662"/>
          <w:tab w:val="left" w:pos="8804"/>
        </w:tabs>
        <w:autoSpaceDE w:val="0"/>
        <w:autoSpaceDN w:val="0"/>
        <w:adjustRightInd w:val="0"/>
        <w:ind w:right="-22" w:firstLine="567"/>
        <w:jc w:val="both"/>
      </w:pPr>
      <w:r w:rsidRPr="00F24EAF">
        <w:t xml:space="preserve">Університет обчислює бали/оцінки вступника на основі документа про попередній здобутий рівень освіти та встановлює мінімально необхідне для вступу значення кількості балів/оцінок із загальноосвітніх предметів, з яких проводиться вступне випробування (на базі ПЗСО – 100 балів, на базі освітніх </w:t>
      </w:r>
      <w:r w:rsidRPr="00F24EAF">
        <w:lastRenderedPageBreak/>
        <w:t>рівнів – 100 балів).</w:t>
      </w:r>
    </w:p>
    <w:p w:rsidR="006313B4" w:rsidRPr="00F24EAF" w:rsidRDefault="006313B4" w:rsidP="006313B4">
      <w:pPr>
        <w:widowControl w:val="0"/>
        <w:tabs>
          <w:tab w:val="left" w:pos="8662"/>
          <w:tab w:val="left" w:pos="8804"/>
          <w:tab w:val="left" w:pos="9656"/>
        </w:tabs>
        <w:autoSpaceDE w:val="0"/>
        <w:autoSpaceDN w:val="0"/>
        <w:adjustRightInd w:val="0"/>
        <w:ind w:right="-22" w:firstLine="567"/>
        <w:jc w:val="both"/>
      </w:pPr>
      <w:r w:rsidRPr="00F24EAF">
        <w:t>Зарахування іноземців на навчання на відповідний рівень вищої освіти здійснюється за результатами вступних випробувань з визначених предметів і мови навчання та на підставі академічних прав на продовження навчання, що надаються документом про здобутий рівень освіти в країні його походження, і врахування балів успішності, що дають право на продовження навчання на наступному рівні вищої освіти відповідно до законодавства країни, що видала документ про здобутий ступінь (рівень) освіти.</w:t>
      </w:r>
    </w:p>
    <w:p w:rsidR="006313B4" w:rsidRPr="00F24EAF" w:rsidRDefault="006313B4" w:rsidP="006313B4">
      <w:pPr>
        <w:widowControl w:val="0"/>
        <w:tabs>
          <w:tab w:val="left" w:pos="8662"/>
          <w:tab w:val="left" w:pos="8804"/>
        </w:tabs>
        <w:autoSpaceDE w:val="0"/>
        <w:autoSpaceDN w:val="0"/>
        <w:adjustRightInd w:val="0"/>
        <w:ind w:right="-22" w:firstLine="567"/>
        <w:jc w:val="both"/>
      </w:pPr>
      <w:r w:rsidRPr="00F24EAF">
        <w:t>15.4. Усі категорії іноземців, які вступають на навчання, зараховуються до Університету на підставі наказів про зарахування. Підтвердженням факту навчання може бути довідка, сформована в ЄДЕБО.</w:t>
      </w:r>
    </w:p>
    <w:p w:rsidR="006313B4" w:rsidRPr="00F24EAF" w:rsidRDefault="006313B4" w:rsidP="006313B4">
      <w:pPr>
        <w:widowControl w:val="0"/>
        <w:tabs>
          <w:tab w:val="left" w:pos="8662"/>
          <w:tab w:val="left" w:pos="8804"/>
        </w:tabs>
        <w:autoSpaceDE w:val="0"/>
        <w:autoSpaceDN w:val="0"/>
        <w:adjustRightInd w:val="0"/>
        <w:ind w:right="-22" w:firstLine="567"/>
        <w:jc w:val="both"/>
      </w:pPr>
      <w:r w:rsidRPr="00F24EAF">
        <w:t>15.5. Вимоги Університету щодо відповідності вступників із числа іноземців, які прибули в Україну з метою навчання, умовам прийому на відповідні рівні вищої освіти, а також строки прийому заяв і документів, проведення вступних випробувань, творчих конкурсів та зарахування зазначаються у Правилах прийому та оприлюднюються на офіційному вебсайті закладу вищої освіти.</w:t>
      </w:r>
    </w:p>
    <w:p w:rsidR="006313B4" w:rsidRPr="00F24EAF" w:rsidRDefault="006313B4" w:rsidP="006313B4">
      <w:pPr>
        <w:widowControl w:val="0"/>
        <w:tabs>
          <w:tab w:val="left" w:pos="8662"/>
          <w:tab w:val="left" w:pos="8804"/>
        </w:tabs>
        <w:autoSpaceDE w:val="0"/>
        <w:autoSpaceDN w:val="0"/>
        <w:adjustRightInd w:val="0"/>
        <w:ind w:right="-22" w:firstLine="567"/>
        <w:jc w:val="both"/>
      </w:pPr>
      <w:r w:rsidRPr="00F24EAF">
        <w:t>15.6. Іноземці, яким надаються державні стипендії за міжнародними договорами, загальнодержавними програмами, іншими міжнародними зобов’язаннями України, приймаються на навчання у межах установлених квот для іноземців на підставі направлень Міністерства освіти і науки України.</w:t>
      </w:r>
    </w:p>
    <w:p w:rsidR="006313B4" w:rsidRPr="00F24EAF" w:rsidRDefault="006313B4" w:rsidP="006313B4">
      <w:pPr>
        <w:widowControl w:val="0"/>
        <w:tabs>
          <w:tab w:val="left" w:pos="8662"/>
          <w:tab w:val="left" w:pos="8804"/>
        </w:tabs>
        <w:autoSpaceDE w:val="0"/>
        <w:autoSpaceDN w:val="0"/>
        <w:adjustRightInd w:val="0"/>
        <w:ind w:right="-22" w:firstLine="567"/>
        <w:jc w:val="both"/>
      </w:pPr>
      <w:r w:rsidRPr="00F24EAF">
        <w:t>15.7. Іноземці, які прибувають в Україну для участі в програмах академічної мобільності або для здобуття вищої освіти за узгодженими між українським та іноземним закладами вищої освіти освітніми програмами, приймаються на навчання з урахуванням відповідних договірних зобов'язань відповідних закладів вищої освіти.</w:t>
      </w:r>
    </w:p>
    <w:p w:rsidR="006313B4" w:rsidRPr="00F24EAF" w:rsidRDefault="006313B4" w:rsidP="006313B4">
      <w:pPr>
        <w:widowControl w:val="0"/>
        <w:tabs>
          <w:tab w:val="left" w:pos="8662"/>
          <w:tab w:val="left" w:pos="8804"/>
        </w:tabs>
        <w:autoSpaceDE w:val="0"/>
        <w:autoSpaceDN w:val="0"/>
        <w:adjustRightInd w:val="0"/>
        <w:ind w:right="-22" w:firstLine="567"/>
        <w:jc w:val="both"/>
      </w:pPr>
      <w:r w:rsidRPr="00F24EAF">
        <w:t>15.8. Закордонні українці, які на законних підставах перебувають в Україні і статус яких засвідчений посвідченням закордонного українця, під час вступу до Університету користуються такими самими правами на здобуття освіти, що й громадяни України, за винятками, встановленими Конституцією України, законами України чи міжнародними договорами, згода на обов’язковість яких надана Верховною Радою України.</w:t>
      </w:r>
    </w:p>
    <w:p w:rsidR="006313B4" w:rsidRPr="00F24EAF" w:rsidRDefault="006313B4" w:rsidP="006313B4">
      <w:pPr>
        <w:widowControl w:val="0"/>
        <w:tabs>
          <w:tab w:val="left" w:pos="8662"/>
          <w:tab w:val="left" w:pos="8804"/>
        </w:tabs>
        <w:autoSpaceDE w:val="0"/>
        <w:autoSpaceDN w:val="0"/>
        <w:adjustRightInd w:val="0"/>
        <w:ind w:right="-22" w:firstLine="567"/>
        <w:jc w:val="both"/>
      </w:pPr>
      <w:r w:rsidRPr="00F24EAF">
        <w:t>Закордонні українці, статус яких засвідчений посвідченням закордонного українця (крім осіб, які постійно проживають в Україні), можуть зараховуватись на навчання за державним замовленням у межах установлених квот для іноземців за співбесідою з предметів, передбачених Правилами прийому.</w:t>
      </w:r>
    </w:p>
    <w:p w:rsidR="006313B4" w:rsidRPr="00F24EAF" w:rsidRDefault="006313B4" w:rsidP="006313B4">
      <w:pPr>
        <w:widowControl w:val="0"/>
        <w:tabs>
          <w:tab w:val="left" w:pos="8662"/>
          <w:tab w:val="left" w:pos="8804"/>
        </w:tabs>
        <w:autoSpaceDE w:val="0"/>
        <w:autoSpaceDN w:val="0"/>
        <w:adjustRightInd w:val="0"/>
        <w:ind w:right="-22" w:firstLine="567"/>
        <w:jc w:val="both"/>
      </w:pPr>
      <w:r w:rsidRPr="00F24EAF">
        <w:t>15.9. Іноземці та особи без громадянства, у тому числі закордонні українці, які постійно проживають в Україні, особи, яких визнано біженцями, та особи, які потребують додаткового захисту, мають право на здобуття вищої освіти нарівні з громадянами України, у тому числі за рахунок коштів державного або місцевого бюджету.</w:t>
      </w:r>
    </w:p>
    <w:p w:rsidR="006313B4" w:rsidRPr="00F24EAF" w:rsidRDefault="006313B4" w:rsidP="006313B4">
      <w:pPr>
        <w:widowControl w:val="0"/>
        <w:tabs>
          <w:tab w:val="left" w:pos="8662"/>
          <w:tab w:val="left" w:pos="8804"/>
        </w:tabs>
        <w:autoSpaceDE w:val="0"/>
        <w:autoSpaceDN w:val="0"/>
        <w:adjustRightInd w:val="0"/>
        <w:ind w:right="-22" w:firstLine="567"/>
        <w:jc w:val="both"/>
      </w:pPr>
      <w:r w:rsidRPr="00F24EAF">
        <w:t>15.10. Вступні випробування для вступу на здобуття ступеня ба</w:t>
      </w:r>
      <w:r w:rsidR="00BE3A1D" w:rsidRPr="00F24EAF">
        <w:t xml:space="preserve">калавра, магістра проводяться </w:t>
      </w:r>
      <w:r w:rsidR="00893ABF">
        <w:t>з 1 червня</w:t>
      </w:r>
      <w:r w:rsidRPr="00F24EAF">
        <w:t xml:space="preserve"> до 28 жовтня 2021 року. </w:t>
      </w:r>
    </w:p>
    <w:p w:rsidR="006313B4" w:rsidRPr="00F24EAF" w:rsidRDefault="006313B4" w:rsidP="006313B4">
      <w:pPr>
        <w:widowControl w:val="0"/>
        <w:tabs>
          <w:tab w:val="left" w:pos="8662"/>
          <w:tab w:val="left" w:pos="8804"/>
        </w:tabs>
        <w:autoSpaceDE w:val="0"/>
        <w:autoSpaceDN w:val="0"/>
        <w:adjustRightInd w:val="0"/>
        <w:ind w:right="-22" w:firstLine="567"/>
        <w:jc w:val="both"/>
      </w:pPr>
      <w:r w:rsidRPr="00F24EAF">
        <w:t>При вступі на здобуття освітнього ступеня «бакалавр» на базі повної загальної середньої освіти вступні випробування проводяться предметними комісіями Університету з таких загальноосвітніх предметів:</w:t>
      </w:r>
    </w:p>
    <w:tbl>
      <w:tblPr>
        <w:tblW w:w="0" w:type="auto"/>
        <w:tblInd w:w="55" w:type="dxa"/>
        <w:tblLayout w:type="fixed"/>
        <w:tblCellMar>
          <w:left w:w="55" w:type="dxa"/>
          <w:right w:w="55" w:type="dxa"/>
        </w:tblCellMar>
        <w:tblLook w:val="0000"/>
      </w:tblPr>
      <w:tblGrid>
        <w:gridCol w:w="5642"/>
        <w:gridCol w:w="3997"/>
      </w:tblGrid>
      <w:tr w:rsidR="006313B4" w:rsidRPr="00F24EAF" w:rsidTr="006313B4">
        <w:trPr>
          <w:trHeight w:val="1"/>
        </w:trPr>
        <w:tc>
          <w:tcPr>
            <w:tcW w:w="5642" w:type="dxa"/>
            <w:tcBorders>
              <w:top w:val="single" w:sz="2" w:space="0" w:color="000000"/>
              <w:left w:val="single" w:sz="2" w:space="0" w:color="000000"/>
              <w:bottom w:val="single" w:sz="2" w:space="0" w:color="000000"/>
              <w:right w:val="single" w:sz="2" w:space="0" w:color="000000"/>
            </w:tcBorders>
            <w:shd w:val="clear" w:color="000000" w:fill="FFFFFF"/>
          </w:tcPr>
          <w:p w:rsidR="006313B4" w:rsidRPr="00F24EAF" w:rsidRDefault="006313B4" w:rsidP="006313B4">
            <w:pPr>
              <w:widowControl w:val="0"/>
              <w:autoSpaceDE w:val="0"/>
              <w:autoSpaceDN w:val="0"/>
              <w:adjustRightInd w:val="0"/>
              <w:jc w:val="center"/>
            </w:pPr>
            <w:r w:rsidRPr="00F24EAF">
              <w:lastRenderedPageBreak/>
              <w:t>Спеціальності</w:t>
            </w:r>
          </w:p>
        </w:tc>
        <w:tc>
          <w:tcPr>
            <w:tcW w:w="3997" w:type="dxa"/>
            <w:tcBorders>
              <w:top w:val="single" w:sz="2" w:space="0" w:color="000000"/>
              <w:left w:val="single" w:sz="2" w:space="0" w:color="000000"/>
              <w:bottom w:val="single" w:sz="2" w:space="0" w:color="000000"/>
              <w:right w:val="single" w:sz="2" w:space="0" w:color="000000"/>
            </w:tcBorders>
            <w:shd w:val="clear" w:color="000000" w:fill="FFFFFF"/>
          </w:tcPr>
          <w:p w:rsidR="006313B4" w:rsidRPr="00F24EAF" w:rsidRDefault="006313B4" w:rsidP="006313B4">
            <w:pPr>
              <w:widowControl w:val="0"/>
              <w:autoSpaceDE w:val="0"/>
              <w:autoSpaceDN w:val="0"/>
              <w:adjustRightInd w:val="0"/>
              <w:jc w:val="center"/>
            </w:pPr>
            <w:r w:rsidRPr="00F24EAF">
              <w:t xml:space="preserve">Вступні випробування </w:t>
            </w:r>
          </w:p>
        </w:tc>
      </w:tr>
      <w:tr w:rsidR="006313B4" w:rsidRPr="00F24EAF" w:rsidTr="006313B4">
        <w:trPr>
          <w:trHeight w:val="745"/>
        </w:trPr>
        <w:tc>
          <w:tcPr>
            <w:tcW w:w="5642" w:type="dxa"/>
            <w:tcBorders>
              <w:top w:val="single" w:sz="2" w:space="0" w:color="000000"/>
              <w:left w:val="single" w:sz="2" w:space="0" w:color="000000"/>
              <w:bottom w:val="single" w:sz="2" w:space="0" w:color="000000"/>
              <w:right w:val="single" w:sz="2" w:space="0" w:color="000000"/>
            </w:tcBorders>
            <w:shd w:val="clear" w:color="000000" w:fill="FFFFFF"/>
          </w:tcPr>
          <w:p w:rsidR="006313B4" w:rsidRPr="00F24EAF" w:rsidRDefault="006313B4" w:rsidP="006313B4">
            <w:pPr>
              <w:widowControl w:val="0"/>
              <w:autoSpaceDE w:val="0"/>
              <w:autoSpaceDN w:val="0"/>
              <w:adjustRightInd w:val="0"/>
            </w:pPr>
            <w:r w:rsidRPr="00F24EAF">
              <w:t>072 Фінанси, банківська справа та страхування</w:t>
            </w:r>
          </w:p>
        </w:tc>
        <w:tc>
          <w:tcPr>
            <w:tcW w:w="3997" w:type="dxa"/>
            <w:tcBorders>
              <w:top w:val="single" w:sz="2" w:space="0" w:color="000000"/>
              <w:left w:val="single" w:sz="2" w:space="0" w:color="000000"/>
              <w:bottom w:val="single" w:sz="2" w:space="0" w:color="000000"/>
              <w:right w:val="single" w:sz="2" w:space="0" w:color="000000"/>
            </w:tcBorders>
            <w:shd w:val="clear" w:color="000000" w:fill="FFFFFF"/>
          </w:tcPr>
          <w:p w:rsidR="006313B4" w:rsidRPr="00F24EAF" w:rsidRDefault="006313B4" w:rsidP="006313B4">
            <w:pPr>
              <w:widowControl w:val="0"/>
              <w:autoSpaceDE w:val="0"/>
              <w:autoSpaceDN w:val="0"/>
              <w:adjustRightInd w:val="0"/>
            </w:pPr>
            <w:r w:rsidRPr="00F24EAF">
              <w:t>Англійська мова</w:t>
            </w:r>
          </w:p>
          <w:p w:rsidR="006313B4" w:rsidRPr="00F24EAF" w:rsidRDefault="006313B4" w:rsidP="006313B4">
            <w:pPr>
              <w:widowControl w:val="0"/>
              <w:autoSpaceDE w:val="0"/>
              <w:autoSpaceDN w:val="0"/>
              <w:adjustRightInd w:val="0"/>
            </w:pPr>
            <w:r w:rsidRPr="00F24EAF">
              <w:t>Математика</w:t>
            </w:r>
          </w:p>
        </w:tc>
      </w:tr>
      <w:tr w:rsidR="006313B4" w:rsidRPr="00F24EAF" w:rsidTr="006313B4">
        <w:trPr>
          <w:trHeight w:val="1"/>
        </w:trPr>
        <w:tc>
          <w:tcPr>
            <w:tcW w:w="5642" w:type="dxa"/>
            <w:tcBorders>
              <w:top w:val="single" w:sz="2" w:space="0" w:color="000000"/>
              <w:left w:val="single" w:sz="2" w:space="0" w:color="000000"/>
              <w:bottom w:val="single" w:sz="2" w:space="0" w:color="000000"/>
              <w:right w:val="single" w:sz="2" w:space="0" w:color="000000"/>
            </w:tcBorders>
            <w:shd w:val="clear" w:color="000000" w:fill="FFFFFF"/>
          </w:tcPr>
          <w:p w:rsidR="006313B4" w:rsidRPr="00F24EAF" w:rsidRDefault="006313B4" w:rsidP="006313B4">
            <w:pPr>
              <w:widowControl w:val="0"/>
              <w:autoSpaceDE w:val="0"/>
              <w:autoSpaceDN w:val="0"/>
              <w:adjustRightInd w:val="0"/>
            </w:pPr>
            <w:r w:rsidRPr="00F24EAF">
              <w:t xml:space="preserve">073 Менеджмент </w:t>
            </w:r>
          </w:p>
        </w:tc>
        <w:tc>
          <w:tcPr>
            <w:tcW w:w="3997" w:type="dxa"/>
            <w:tcBorders>
              <w:top w:val="single" w:sz="2" w:space="0" w:color="000000"/>
              <w:left w:val="single" w:sz="2" w:space="0" w:color="000000"/>
              <w:bottom w:val="single" w:sz="2" w:space="0" w:color="000000"/>
              <w:right w:val="single" w:sz="2" w:space="0" w:color="000000"/>
            </w:tcBorders>
            <w:shd w:val="clear" w:color="000000" w:fill="FFFFFF"/>
          </w:tcPr>
          <w:p w:rsidR="006313B4" w:rsidRPr="00F24EAF" w:rsidRDefault="006313B4" w:rsidP="006313B4">
            <w:pPr>
              <w:widowControl w:val="0"/>
              <w:autoSpaceDE w:val="0"/>
              <w:autoSpaceDN w:val="0"/>
              <w:adjustRightInd w:val="0"/>
            </w:pPr>
            <w:r w:rsidRPr="00F24EAF">
              <w:t>Англійська мова</w:t>
            </w:r>
          </w:p>
          <w:p w:rsidR="006313B4" w:rsidRPr="00F24EAF" w:rsidRDefault="006313B4" w:rsidP="006313B4">
            <w:pPr>
              <w:widowControl w:val="0"/>
              <w:autoSpaceDE w:val="0"/>
              <w:autoSpaceDN w:val="0"/>
              <w:adjustRightInd w:val="0"/>
            </w:pPr>
            <w:r w:rsidRPr="00F24EAF">
              <w:t>Математика</w:t>
            </w:r>
          </w:p>
        </w:tc>
      </w:tr>
      <w:tr w:rsidR="006313B4" w:rsidRPr="00F24EAF" w:rsidTr="006313B4">
        <w:trPr>
          <w:trHeight w:val="1"/>
        </w:trPr>
        <w:tc>
          <w:tcPr>
            <w:tcW w:w="5642" w:type="dxa"/>
            <w:tcBorders>
              <w:top w:val="single" w:sz="2" w:space="0" w:color="000000"/>
              <w:left w:val="single" w:sz="2" w:space="0" w:color="000000"/>
              <w:bottom w:val="single" w:sz="2" w:space="0" w:color="000000"/>
              <w:right w:val="single" w:sz="2" w:space="0" w:color="000000"/>
            </w:tcBorders>
            <w:shd w:val="clear" w:color="000000" w:fill="FFFFFF"/>
          </w:tcPr>
          <w:p w:rsidR="006313B4" w:rsidRPr="00F24EAF" w:rsidRDefault="006313B4" w:rsidP="006313B4">
            <w:pPr>
              <w:widowControl w:val="0"/>
              <w:autoSpaceDE w:val="0"/>
              <w:autoSpaceDN w:val="0"/>
              <w:adjustRightInd w:val="0"/>
            </w:pPr>
            <w:r w:rsidRPr="00F24EAF">
              <w:t xml:space="preserve">081 Право </w:t>
            </w:r>
          </w:p>
        </w:tc>
        <w:tc>
          <w:tcPr>
            <w:tcW w:w="3997" w:type="dxa"/>
            <w:tcBorders>
              <w:top w:val="single" w:sz="2" w:space="0" w:color="000000"/>
              <w:left w:val="single" w:sz="2" w:space="0" w:color="000000"/>
              <w:bottom w:val="single" w:sz="2" w:space="0" w:color="000000"/>
              <w:right w:val="single" w:sz="2" w:space="0" w:color="000000"/>
            </w:tcBorders>
            <w:shd w:val="clear" w:color="000000" w:fill="FFFFFF"/>
          </w:tcPr>
          <w:p w:rsidR="006313B4" w:rsidRPr="00F24EAF" w:rsidRDefault="006313B4" w:rsidP="006313B4">
            <w:pPr>
              <w:widowControl w:val="0"/>
              <w:autoSpaceDE w:val="0"/>
              <w:autoSpaceDN w:val="0"/>
              <w:adjustRightInd w:val="0"/>
            </w:pPr>
            <w:r w:rsidRPr="00F24EAF">
              <w:t>Англійська мова</w:t>
            </w:r>
          </w:p>
          <w:p w:rsidR="006313B4" w:rsidRPr="00F24EAF" w:rsidRDefault="00DE73A9" w:rsidP="00DE73A9">
            <w:pPr>
              <w:widowControl w:val="0"/>
              <w:autoSpaceDE w:val="0"/>
              <w:autoSpaceDN w:val="0"/>
              <w:adjustRightInd w:val="0"/>
            </w:pPr>
            <w:r>
              <w:t>Математика</w:t>
            </w:r>
          </w:p>
        </w:tc>
      </w:tr>
      <w:tr w:rsidR="006313B4" w:rsidRPr="00F24EAF" w:rsidTr="006313B4">
        <w:trPr>
          <w:trHeight w:val="1"/>
        </w:trPr>
        <w:tc>
          <w:tcPr>
            <w:tcW w:w="5642" w:type="dxa"/>
            <w:tcBorders>
              <w:top w:val="single" w:sz="2" w:space="0" w:color="000000"/>
              <w:left w:val="single" w:sz="2" w:space="0" w:color="000000"/>
              <w:bottom w:val="single" w:sz="2" w:space="0" w:color="000000"/>
              <w:right w:val="single" w:sz="2" w:space="0" w:color="000000"/>
            </w:tcBorders>
            <w:shd w:val="clear" w:color="000000" w:fill="FFFFFF"/>
          </w:tcPr>
          <w:p w:rsidR="006313B4" w:rsidRPr="00F24EAF" w:rsidRDefault="006313B4" w:rsidP="006313B4">
            <w:pPr>
              <w:widowControl w:val="0"/>
              <w:autoSpaceDE w:val="0"/>
              <w:autoSpaceDN w:val="0"/>
              <w:adjustRightInd w:val="0"/>
            </w:pPr>
            <w:r w:rsidRPr="00F24EAF">
              <w:t>281 Публічне управління та адміністрування</w:t>
            </w:r>
          </w:p>
        </w:tc>
        <w:tc>
          <w:tcPr>
            <w:tcW w:w="3997" w:type="dxa"/>
            <w:tcBorders>
              <w:top w:val="single" w:sz="2" w:space="0" w:color="000000"/>
              <w:left w:val="single" w:sz="2" w:space="0" w:color="000000"/>
              <w:bottom w:val="single" w:sz="2" w:space="0" w:color="000000"/>
              <w:right w:val="single" w:sz="2" w:space="0" w:color="000000"/>
            </w:tcBorders>
            <w:shd w:val="clear" w:color="000000" w:fill="FFFFFF"/>
          </w:tcPr>
          <w:p w:rsidR="006313B4" w:rsidRPr="00F24EAF" w:rsidRDefault="006313B4" w:rsidP="006313B4">
            <w:pPr>
              <w:widowControl w:val="0"/>
              <w:autoSpaceDE w:val="0"/>
              <w:autoSpaceDN w:val="0"/>
              <w:adjustRightInd w:val="0"/>
            </w:pPr>
            <w:r w:rsidRPr="00F24EAF">
              <w:t>Англійська мова</w:t>
            </w:r>
          </w:p>
          <w:p w:rsidR="006313B4" w:rsidRPr="00F24EAF" w:rsidRDefault="006313B4" w:rsidP="006313B4">
            <w:pPr>
              <w:widowControl w:val="0"/>
              <w:autoSpaceDE w:val="0"/>
              <w:autoSpaceDN w:val="0"/>
              <w:adjustRightInd w:val="0"/>
            </w:pPr>
            <w:r w:rsidRPr="00F24EAF">
              <w:t>Математика</w:t>
            </w:r>
          </w:p>
        </w:tc>
      </w:tr>
    </w:tbl>
    <w:p w:rsidR="006313B4" w:rsidRPr="00F24EAF" w:rsidRDefault="006313B4" w:rsidP="006313B4">
      <w:pPr>
        <w:widowControl w:val="0"/>
        <w:autoSpaceDE w:val="0"/>
        <w:autoSpaceDN w:val="0"/>
        <w:adjustRightInd w:val="0"/>
        <w:ind w:firstLine="567"/>
        <w:jc w:val="both"/>
      </w:pPr>
    </w:p>
    <w:p w:rsidR="006313B4" w:rsidRPr="00F24EAF" w:rsidRDefault="006313B4" w:rsidP="006313B4">
      <w:pPr>
        <w:widowControl w:val="0"/>
        <w:autoSpaceDE w:val="0"/>
        <w:autoSpaceDN w:val="0"/>
        <w:adjustRightInd w:val="0"/>
        <w:ind w:firstLine="567"/>
        <w:jc w:val="both"/>
      </w:pPr>
      <w:r w:rsidRPr="00F24EAF">
        <w:t xml:space="preserve">Для здобуття освітнього ступеня «бакалавр» на базі раніше здобутого освітнього ступеня (освітньо-кваліфікаційного рівня) іноземці складають фахове вступне випробування і вступне випробування з мови навчання (англійська мова); для здобуття освітнього ступеня «магістр» фахове вступне випробування та вступний іспит з іноземної мови. </w:t>
      </w:r>
    </w:p>
    <w:p w:rsidR="006313B4" w:rsidRPr="00F24EAF" w:rsidRDefault="006313B4" w:rsidP="006313B4">
      <w:pPr>
        <w:widowControl w:val="0"/>
        <w:autoSpaceDE w:val="0"/>
        <w:autoSpaceDN w:val="0"/>
        <w:adjustRightInd w:val="0"/>
        <w:ind w:firstLine="567"/>
        <w:jc w:val="both"/>
      </w:pPr>
      <w:r w:rsidRPr="00F24EAF">
        <w:t>15.11. Для прийому документів та вступних випробувань у іноземців створюються відбіркові, предметні екзаменаційні комісії з числа науково-педагогічних працівників Університету, науково-педагогічних працівників інших навчальних закладів та представників іноземних закладів освіти.</w:t>
      </w:r>
    </w:p>
    <w:p w:rsidR="006313B4" w:rsidRPr="00F24EAF" w:rsidRDefault="006313B4" w:rsidP="006313B4">
      <w:pPr>
        <w:widowControl w:val="0"/>
        <w:autoSpaceDE w:val="0"/>
        <w:autoSpaceDN w:val="0"/>
        <w:adjustRightInd w:val="0"/>
        <w:ind w:firstLine="567"/>
        <w:jc w:val="both"/>
      </w:pPr>
      <w:r w:rsidRPr="00F24EAF">
        <w:t>При проведенні вступних випробувань можуть бути використані сучасні технічні засоби комунікацій та елементи дистанційного навчання.</w:t>
      </w:r>
    </w:p>
    <w:p w:rsidR="006313B4" w:rsidRPr="00F24EAF" w:rsidRDefault="006313B4" w:rsidP="006313B4">
      <w:pPr>
        <w:widowControl w:val="0"/>
        <w:autoSpaceDE w:val="0"/>
        <w:autoSpaceDN w:val="0"/>
        <w:adjustRightInd w:val="0"/>
        <w:ind w:firstLine="567"/>
        <w:jc w:val="both"/>
      </w:pPr>
      <w:r w:rsidRPr="00F24EAF">
        <w:t>15.12. Для вступу до Університету іноземці подають особисто заяву у паперовій формі.</w:t>
      </w:r>
    </w:p>
    <w:p w:rsidR="006313B4" w:rsidRPr="00F24EAF" w:rsidRDefault="006313B4" w:rsidP="006313B4">
      <w:pPr>
        <w:widowControl w:val="0"/>
        <w:autoSpaceDE w:val="0"/>
        <w:autoSpaceDN w:val="0"/>
        <w:adjustRightInd w:val="0"/>
        <w:ind w:firstLine="567"/>
        <w:jc w:val="both"/>
      </w:pPr>
      <w:r w:rsidRPr="00F24EAF">
        <w:t xml:space="preserve">До заяви додаються такі документи: </w:t>
      </w:r>
    </w:p>
    <w:p w:rsidR="006313B4" w:rsidRPr="00F24EAF" w:rsidRDefault="006313B4" w:rsidP="006313B4">
      <w:pPr>
        <w:widowControl w:val="0"/>
        <w:autoSpaceDE w:val="0"/>
        <w:autoSpaceDN w:val="0"/>
        <w:adjustRightInd w:val="0"/>
        <w:ind w:firstLine="567"/>
        <w:jc w:val="both"/>
      </w:pPr>
      <w:r w:rsidRPr="00F24EAF">
        <w:t>1) документ (оригінал та його копію) про раніше здобутий освітній (освітньо-кваліфікаційний) рівень, на основі якого здійснюється вступ;</w:t>
      </w:r>
    </w:p>
    <w:p w:rsidR="006313B4" w:rsidRPr="00F24EAF" w:rsidRDefault="006313B4" w:rsidP="006313B4">
      <w:pPr>
        <w:widowControl w:val="0"/>
        <w:autoSpaceDE w:val="0"/>
        <w:autoSpaceDN w:val="0"/>
        <w:adjustRightInd w:val="0"/>
        <w:ind w:firstLine="567"/>
        <w:jc w:val="both"/>
      </w:pPr>
      <w:r w:rsidRPr="00F24EAF">
        <w:t>2) додаток (оригінал та його копію) до документа про раніше здобутий освітній (освітньо-кваліфікаційний) рівень, на основі якого здійснюється вступ (за наявності);</w:t>
      </w:r>
    </w:p>
    <w:p w:rsidR="006313B4" w:rsidRPr="00F24EAF" w:rsidRDefault="006313B4" w:rsidP="006313B4">
      <w:pPr>
        <w:widowControl w:val="0"/>
        <w:autoSpaceDE w:val="0"/>
        <w:autoSpaceDN w:val="0"/>
        <w:adjustRightInd w:val="0"/>
        <w:ind w:firstLine="567"/>
        <w:jc w:val="both"/>
      </w:pPr>
      <w:r w:rsidRPr="00F24EAF">
        <w:t>3) академічну довідку, видану іноземним/українським навчальним закладом (у разі переведення або поновлення на навчання, починаючи з другого курсу, додається академічна довідка);</w:t>
      </w:r>
    </w:p>
    <w:p w:rsidR="006313B4" w:rsidRPr="00F24EAF" w:rsidRDefault="006313B4" w:rsidP="006313B4">
      <w:pPr>
        <w:widowControl w:val="0"/>
        <w:autoSpaceDE w:val="0"/>
        <w:autoSpaceDN w:val="0"/>
        <w:adjustRightInd w:val="0"/>
        <w:ind w:firstLine="567"/>
        <w:jc w:val="both"/>
      </w:pPr>
      <w:r w:rsidRPr="00F24EAF">
        <w:t>4) оригінал та копію документа, в якому міститься інформація про зміст навчальної програми за попереднім ступенем (рівнем) вищої освіти, отримані кредити, тривалість навчання та успішність з навчальних дисциплін (у разі відсутності цієї інформації у додатку до документа про освіту), при вступі для здобуття ступеня магістра, якщо відсутність цієї інформації унеможливлює здійснити визнання кваліфікації за документом;</w:t>
      </w:r>
    </w:p>
    <w:p w:rsidR="006313B4" w:rsidRPr="00F24EAF" w:rsidRDefault="006313B4" w:rsidP="006313B4">
      <w:pPr>
        <w:widowControl w:val="0"/>
        <w:autoSpaceDE w:val="0"/>
        <w:autoSpaceDN w:val="0"/>
        <w:adjustRightInd w:val="0"/>
        <w:ind w:firstLine="567"/>
        <w:jc w:val="both"/>
      </w:pPr>
      <w:r w:rsidRPr="00F24EAF">
        <w:t>5) копію паспортного документа іноземця або документа, що посвідчує особу без громадянства;</w:t>
      </w:r>
    </w:p>
    <w:p w:rsidR="006313B4" w:rsidRPr="00F24EAF" w:rsidRDefault="006313B4" w:rsidP="006313B4">
      <w:pPr>
        <w:widowControl w:val="0"/>
        <w:autoSpaceDE w:val="0"/>
        <w:autoSpaceDN w:val="0"/>
        <w:adjustRightInd w:val="0"/>
        <w:ind w:firstLine="567"/>
        <w:jc w:val="both"/>
      </w:pPr>
      <w:r w:rsidRPr="00F24EAF">
        <w:t>6) поліс медичного страхування, якщо інше не передбачено міжнародними договорами України;</w:t>
      </w:r>
    </w:p>
    <w:p w:rsidR="006313B4" w:rsidRPr="00F24EAF" w:rsidRDefault="006313B4" w:rsidP="006313B4">
      <w:pPr>
        <w:widowControl w:val="0"/>
        <w:autoSpaceDE w:val="0"/>
        <w:autoSpaceDN w:val="0"/>
        <w:adjustRightInd w:val="0"/>
        <w:ind w:firstLine="567"/>
        <w:jc w:val="both"/>
      </w:pPr>
      <w:r w:rsidRPr="00F24EAF">
        <w:t>7) 4 фотокартки розміром 30 × 40 мм;</w:t>
      </w:r>
    </w:p>
    <w:p w:rsidR="006313B4" w:rsidRPr="00F24EAF" w:rsidRDefault="006313B4" w:rsidP="006313B4">
      <w:pPr>
        <w:widowControl w:val="0"/>
        <w:autoSpaceDE w:val="0"/>
        <w:autoSpaceDN w:val="0"/>
        <w:adjustRightInd w:val="0"/>
        <w:ind w:firstLine="567"/>
        <w:jc w:val="both"/>
      </w:pPr>
      <w:r w:rsidRPr="00F24EAF">
        <w:t>8) копію посвідчення закордонного українця (за наявності);</w:t>
      </w:r>
    </w:p>
    <w:p w:rsidR="006313B4" w:rsidRPr="00F24EAF" w:rsidRDefault="006313B4" w:rsidP="006313B4">
      <w:pPr>
        <w:widowControl w:val="0"/>
        <w:autoSpaceDE w:val="0"/>
        <w:autoSpaceDN w:val="0"/>
        <w:adjustRightInd w:val="0"/>
        <w:ind w:firstLine="567"/>
        <w:jc w:val="both"/>
      </w:pPr>
      <w:r w:rsidRPr="00F24EAF">
        <w:t xml:space="preserve">9) іноземці, які вступають на навчання за програмами академічної мобільності, подають документи, затверджені правилами прийому до закладу вищої освіти та/або передбачені вимогами міжнародних програм та/або </w:t>
      </w:r>
      <w:r w:rsidRPr="00F24EAF">
        <w:lastRenderedPageBreak/>
        <w:t>договорів, в рамках яких реалізується академічна мобільність.</w:t>
      </w:r>
    </w:p>
    <w:p w:rsidR="006313B4" w:rsidRPr="00F24EAF" w:rsidRDefault="006313B4" w:rsidP="006313B4">
      <w:pPr>
        <w:widowControl w:val="0"/>
        <w:autoSpaceDE w:val="0"/>
        <w:autoSpaceDN w:val="0"/>
        <w:adjustRightInd w:val="0"/>
        <w:ind w:firstLine="567"/>
        <w:jc w:val="both"/>
      </w:pPr>
    </w:p>
    <w:p w:rsidR="006313B4" w:rsidRPr="00F24EAF" w:rsidRDefault="006313B4" w:rsidP="006313B4">
      <w:pPr>
        <w:widowControl w:val="0"/>
        <w:autoSpaceDE w:val="0"/>
        <w:autoSpaceDN w:val="0"/>
        <w:adjustRightInd w:val="0"/>
        <w:ind w:firstLine="567"/>
        <w:jc w:val="both"/>
      </w:pPr>
      <w:r w:rsidRPr="00F24EAF">
        <w:t>Документи, зазначені у підпунктах 1-5 цього пункту, мають бути перекладені українською мовою з нотаріальним засвідченням перекладу.</w:t>
      </w:r>
    </w:p>
    <w:p w:rsidR="006313B4" w:rsidRPr="00F24EAF" w:rsidRDefault="006313B4" w:rsidP="006313B4">
      <w:pPr>
        <w:widowControl w:val="0"/>
        <w:autoSpaceDE w:val="0"/>
        <w:autoSpaceDN w:val="0"/>
        <w:adjustRightInd w:val="0"/>
        <w:ind w:firstLine="567"/>
        <w:jc w:val="both"/>
      </w:pPr>
    </w:p>
    <w:p w:rsidR="006313B4" w:rsidRPr="00F24EAF" w:rsidRDefault="006313B4" w:rsidP="006313B4">
      <w:pPr>
        <w:widowControl w:val="0"/>
        <w:autoSpaceDE w:val="0"/>
        <w:autoSpaceDN w:val="0"/>
        <w:adjustRightInd w:val="0"/>
        <w:ind w:firstLine="567"/>
        <w:jc w:val="both"/>
      </w:pPr>
      <w:r w:rsidRPr="00F24EAF">
        <w:t>Документи, зазначені у підпунктах 1-4 цього пункту, мають бути засвідчені в країні їх видачі у спосіб, який офіційно застосовується в цій країні для такого засвідчення, та легалізовані відповідною закордонною установою України, якщо інше не передбачено міжнародними договорами України.</w:t>
      </w:r>
    </w:p>
    <w:p w:rsidR="00757854" w:rsidRPr="00F24EAF" w:rsidRDefault="00757854" w:rsidP="00540213">
      <w:pPr>
        <w:tabs>
          <w:tab w:val="left" w:pos="5278"/>
        </w:tabs>
        <w:rPr>
          <w:b/>
          <w:bCs/>
          <w:color w:val="000000"/>
        </w:rPr>
      </w:pPr>
    </w:p>
    <w:p w:rsidR="00EE225E" w:rsidRPr="00F24EAF" w:rsidRDefault="00EE225E" w:rsidP="00EE225E">
      <w:pPr>
        <w:tabs>
          <w:tab w:val="left" w:pos="5278"/>
        </w:tabs>
        <w:rPr>
          <w:b/>
          <w:bCs/>
          <w:color w:val="000000"/>
        </w:rPr>
      </w:pPr>
    </w:p>
    <w:p w:rsidR="00EE225E" w:rsidRPr="00F24EAF" w:rsidRDefault="00EE225E" w:rsidP="00EE225E">
      <w:pPr>
        <w:tabs>
          <w:tab w:val="left" w:pos="5278"/>
        </w:tabs>
        <w:rPr>
          <w:b/>
          <w:bCs/>
          <w:color w:val="000000"/>
        </w:rPr>
      </w:pPr>
      <w:r w:rsidRPr="00F24EAF">
        <w:rPr>
          <w:noProof/>
          <w:lang w:eastAsia="uk-UA"/>
        </w:rPr>
        <w:drawing>
          <wp:anchor distT="0" distB="0" distL="114300" distR="114300" simplePos="0" relativeHeight="251666432" behindDoc="1" locked="0" layoutInCell="1" allowOverlap="1">
            <wp:simplePos x="0" y="0"/>
            <wp:positionH relativeFrom="column">
              <wp:posOffset>2091690</wp:posOffset>
            </wp:positionH>
            <wp:positionV relativeFrom="paragraph">
              <wp:posOffset>93980</wp:posOffset>
            </wp:positionV>
            <wp:extent cx="1903095" cy="871855"/>
            <wp:effectExtent l="19050" t="0" r="190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lum bright="-30000" contrast="48000"/>
                    </a:blip>
                    <a:srcRect/>
                    <a:stretch>
                      <a:fillRect/>
                    </a:stretch>
                  </pic:blipFill>
                  <pic:spPr bwMode="auto">
                    <a:xfrm>
                      <a:off x="0" y="0"/>
                      <a:ext cx="1903095" cy="871855"/>
                    </a:xfrm>
                    <a:prstGeom prst="rect">
                      <a:avLst/>
                    </a:prstGeom>
                    <a:noFill/>
                  </pic:spPr>
                </pic:pic>
              </a:graphicData>
            </a:graphic>
          </wp:anchor>
        </w:drawing>
      </w:r>
    </w:p>
    <w:p w:rsidR="00EE225E" w:rsidRPr="00F24EAF" w:rsidRDefault="00EE225E" w:rsidP="00EE225E">
      <w:pPr>
        <w:tabs>
          <w:tab w:val="left" w:pos="5278"/>
        </w:tabs>
        <w:outlineLvl w:val="0"/>
        <w:rPr>
          <w:b/>
          <w:bCs/>
          <w:color w:val="000000"/>
        </w:rPr>
      </w:pPr>
      <w:r w:rsidRPr="00F24EAF">
        <w:rPr>
          <w:b/>
          <w:bCs/>
          <w:color w:val="000000"/>
        </w:rPr>
        <w:t xml:space="preserve">Відповідальний секретар </w:t>
      </w:r>
    </w:p>
    <w:p w:rsidR="00EE225E" w:rsidRPr="00F24EAF" w:rsidRDefault="00EE225E" w:rsidP="00EE225E">
      <w:pPr>
        <w:tabs>
          <w:tab w:val="left" w:pos="5278"/>
        </w:tabs>
        <w:outlineLvl w:val="0"/>
        <w:rPr>
          <w:b/>
          <w:bCs/>
          <w:color w:val="000000"/>
        </w:rPr>
      </w:pPr>
      <w:r w:rsidRPr="00F24EAF">
        <w:rPr>
          <w:b/>
          <w:bCs/>
          <w:color w:val="000000"/>
        </w:rPr>
        <w:t xml:space="preserve">приймальної комісії  </w:t>
      </w:r>
      <w:r w:rsidRPr="00F24EAF">
        <w:rPr>
          <w:b/>
          <w:bCs/>
          <w:color w:val="000000"/>
        </w:rPr>
        <w:tab/>
      </w:r>
      <w:r w:rsidRPr="00F24EAF">
        <w:rPr>
          <w:b/>
          <w:bCs/>
          <w:color w:val="000000"/>
        </w:rPr>
        <w:tab/>
      </w:r>
      <w:r w:rsidRPr="00F24EAF">
        <w:rPr>
          <w:b/>
          <w:bCs/>
          <w:color w:val="000000"/>
        </w:rPr>
        <w:tab/>
        <w:t xml:space="preserve"> І</w:t>
      </w:r>
      <w:r w:rsidR="002D09BD" w:rsidRPr="00F24EAF">
        <w:rPr>
          <w:b/>
          <w:bCs/>
          <w:color w:val="000000"/>
        </w:rPr>
        <w:t>рина РИЖУК</w:t>
      </w:r>
    </w:p>
    <w:p w:rsidR="00914BF5" w:rsidRPr="00F24EAF" w:rsidRDefault="00EE225E" w:rsidP="00EE225E">
      <w:pPr>
        <w:tabs>
          <w:tab w:val="left" w:pos="5278"/>
        </w:tabs>
        <w:rPr>
          <w:b/>
          <w:bCs/>
          <w:color w:val="000000"/>
        </w:rPr>
      </w:pPr>
      <w:r w:rsidRPr="00F24EAF">
        <w:rPr>
          <w:b/>
          <w:bCs/>
          <w:color w:val="000000"/>
        </w:rPr>
        <w:tab/>
      </w:r>
    </w:p>
    <w:p w:rsidR="00EE225E" w:rsidRPr="00F24EAF" w:rsidRDefault="00EE225E" w:rsidP="00540213">
      <w:pPr>
        <w:tabs>
          <w:tab w:val="left" w:pos="5278"/>
        </w:tabs>
        <w:rPr>
          <w:b/>
          <w:bCs/>
          <w:color w:val="000000"/>
        </w:rPr>
      </w:pPr>
    </w:p>
    <w:p w:rsidR="00914BF5" w:rsidRPr="00F24EAF" w:rsidRDefault="00914BF5" w:rsidP="00540213">
      <w:pPr>
        <w:tabs>
          <w:tab w:val="left" w:pos="5278"/>
        </w:tabs>
        <w:rPr>
          <w:b/>
          <w:bCs/>
          <w:color w:val="000000"/>
        </w:rPr>
        <w:sectPr w:rsidR="00914BF5" w:rsidRPr="00F24EAF" w:rsidSect="003C4778">
          <w:headerReference w:type="default" r:id="rId18"/>
          <w:pgSz w:w="11906" w:h="16838"/>
          <w:pgMar w:top="328" w:right="567" w:bottom="567" w:left="1701" w:header="360" w:footer="0" w:gutter="0"/>
          <w:cols w:space="708"/>
          <w:titlePg/>
          <w:docGrid w:linePitch="381"/>
        </w:sectPr>
      </w:pPr>
      <w:r w:rsidRPr="00F24EAF">
        <w:rPr>
          <w:b/>
          <w:bCs/>
          <w:color w:val="000000"/>
        </w:rPr>
        <w:tab/>
      </w:r>
    </w:p>
    <w:p w:rsidR="00914BF5" w:rsidRPr="00F24EAF" w:rsidRDefault="00914BF5" w:rsidP="00AC36A2">
      <w:pPr>
        <w:ind w:left="7788"/>
        <w:jc w:val="right"/>
        <w:rPr>
          <w:b/>
          <w:bCs/>
          <w:color w:val="000000"/>
          <w:sz w:val="24"/>
          <w:szCs w:val="24"/>
        </w:rPr>
      </w:pPr>
      <w:r w:rsidRPr="00F24EAF">
        <w:rPr>
          <w:i/>
          <w:iCs/>
          <w:color w:val="000000"/>
          <w:sz w:val="24"/>
          <w:szCs w:val="24"/>
        </w:rPr>
        <w:lastRenderedPageBreak/>
        <w:t>Додаток 1 до Правил прийо</w:t>
      </w:r>
      <w:r w:rsidR="00757854" w:rsidRPr="00F24EAF">
        <w:rPr>
          <w:i/>
          <w:iCs/>
          <w:color w:val="000000"/>
          <w:sz w:val="24"/>
          <w:szCs w:val="24"/>
        </w:rPr>
        <w:t>му до Університету в 20</w:t>
      </w:r>
      <w:r w:rsidR="00A43682" w:rsidRPr="00F24EAF">
        <w:rPr>
          <w:i/>
          <w:iCs/>
          <w:color w:val="000000"/>
          <w:sz w:val="24"/>
          <w:szCs w:val="24"/>
        </w:rPr>
        <w:t>21</w:t>
      </w:r>
      <w:r w:rsidRPr="00F24EAF">
        <w:rPr>
          <w:i/>
          <w:iCs/>
          <w:color w:val="000000"/>
          <w:sz w:val="24"/>
          <w:szCs w:val="24"/>
        </w:rPr>
        <w:t xml:space="preserve"> році</w:t>
      </w:r>
      <w:r w:rsidRPr="00F24EAF">
        <w:rPr>
          <w:b/>
          <w:bCs/>
          <w:color w:val="000000"/>
          <w:sz w:val="24"/>
          <w:szCs w:val="24"/>
        </w:rPr>
        <w:t xml:space="preserve"> </w:t>
      </w:r>
    </w:p>
    <w:p w:rsidR="00914BF5" w:rsidRPr="00F24EAF" w:rsidRDefault="00914BF5" w:rsidP="00AC36A2">
      <w:pPr>
        <w:jc w:val="center"/>
        <w:rPr>
          <w:b/>
          <w:bCs/>
          <w:color w:val="000000"/>
          <w:sz w:val="24"/>
          <w:szCs w:val="24"/>
        </w:rPr>
      </w:pPr>
      <w:r w:rsidRPr="00F24EAF">
        <w:rPr>
          <w:b/>
          <w:bCs/>
          <w:color w:val="000000"/>
          <w:sz w:val="24"/>
          <w:szCs w:val="24"/>
        </w:rPr>
        <w:t>Перелік освітніх ступенів та спеціальностей,</w:t>
      </w:r>
      <w:r w:rsidRPr="00F24EAF">
        <w:rPr>
          <w:b/>
          <w:bCs/>
          <w:color w:val="000000"/>
          <w:sz w:val="24"/>
          <w:szCs w:val="24"/>
        </w:rPr>
        <w:br/>
        <w:t xml:space="preserve">за якими оголошується прийом на навчання, ліцензовані обсяги та нормативні терміни навчання </w:t>
      </w:r>
    </w:p>
    <w:p w:rsidR="00914BF5" w:rsidRPr="00F24EAF" w:rsidRDefault="00914BF5" w:rsidP="00AC36A2">
      <w:pPr>
        <w:jc w:val="center"/>
        <w:rPr>
          <w:b/>
          <w:bCs/>
          <w:color w:val="000000"/>
          <w:sz w:val="24"/>
          <w:szCs w:val="24"/>
          <w:u w:val="single"/>
        </w:rPr>
      </w:pPr>
      <w:r w:rsidRPr="00F24EAF">
        <w:rPr>
          <w:b/>
          <w:bCs/>
          <w:color w:val="000000"/>
          <w:sz w:val="24"/>
          <w:szCs w:val="24"/>
          <w:u w:val="single"/>
        </w:rPr>
        <w:t>Хмельницький університет управління та права</w:t>
      </w:r>
      <w:r w:rsidR="00C34D8C" w:rsidRPr="00F24EAF">
        <w:rPr>
          <w:b/>
          <w:bCs/>
          <w:color w:val="000000"/>
          <w:sz w:val="24"/>
          <w:szCs w:val="24"/>
          <w:u w:val="single"/>
        </w:rPr>
        <w:t xml:space="preserve"> імені Леоніда Юзькова</w:t>
      </w:r>
    </w:p>
    <w:p w:rsidR="00914BF5" w:rsidRPr="00F24EAF" w:rsidRDefault="00914BF5" w:rsidP="00AC36A2">
      <w:pPr>
        <w:tabs>
          <w:tab w:val="left" w:pos="1276"/>
        </w:tabs>
        <w:rPr>
          <w:b/>
          <w:bCs/>
          <w:color w:val="000000"/>
          <w:sz w:val="24"/>
          <w:szCs w:val="24"/>
        </w:rPr>
      </w:pPr>
      <w:r w:rsidRPr="00F24EAF">
        <w:rPr>
          <w:b/>
          <w:bCs/>
          <w:color w:val="000000"/>
          <w:sz w:val="24"/>
          <w:szCs w:val="24"/>
        </w:rPr>
        <w:t>Бакалавр</w:t>
      </w:r>
    </w:p>
    <w:tbl>
      <w:tblPr>
        <w:tblW w:w="23638" w:type="dxa"/>
        <w:tblInd w:w="-106" w:type="dxa"/>
        <w:tblLayout w:type="fixed"/>
        <w:tblLook w:val="00A0"/>
      </w:tblPr>
      <w:tblGrid>
        <w:gridCol w:w="567"/>
        <w:gridCol w:w="3049"/>
        <w:gridCol w:w="567"/>
        <w:gridCol w:w="6"/>
        <w:gridCol w:w="3680"/>
        <w:gridCol w:w="179"/>
        <w:gridCol w:w="253"/>
        <w:gridCol w:w="796"/>
        <w:gridCol w:w="119"/>
        <w:gridCol w:w="236"/>
        <w:gridCol w:w="236"/>
        <w:gridCol w:w="685"/>
        <w:gridCol w:w="610"/>
        <w:gridCol w:w="666"/>
        <w:gridCol w:w="660"/>
        <w:gridCol w:w="663"/>
        <w:gridCol w:w="601"/>
        <w:gridCol w:w="236"/>
        <w:gridCol w:w="438"/>
        <w:gridCol w:w="905"/>
        <w:gridCol w:w="371"/>
        <w:gridCol w:w="297"/>
        <w:gridCol w:w="260"/>
        <w:gridCol w:w="7558"/>
      </w:tblGrid>
      <w:tr w:rsidR="00914BF5" w:rsidRPr="00F24EAF">
        <w:trPr>
          <w:gridAfter w:val="3"/>
          <w:wAfter w:w="8115" w:type="dxa"/>
          <w:trHeight w:val="321"/>
        </w:trPr>
        <w:tc>
          <w:tcPr>
            <w:tcW w:w="3616" w:type="dxa"/>
            <w:gridSpan w:val="2"/>
            <w:tcBorders>
              <w:top w:val="single" w:sz="4" w:space="0" w:color="000000"/>
              <w:left w:val="single" w:sz="4" w:space="0" w:color="000000"/>
              <w:bottom w:val="single" w:sz="4" w:space="0" w:color="000000"/>
              <w:right w:val="single" w:sz="4" w:space="0" w:color="000000"/>
            </w:tcBorders>
            <w:vAlign w:val="center"/>
          </w:tcPr>
          <w:p w:rsidR="00914BF5" w:rsidRPr="00F24EAF" w:rsidRDefault="00914BF5" w:rsidP="00575B8C">
            <w:pPr>
              <w:jc w:val="center"/>
              <w:rPr>
                <w:b/>
                <w:bCs/>
                <w:color w:val="000000"/>
                <w:sz w:val="22"/>
                <w:szCs w:val="22"/>
              </w:rPr>
            </w:pPr>
            <w:r w:rsidRPr="00F24EAF">
              <w:rPr>
                <w:b/>
                <w:bCs/>
                <w:color w:val="000000"/>
                <w:sz w:val="22"/>
                <w:szCs w:val="22"/>
              </w:rPr>
              <w:t>Галузі знань</w:t>
            </w:r>
          </w:p>
        </w:tc>
        <w:tc>
          <w:tcPr>
            <w:tcW w:w="4253" w:type="dxa"/>
            <w:gridSpan w:val="3"/>
            <w:tcBorders>
              <w:top w:val="single" w:sz="4" w:space="0" w:color="000000"/>
              <w:left w:val="nil"/>
              <w:bottom w:val="single" w:sz="4" w:space="0" w:color="000000"/>
              <w:right w:val="single" w:sz="4" w:space="0" w:color="000000"/>
            </w:tcBorders>
            <w:vAlign w:val="center"/>
          </w:tcPr>
          <w:p w:rsidR="00914BF5" w:rsidRPr="00F24EAF" w:rsidRDefault="00914BF5" w:rsidP="00575B8C">
            <w:pPr>
              <w:jc w:val="center"/>
              <w:rPr>
                <w:b/>
                <w:bCs/>
                <w:color w:val="000000"/>
                <w:sz w:val="22"/>
                <w:szCs w:val="22"/>
              </w:rPr>
            </w:pPr>
            <w:r w:rsidRPr="00F24EAF">
              <w:rPr>
                <w:b/>
                <w:bCs/>
                <w:color w:val="000000"/>
                <w:sz w:val="22"/>
                <w:szCs w:val="22"/>
              </w:rPr>
              <w:t xml:space="preserve">Спеціальність </w:t>
            </w:r>
          </w:p>
        </w:tc>
        <w:tc>
          <w:tcPr>
            <w:tcW w:w="2504" w:type="dxa"/>
            <w:gridSpan w:val="7"/>
            <w:tcBorders>
              <w:top w:val="single" w:sz="4" w:space="0" w:color="000000"/>
              <w:left w:val="nil"/>
              <w:bottom w:val="single" w:sz="4" w:space="0" w:color="000000"/>
              <w:right w:val="single" w:sz="4" w:space="0" w:color="000000"/>
            </w:tcBorders>
            <w:vAlign w:val="center"/>
          </w:tcPr>
          <w:p w:rsidR="00914BF5" w:rsidRPr="00F24EAF" w:rsidRDefault="00914BF5" w:rsidP="00575B8C">
            <w:pPr>
              <w:jc w:val="center"/>
              <w:rPr>
                <w:b/>
                <w:bCs/>
                <w:color w:val="000000"/>
                <w:sz w:val="22"/>
                <w:szCs w:val="22"/>
              </w:rPr>
            </w:pPr>
            <w:r w:rsidRPr="00F24EAF">
              <w:rPr>
                <w:b/>
                <w:bCs/>
                <w:color w:val="000000"/>
                <w:sz w:val="22"/>
                <w:szCs w:val="22"/>
              </w:rPr>
              <w:t>Ліцензовані обсяги</w:t>
            </w:r>
          </w:p>
        </w:tc>
        <w:tc>
          <w:tcPr>
            <w:tcW w:w="2599" w:type="dxa"/>
            <w:gridSpan w:val="4"/>
            <w:tcBorders>
              <w:top w:val="single" w:sz="4" w:space="0" w:color="000000"/>
              <w:left w:val="nil"/>
              <w:bottom w:val="single" w:sz="4" w:space="0" w:color="000000"/>
              <w:right w:val="single" w:sz="4" w:space="0" w:color="000000"/>
            </w:tcBorders>
            <w:vAlign w:val="center"/>
          </w:tcPr>
          <w:p w:rsidR="00914BF5" w:rsidRPr="00F24EAF" w:rsidRDefault="00914BF5" w:rsidP="00575B8C">
            <w:pPr>
              <w:jc w:val="center"/>
              <w:rPr>
                <w:b/>
                <w:bCs/>
                <w:color w:val="000000"/>
                <w:sz w:val="22"/>
                <w:szCs w:val="22"/>
              </w:rPr>
            </w:pPr>
            <w:r w:rsidRPr="00F24EAF">
              <w:rPr>
                <w:b/>
                <w:bCs/>
                <w:color w:val="000000"/>
                <w:sz w:val="22"/>
                <w:szCs w:val="22"/>
              </w:rPr>
              <w:t>Нормативні терміни навчання</w:t>
            </w:r>
          </w:p>
        </w:tc>
        <w:tc>
          <w:tcPr>
            <w:tcW w:w="2551" w:type="dxa"/>
            <w:gridSpan w:val="5"/>
            <w:tcBorders>
              <w:top w:val="single" w:sz="4" w:space="0" w:color="000000"/>
              <w:left w:val="nil"/>
              <w:bottom w:val="single" w:sz="4" w:space="0" w:color="000000"/>
              <w:right w:val="single" w:sz="4" w:space="0" w:color="000000"/>
            </w:tcBorders>
            <w:vAlign w:val="center"/>
          </w:tcPr>
          <w:p w:rsidR="00914BF5" w:rsidRPr="00F24EAF" w:rsidRDefault="00914BF5" w:rsidP="00BE3465">
            <w:pPr>
              <w:ind w:left="-176" w:right="-134"/>
              <w:jc w:val="center"/>
              <w:rPr>
                <w:b/>
                <w:bCs/>
                <w:color w:val="000000"/>
                <w:sz w:val="22"/>
                <w:szCs w:val="22"/>
              </w:rPr>
            </w:pPr>
            <w:r w:rsidRPr="00F24EAF">
              <w:rPr>
                <w:b/>
                <w:bCs/>
                <w:color w:val="000000"/>
                <w:sz w:val="22"/>
                <w:szCs w:val="22"/>
              </w:rPr>
              <w:t xml:space="preserve"> Вартість одного року навчання, грн.* </w:t>
            </w:r>
          </w:p>
        </w:tc>
      </w:tr>
      <w:tr w:rsidR="00914BF5" w:rsidRPr="00F24EAF">
        <w:trPr>
          <w:gridAfter w:val="3"/>
          <w:wAfter w:w="8115" w:type="dxa"/>
          <w:trHeight w:val="630"/>
        </w:trPr>
        <w:tc>
          <w:tcPr>
            <w:tcW w:w="567" w:type="dxa"/>
            <w:tcBorders>
              <w:top w:val="single" w:sz="4" w:space="0" w:color="000000"/>
              <w:left w:val="single" w:sz="4" w:space="0" w:color="000000"/>
              <w:bottom w:val="single" w:sz="4" w:space="0" w:color="000000"/>
              <w:right w:val="single" w:sz="4" w:space="0" w:color="000000"/>
            </w:tcBorders>
            <w:vAlign w:val="center"/>
          </w:tcPr>
          <w:p w:rsidR="00914BF5" w:rsidRPr="00F24EAF" w:rsidRDefault="00914BF5" w:rsidP="00575B8C">
            <w:pPr>
              <w:ind w:left="-108" w:right="-250"/>
              <w:jc w:val="center"/>
              <w:rPr>
                <w:b/>
                <w:bCs/>
                <w:color w:val="000000"/>
                <w:sz w:val="20"/>
                <w:szCs w:val="20"/>
              </w:rPr>
            </w:pPr>
            <w:r w:rsidRPr="00F24EAF">
              <w:rPr>
                <w:b/>
                <w:bCs/>
                <w:color w:val="000000"/>
                <w:sz w:val="20"/>
                <w:szCs w:val="20"/>
              </w:rPr>
              <w:t>Код</w:t>
            </w:r>
          </w:p>
        </w:tc>
        <w:tc>
          <w:tcPr>
            <w:tcW w:w="3049" w:type="dxa"/>
            <w:tcBorders>
              <w:top w:val="single" w:sz="4" w:space="0" w:color="000000"/>
              <w:left w:val="nil"/>
              <w:bottom w:val="single" w:sz="4" w:space="0" w:color="000000"/>
              <w:right w:val="single" w:sz="4" w:space="0" w:color="000000"/>
            </w:tcBorders>
            <w:vAlign w:val="center"/>
          </w:tcPr>
          <w:p w:rsidR="00914BF5" w:rsidRPr="00F24EAF" w:rsidRDefault="00914BF5" w:rsidP="00575B8C">
            <w:pPr>
              <w:jc w:val="center"/>
              <w:rPr>
                <w:b/>
                <w:bCs/>
                <w:color w:val="000000"/>
                <w:sz w:val="20"/>
                <w:szCs w:val="20"/>
              </w:rPr>
            </w:pPr>
            <w:r w:rsidRPr="00F24EAF">
              <w:rPr>
                <w:b/>
                <w:bCs/>
                <w:color w:val="000000"/>
                <w:sz w:val="20"/>
                <w:szCs w:val="20"/>
              </w:rPr>
              <w:t>Назва</w:t>
            </w:r>
          </w:p>
        </w:tc>
        <w:tc>
          <w:tcPr>
            <w:tcW w:w="567" w:type="dxa"/>
            <w:tcBorders>
              <w:top w:val="single" w:sz="4" w:space="0" w:color="000000"/>
              <w:left w:val="nil"/>
              <w:bottom w:val="single" w:sz="4" w:space="0" w:color="000000"/>
              <w:right w:val="single" w:sz="4" w:space="0" w:color="000000"/>
            </w:tcBorders>
            <w:vAlign w:val="center"/>
          </w:tcPr>
          <w:p w:rsidR="00914BF5" w:rsidRPr="00F24EAF" w:rsidRDefault="00914BF5" w:rsidP="00575B8C">
            <w:pPr>
              <w:ind w:left="-108" w:right="-108"/>
              <w:jc w:val="center"/>
              <w:rPr>
                <w:b/>
                <w:bCs/>
                <w:color w:val="000000"/>
                <w:sz w:val="20"/>
                <w:szCs w:val="20"/>
              </w:rPr>
            </w:pPr>
            <w:r w:rsidRPr="00F24EAF">
              <w:rPr>
                <w:b/>
                <w:bCs/>
                <w:color w:val="000000"/>
                <w:sz w:val="20"/>
                <w:szCs w:val="20"/>
              </w:rPr>
              <w:t>Код</w:t>
            </w:r>
          </w:p>
        </w:tc>
        <w:tc>
          <w:tcPr>
            <w:tcW w:w="3686" w:type="dxa"/>
            <w:gridSpan w:val="2"/>
            <w:tcBorders>
              <w:top w:val="single" w:sz="4" w:space="0" w:color="000000"/>
              <w:left w:val="nil"/>
              <w:bottom w:val="single" w:sz="4" w:space="0" w:color="000000"/>
              <w:right w:val="single" w:sz="4" w:space="0" w:color="000000"/>
            </w:tcBorders>
            <w:vAlign w:val="center"/>
          </w:tcPr>
          <w:p w:rsidR="00914BF5" w:rsidRPr="00F24EAF" w:rsidRDefault="00914BF5" w:rsidP="00575B8C">
            <w:pPr>
              <w:jc w:val="center"/>
              <w:rPr>
                <w:b/>
                <w:bCs/>
                <w:color w:val="000000"/>
                <w:sz w:val="20"/>
                <w:szCs w:val="20"/>
              </w:rPr>
            </w:pPr>
            <w:r w:rsidRPr="00F24EAF">
              <w:rPr>
                <w:b/>
                <w:bCs/>
                <w:color w:val="000000"/>
                <w:sz w:val="20"/>
                <w:szCs w:val="20"/>
              </w:rPr>
              <w:t>Назва</w:t>
            </w:r>
          </w:p>
        </w:tc>
        <w:tc>
          <w:tcPr>
            <w:tcW w:w="1228" w:type="dxa"/>
            <w:gridSpan w:val="3"/>
            <w:tcBorders>
              <w:top w:val="nil"/>
              <w:left w:val="nil"/>
              <w:bottom w:val="single" w:sz="4" w:space="0" w:color="000000"/>
              <w:right w:val="single" w:sz="4" w:space="0" w:color="000000"/>
            </w:tcBorders>
            <w:vAlign w:val="center"/>
          </w:tcPr>
          <w:p w:rsidR="00914BF5" w:rsidRPr="00F24EAF" w:rsidRDefault="00914BF5" w:rsidP="00575B8C">
            <w:pPr>
              <w:jc w:val="center"/>
              <w:rPr>
                <w:b/>
                <w:bCs/>
                <w:color w:val="000000"/>
                <w:sz w:val="20"/>
                <w:szCs w:val="20"/>
              </w:rPr>
            </w:pPr>
            <w:r w:rsidRPr="00F24EAF">
              <w:rPr>
                <w:b/>
                <w:bCs/>
                <w:color w:val="000000"/>
                <w:sz w:val="20"/>
                <w:szCs w:val="20"/>
              </w:rPr>
              <w:t>Денна форма навчання</w:t>
            </w:r>
          </w:p>
        </w:tc>
        <w:tc>
          <w:tcPr>
            <w:tcW w:w="1276" w:type="dxa"/>
            <w:gridSpan w:val="4"/>
            <w:tcBorders>
              <w:top w:val="nil"/>
              <w:left w:val="nil"/>
              <w:bottom w:val="single" w:sz="4" w:space="0" w:color="000000"/>
              <w:right w:val="single" w:sz="4" w:space="0" w:color="000000"/>
            </w:tcBorders>
            <w:vAlign w:val="center"/>
          </w:tcPr>
          <w:p w:rsidR="00914BF5" w:rsidRPr="00F24EAF" w:rsidRDefault="00914BF5" w:rsidP="00575B8C">
            <w:pPr>
              <w:jc w:val="center"/>
              <w:rPr>
                <w:b/>
                <w:bCs/>
                <w:color w:val="000000"/>
                <w:sz w:val="20"/>
                <w:szCs w:val="20"/>
              </w:rPr>
            </w:pPr>
            <w:r w:rsidRPr="00F24EAF">
              <w:rPr>
                <w:b/>
                <w:bCs/>
                <w:color w:val="000000"/>
                <w:sz w:val="20"/>
                <w:szCs w:val="20"/>
              </w:rPr>
              <w:t>Заочна форма навчання</w:t>
            </w:r>
          </w:p>
        </w:tc>
        <w:tc>
          <w:tcPr>
            <w:tcW w:w="1276" w:type="dxa"/>
            <w:gridSpan w:val="2"/>
            <w:tcBorders>
              <w:top w:val="nil"/>
              <w:left w:val="nil"/>
              <w:bottom w:val="single" w:sz="4" w:space="0" w:color="000000"/>
              <w:right w:val="single" w:sz="4" w:space="0" w:color="000000"/>
            </w:tcBorders>
            <w:vAlign w:val="center"/>
          </w:tcPr>
          <w:p w:rsidR="00914BF5" w:rsidRPr="00F24EAF" w:rsidRDefault="00914BF5" w:rsidP="00575B8C">
            <w:pPr>
              <w:jc w:val="center"/>
              <w:rPr>
                <w:b/>
                <w:bCs/>
                <w:color w:val="000000"/>
                <w:sz w:val="20"/>
                <w:szCs w:val="20"/>
              </w:rPr>
            </w:pPr>
            <w:r w:rsidRPr="00F24EAF">
              <w:rPr>
                <w:b/>
                <w:bCs/>
                <w:color w:val="000000"/>
                <w:sz w:val="20"/>
                <w:szCs w:val="20"/>
              </w:rPr>
              <w:t>Денна форма навчання</w:t>
            </w:r>
          </w:p>
        </w:tc>
        <w:tc>
          <w:tcPr>
            <w:tcW w:w="1323" w:type="dxa"/>
            <w:gridSpan w:val="2"/>
            <w:tcBorders>
              <w:top w:val="nil"/>
              <w:left w:val="nil"/>
              <w:bottom w:val="single" w:sz="4" w:space="0" w:color="000000"/>
              <w:right w:val="single" w:sz="4" w:space="0" w:color="000000"/>
            </w:tcBorders>
            <w:vAlign w:val="center"/>
          </w:tcPr>
          <w:p w:rsidR="00914BF5" w:rsidRPr="00F24EAF" w:rsidRDefault="00914BF5" w:rsidP="00575B8C">
            <w:pPr>
              <w:jc w:val="center"/>
              <w:rPr>
                <w:b/>
                <w:bCs/>
                <w:color w:val="000000"/>
                <w:sz w:val="20"/>
                <w:szCs w:val="20"/>
              </w:rPr>
            </w:pPr>
            <w:r w:rsidRPr="00F24EAF">
              <w:rPr>
                <w:b/>
                <w:bCs/>
                <w:color w:val="000000"/>
                <w:sz w:val="20"/>
                <w:szCs w:val="20"/>
              </w:rPr>
              <w:t>Заочна форма навчання</w:t>
            </w:r>
          </w:p>
        </w:tc>
        <w:tc>
          <w:tcPr>
            <w:tcW w:w="1275" w:type="dxa"/>
            <w:gridSpan w:val="3"/>
            <w:tcBorders>
              <w:top w:val="nil"/>
              <w:left w:val="nil"/>
              <w:bottom w:val="single" w:sz="4" w:space="0" w:color="000000"/>
              <w:right w:val="single" w:sz="4" w:space="0" w:color="000000"/>
            </w:tcBorders>
            <w:vAlign w:val="center"/>
          </w:tcPr>
          <w:p w:rsidR="00914BF5" w:rsidRPr="00F24EAF" w:rsidRDefault="00914BF5" w:rsidP="00575B8C">
            <w:pPr>
              <w:jc w:val="center"/>
              <w:rPr>
                <w:b/>
                <w:bCs/>
                <w:color w:val="000000"/>
                <w:sz w:val="20"/>
                <w:szCs w:val="20"/>
              </w:rPr>
            </w:pPr>
            <w:r w:rsidRPr="00F24EAF">
              <w:rPr>
                <w:b/>
                <w:bCs/>
                <w:color w:val="000000"/>
                <w:sz w:val="20"/>
                <w:szCs w:val="20"/>
              </w:rPr>
              <w:t>Денна форма навчання</w:t>
            </w:r>
          </w:p>
        </w:tc>
        <w:tc>
          <w:tcPr>
            <w:tcW w:w="1276" w:type="dxa"/>
            <w:gridSpan w:val="2"/>
            <w:tcBorders>
              <w:top w:val="single" w:sz="4" w:space="0" w:color="000000"/>
              <w:left w:val="nil"/>
              <w:bottom w:val="single" w:sz="4" w:space="0" w:color="000000"/>
              <w:right w:val="single" w:sz="4" w:space="0" w:color="000000"/>
            </w:tcBorders>
            <w:vAlign w:val="center"/>
          </w:tcPr>
          <w:p w:rsidR="00914BF5" w:rsidRPr="00F24EAF" w:rsidRDefault="00914BF5" w:rsidP="00575B8C">
            <w:pPr>
              <w:ind w:right="-108"/>
              <w:jc w:val="center"/>
              <w:rPr>
                <w:b/>
                <w:bCs/>
                <w:color w:val="000000"/>
                <w:sz w:val="20"/>
                <w:szCs w:val="20"/>
              </w:rPr>
            </w:pPr>
            <w:r w:rsidRPr="00F24EAF">
              <w:rPr>
                <w:b/>
                <w:bCs/>
                <w:color w:val="000000"/>
                <w:sz w:val="20"/>
                <w:szCs w:val="20"/>
              </w:rPr>
              <w:t>Заочна форма навчання</w:t>
            </w:r>
          </w:p>
        </w:tc>
      </w:tr>
      <w:tr w:rsidR="00914BF5" w:rsidRPr="00F24EAF">
        <w:trPr>
          <w:gridAfter w:val="3"/>
          <w:wAfter w:w="8115" w:type="dxa"/>
          <w:trHeight w:val="330"/>
        </w:trPr>
        <w:tc>
          <w:tcPr>
            <w:tcW w:w="15523" w:type="dxa"/>
            <w:gridSpan w:val="21"/>
            <w:tcBorders>
              <w:top w:val="single" w:sz="4" w:space="0" w:color="000000"/>
              <w:left w:val="nil"/>
              <w:bottom w:val="nil"/>
              <w:right w:val="nil"/>
            </w:tcBorders>
            <w:vAlign w:val="center"/>
          </w:tcPr>
          <w:p w:rsidR="00914BF5" w:rsidRPr="00F24EAF" w:rsidRDefault="00914BF5" w:rsidP="00575B8C">
            <w:pPr>
              <w:jc w:val="center"/>
              <w:rPr>
                <w:b/>
                <w:bCs/>
                <w:color w:val="000000"/>
                <w:sz w:val="22"/>
                <w:szCs w:val="22"/>
              </w:rPr>
            </w:pPr>
            <w:r w:rsidRPr="00F24EAF">
              <w:rPr>
                <w:b/>
                <w:bCs/>
                <w:color w:val="000000"/>
                <w:sz w:val="22"/>
                <w:szCs w:val="22"/>
              </w:rPr>
              <w:t>Факультет управління та економіки</w:t>
            </w:r>
          </w:p>
        </w:tc>
      </w:tr>
      <w:tr w:rsidR="00250E13" w:rsidRPr="00F24EAF">
        <w:trPr>
          <w:gridAfter w:val="3"/>
          <w:wAfter w:w="8115" w:type="dxa"/>
          <w:trHeight w:val="450"/>
        </w:trPr>
        <w:tc>
          <w:tcPr>
            <w:tcW w:w="567" w:type="dxa"/>
            <w:tcBorders>
              <w:top w:val="single" w:sz="4" w:space="0" w:color="auto"/>
              <w:left w:val="single" w:sz="4" w:space="0" w:color="auto"/>
              <w:bottom w:val="single" w:sz="4" w:space="0" w:color="auto"/>
              <w:right w:val="single" w:sz="4" w:space="0" w:color="auto"/>
            </w:tcBorders>
            <w:vAlign w:val="center"/>
          </w:tcPr>
          <w:p w:rsidR="00250E13" w:rsidRPr="00F24EAF" w:rsidRDefault="00250E13" w:rsidP="00582B5A">
            <w:pPr>
              <w:jc w:val="center"/>
              <w:rPr>
                <w:color w:val="000000"/>
                <w:sz w:val="22"/>
                <w:szCs w:val="22"/>
              </w:rPr>
            </w:pPr>
            <w:r w:rsidRPr="00F24EAF">
              <w:rPr>
                <w:color w:val="000000"/>
                <w:sz w:val="22"/>
                <w:szCs w:val="22"/>
              </w:rPr>
              <w:t>07</w:t>
            </w:r>
          </w:p>
        </w:tc>
        <w:tc>
          <w:tcPr>
            <w:tcW w:w="3049" w:type="dxa"/>
            <w:tcBorders>
              <w:top w:val="single" w:sz="4" w:space="0" w:color="auto"/>
              <w:left w:val="nil"/>
              <w:bottom w:val="single" w:sz="4" w:space="0" w:color="auto"/>
              <w:right w:val="single" w:sz="4" w:space="0" w:color="auto"/>
            </w:tcBorders>
            <w:vAlign w:val="center"/>
          </w:tcPr>
          <w:p w:rsidR="00250E13" w:rsidRPr="00F24EAF" w:rsidRDefault="00250E13" w:rsidP="00582B5A">
            <w:pPr>
              <w:jc w:val="center"/>
              <w:rPr>
                <w:color w:val="000000"/>
                <w:sz w:val="22"/>
                <w:szCs w:val="22"/>
              </w:rPr>
            </w:pPr>
            <w:r w:rsidRPr="00F24EAF">
              <w:rPr>
                <w:color w:val="000000"/>
                <w:sz w:val="22"/>
                <w:szCs w:val="22"/>
              </w:rPr>
              <w:t>Управління та адміністрування</w:t>
            </w:r>
          </w:p>
        </w:tc>
        <w:tc>
          <w:tcPr>
            <w:tcW w:w="567" w:type="dxa"/>
            <w:tcBorders>
              <w:top w:val="single" w:sz="4" w:space="0" w:color="auto"/>
              <w:left w:val="nil"/>
              <w:bottom w:val="single" w:sz="4" w:space="0" w:color="auto"/>
              <w:right w:val="single" w:sz="4" w:space="0" w:color="auto"/>
            </w:tcBorders>
            <w:vAlign w:val="center"/>
          </w:tcPr>
          <w:p w:rsidR="00250E13" w:rsidRPr="00F24EAF" w:rsidRDefault="00250E13" w:rsidP="00582B5A">
            <w:pPr>
              <w:jc w:val="center"/>
              <w:rPr>
                <w:color w:val="000000"/>
                <w:sz w:val="22"/>
                <w:szCs w:val="22"/>
              </w:rPr>
            </w:pPr>
            <w:r w:rsidRPr="00F24EAF">
              <w:rPr>
                <w:color w:val="000000"/>
                <w:sz w:val="22"/>
                <w:szCs w:val="22"/>
              </w:rPr>
              <w:t>072</w:t>
            </w:r>
          </w:p>
        </w:tc>
        <w:tc>
          <w:tcPr>
            <w:tcW w:w="3686" w:type="dxa"/>
            <w:gridSpan w:val="2"/>
            <w:tcBorders>
              <w:top w:val="single" w:sz="4" w:space="0" w:color="auto"/>
              <w:left w:val="nil"/>
              <w:bottom w:val="single" w:sz="4" w:space="0" w:color="auto"/>
              <w:right w:val="single" w:sz="4" w:space="0" w:color="auto"/>
            </w:tcBorders>
            <w:vAlign w:val="center"/>
          </w:tcPr>
          <w:p w:rsidR="00250E13" w:rsidRPr="00F24EAF" w:rsidRDefault="00250E13" w:rsidP="00582B5A">
            <w:pPr>
              <w:jc w:val="center"/>
              <w:rPr>
                <w:color w:val="000000"/>
                <w:sz w:val="22"/>
                <w:szCs w:val="22"/>
              </w:rPr>
            </w:pPr>
            <w:r w:rsidRPr="00F24EAF">
              <w:rPr>
                <w:color w:val="000000"/>
                <w:sz w:val="22"/>
                <w:szCs w:val="22"/>
              </w:rPr>
              <w:t>Фінанси, банківська справа та страхування</w:t>
            </w:r>
          </w:p>
        </w:tc>
        <w:tc>
          <w:tcPr>
            <w:tcW w:w="1228" w:type="dxa"/>
            <w:gridSpan w:val="3"/>
            <w:tcBorders>
              <w:top w:val="single" w:sz="4" w:space="0" w:color="auto"/>
              <w:left w:val="nil"/>
              <w:bottom w:val="single" w:sz="4" w:space="0" w:color="auto"/>
              <w:right w:val="single" w:sz="4" w:space="0" w:color="auto"/>
            </w:tcBorders>
            <w:vAlign w:val="center"/>
          </w:tcPr>
          <w:p w:rsidR="00250E13" w:rsidRPr="00F24EAF" w:rsidRDefault="00250E13" w:rsidP="00582B5A">
            <w:pPr>
              <w:jc w:val="center"/>
              <w:rPr>
                <w:color w:val="000000"/>
                <w:sz w:val="22"/>
                <w:szCs w:val="22"/>
              </w:rPr>
            </w:pPr>
            <w:r w:rsidRPr="00F24EAF">
              <w:rPr>
                <w:color w:val="000000"/>
                <w:sz w:val="22"/>
                <w:szCs w:val="22"/>
              </w:rPr>
              <w:t>40</w:t>
            </w:r>
          </w:p>
        </w:tc>
        <w:tc>
          <w:tcPr>
            <w:tcW w:w="1276" w:type="dxa"/>
            <w:gridSpan w:val="4"/>
            <w:tcBorders>
              <w:top w:val="single" w:sz="4" w:space="0" w:color="auto"/>
              <w:left w:val="nil"/>
              <w:bottom w:val="single" w:sz="4" w:space="0" w:color="auto"/>
              <w:right w:val="single" w:sz="4" w:space="0" w:color="auto"/>
            </w:tcBorders>
            <w:vAlign w:val="center"/>
          </w:tcPr>
          <w:p w:rsidR="00250E13" w:rsidRPr="00F24EAF" w:rsidRDefault="00250E13" w:rsidP="00582B5A">
            <w:pPr>
              <w:jc w:val="center"/>
              <w:rPr>
                <w:color w:val="000000"/>
                <w:sz w:val="22"/>
                <w:szCs w:val="22"/>
              </w:rPr>
            </w:pPr>
            <w:r w:rsidRPr="00F24EAF">
              <w:rPr>
                <w:color w:val="000000"/>
                <w:sz w:val="22"/>
                <w:szCs w:val="22"/>
              </w:rPr>
              <w:t>20</w:t>
            </w:r>
          </w:p>
        </w:tc>
        <w:tc>
          <w:tcPr>
            <w:tcW w:w="1276" w:type="dxa"/>
            <w:gridSpan w:val="2"/>
            <w:tcBorders>
              <w:top w:val="single" w:sz="4" w:space="0" w:color="auto"/>
              <w:left w:val="nil"/>
              <w:bottom w:val="single" w:sz="4" w:space="0" w:color="auto"/>
              <w:right w:val="single" w:sz="4" w:space="0" w:color="auto"/>
            </w:tcBorders>
            <w:vAlign w:val="center"/>
          </w:tcPr>
          <w:p w:rsidR="00250E13" w:rsidRPr="00F24EAF" w:rsidRDefault="00250E13" w:rsidP="00582B5A">
            <w:pPr>
              <w:jc w:val="center"/>
              <w:rPr>
                <w:color w:val="000000"/>
                <w:sz w:val="22"/>
                <w:szCs w:val="22"/>
              </w:rPr>
            </w:pPr>
            <w:r w:rsidRPr="00F24EAF">
              <w:rPr>
                <w:color w:val="000000"/>
                <w:sz w:val="22"/>
                <w:szCs w:val="22"/>
              </w:rPr>
              <w:t>4 р.</w:t>
            </w:r>
          </w:p>
        </w:tc>
        <w:tc>
          <w:tcPr>
            <w:tcW w:w="1323" w:type="dxa"/>
            <w:gridSpan w:val="2"/>
            <w:tcBorders>
              <w:top w:val="single" w:sz="4" w:space="0" w:color="auto"/>
              <w:left w:val="nil"/>
              <w:bottom w:val="single" w:sz="4" w:space="0" w:color="auto"/>
              <w:right w:val="single" w:sz="4" w:space="0" w:color="auto"/>
            </w:tcBorders>
            <w:vAlign w:val="center"/>
          </w:tcPr>
          <w:p w:rsidR="00250E13" w:rsidRPr="00F24EAF" w:rsidRDefault="00250E13" w:rsidP="00582B5A">
            <w:pPr>
              <w:jc w:val="center"/>
              <w:rPr>
                <w:color w:val="000000"/>
                <w:sz w:val="22"/>
                <w:szCs w:val="22"/>
              </w:rPr>
            </w:pPr>
            <w:r w:rsidRPr="00F24EAF">
              <w:rPr>
                <w:color w:val="000000"/>
                <w:sz w:val="22"/>
                <w:szCs w:val="22"/>
              </w:rPr>
              <w:t> 4 р. 6 м.</w:t>
            </w:r>
          </w:p>
        </w:tc>
        <w:tc>
          <w:tcPr>
            <w:tcW w:w="1275" w:type="dxa"/>
            <w:gridSpan w:val="3"/>
            <w:tcBorders>
              <w:top w:val="single" w:sz="4" w:space="0" w:color="auto"/>
              <w:left w:val="nil"/>
              <w:bottom w:val="single" w:sz="4" w:space="0" w:color="auto"/>
              <w:right w:val="single" w:sz="4" w:space="0" w:color="auto"/>
            </w:tcBorders>
            <w:vAlign w:val="center"/>
          </w:tcPr>
          <w:p w:rsidR="00250E13" w:rsidRPr="00F24EAF" w:rsidRDefault="00250E13" w:rsidP="001B5CE3">
            <w:pPr>
              <w:jc w:val="center"/>
              <w:rPr>
                <w:color w:val="FF0000"/>
                <w:sz w:val="32"/>
                <w:szCs w:val="32"/>
              </w:rPr>
            </w:pPr>
          </w:p>
        </w:tc>
        <w:tc>
          <w:tcPr>
            <w:tcW w:w="1276" w:type="dxa"/>
            <w:gridSpan w:val="2"/>
            <w:tcBorders>
              <w:top w:val="single" w:sz="4" w:space="0" w:color="auto"/>
              <w:left w:val="nil"/>
              <w:bottom w:val="single" w:sz="4" w:space="0" w:color="auto"/>
              <w:right w:val="single" w:sz="4" w:space="0" w:color="auto"/>
            </w:tcBorders>
            <w:vAlign w:val="center"/>
          </w:tcPr>
          <w:p w:rsidR="00250E13" w:rsidRPr="00F24EAF" w:rsidRDefault="00250E13" w:rsidP="001B5CE3">
            <w:pPr>
              <w:jc w:val="center"/>
              <w:rPr>
                <w:color w:val="FF0000"/>
                <w:sz w:val="32"/>
                <w:szCs w:val="32"/>
              </w:rPr>
            </w:pPr>
          </w:p>
        </w:tc>
      </w:tr>
      <w:tr w:rsidR="00250E13" w:rsidRPr="00F24EAF">
        <w:trPr>
          <w:gridAfter w:val="3"/>
          <w:wAfter w:w="8115" w:type="dxa"/>
          <w:trHeight w:val="629"/>
        </w:trPr>
        <w:tc>
          <w:tcPr>
            <w:tcW w:w="567" w:type="dxa"/>
            <w:tcBorders>
              <w:top w:val="single" w:sz="4" w:space="0" w:color="000000"/>
              <w:left w:val="single" w:sz="4" w:space="0" w:color="000000"/>
              <w:bottom w:val="single" w:sz="4" w:space="0" w:color="000000"/>
              <w:right w:val="single" w:sz="4" w:space="0" w:color="000000"/>
            </w:tcBorders>
            <w:vAlign w:val="center"/>
          </w:tcPr>
          <w:p w:rsidR="00250E13" w:rsidRPr="00F24EAF" w:rsidRDefault="00250E13" w:rsidP="00582B5A">
            <w:pPr>
              <w:jc w:val="center"/>
              <w:rPr>
                <w:color w:val="000000"/>
                <w:sz w:val="22"/>
                <w:szCs w:val="22"/>
              </w:rPr>
            </w:pPr>
            <w:r w:rsidRPr="00F24EAF">
              <w:rPr>
                <w:color w:val="000000"/>
                <w:sz w:val="22"/>
                <w:szCs w:val="22"/>
              </w:rPr>
              <w:t>07</w:t>
            </w:r>
          </w:p>
        </w:tc>
        <w:tc>
          <w:tcPr>
            <w:tcW w:w="3049" w:type="dxa"/>
            <w:tcBorders>
              <w:top w:val="single" w:sz="4" w:space="0" w:color="000000"/>
              <w:left w:val="nil"/>
              <w:bottom w:val="single" w:sz="4" w:space="0" w:color="000000"/>
              <w:right w:val="single" w:sz="4" w:space="0" w:color="000000"/>
            </w:tcBorders>
            <w:vAlign w:val="center"/>
          </w:tcPr>
          <w:p w:rsidR="00250E13" w:rsidRPr="00F24EAF" w:rsidRDefault="00250E13" w:rsidP="00582B5A">
            <w:pPr>
              <w:jc w:val="center"/>
              <w:rPr>
                <w:color w:val="000000"/>
                <w:sz w:val="22"/>
                <w:szCs w:val="22"/>
              </w:rPr>
            </w:pPr>
            <w:r w:rsidRPr="00F24EAF">
              <w:rPr>
                <w:color w:val="000000"/>
                <w:sz w:val="22"/>
                <w:szCs w:val="22"/>
              </w:rPr>
              <w:t>Управління та адміністрування</w:t>
            </w:r>
          </w:p>
        </w:tc>
        <w:tc>
          <w:tcPr>
            <w:tcW w:w="567" w:type="dxa"/>
            <w:tcBorders>
              <w:top w:val="single" w:sz="4" w:space="0" w:color="000000"/>
              <w:left w:val="nil"/>
              <w:bottom w:val="single" w:sz="4" w:space="0" w:color="000000"/>
              <w:right w:val="single" w:sz="4" w:space="0" w:color="000000"/>
            </w:tcBorders>
            <w:vAlign w:val="center"/>
          </w:tcPr>
          <w:p w:rsidR="00250E13" w:rsidRPr="00F24EAF" w:rsidRDefault="00250E13" w:rsidP="00582B5A">
            <w:pPr>
              <w:jc w:val="center"/>
              <w:rPr>
                <w:color w:val="000000"/>
                <w:sz w:val="22"/>
                <w:szCs w:val="22"/>
              </w:rPr>
            </w:pPr>
            <w:r w:rsidRPr="00F24EAF">
              <w:rPr>
                <w:color w:val="000000"/>
                <w:sz w:val="22"/>
                <w:szCs w:val="22"/>
              </w:rPr>
              <w:t>073</w:t>
            </w:r>
          </w:p>
        </w:tc>
        <w:tc>
          <w:tcPr>
            <w:tcW w:w="3686" w:type="dxa"/>
            <w:gridSpan w:val="2"/>
            <w:tcBorders>
              <w:top w:val="single" w:sz="4" w:space="0" w:color="000000"/>
              <w:left w:val="nil"/>
              <w:bottom w:val="single" w:sz="4" w:space="0" w:color="000000"/>
              <w:right w:val="single" w:sz="4" w:space="0" w:color="000000"/>
            </w:tcBorders>
            <w:vAlign w:val="center"/>
          </w:tcPr>
          <w:p w:rsidR="00250E13" w:rsidRPr="00F24EAF" w:rsidRDefault="00250E13" w:rsidP="00582B5A">
            <w:pPr>
              <w:jc w:val="center"/>
              <w:rPr>
                <w:color w:val="000000"/>
                <w:sz w:val="22"/>
                <w:szCs w:val="22"/>
              </w:rPr>
            </w:pPr>
            <w:r w:rsidRPr="00F24EAF">
              <w:rPr>
                <w:color w:val="000000"/>
                <w:sz w:val="22"/>
                <w:szCs w:val="22"/>
              </w:rPr>
              <w:t xml:space="preserve">Менеджмент </w:t>
            </w:r>
          </w:p>
        </w:tc>
        <w:tc>
          <w:tcPr>
            <w:tcW w:w="1228" w:type="dxa"/>
            <w:gridSpan w:val="3"/>
            <w:tcBorders>
              <w:top w:val="nil"/>
              <w:left w:val="nil"/>
              <w:bottom w:val="single" w:sz="4" w:space="0" w:color="auto"/>
              <w:right w:val="single" w:sz="4" w:space="0" w:color="000000"/>
            </w:tcBorders>
            <w:vAlign w:val="center"/>
          </w:tcPr>
          <w:p w:rsidR="00250E13" w:rsidRPr="00F24EAF" w:rsidRDefault="00250E13" w:rsidP="00582B5A">
            <w:pPr>
              <w:jc w:val="center"/>
              <w:rPr>
                <w:color w:val="000000"/>
                <w:sz w:val="22"/>
                <w:szCs w:val="22"/>
              </w:rPr>
            </w:pPr>
            <w:r w:rsidRPr="00F24EAF">
              <w:rPr>
                <w:color w:val="000000"/>
                <w:sz w:val="22"/>
                <w:szCs w:val="22"/>
              </w:rPr>
              <w:t>60</w:t>
            </w:r>
          </w:p>
        </w:tc>
        <w:tc>
          <w:tcPr>
            <w:tcW w:w="1276" w:type="dxa"/>
            <w:gridSpan w:val="4"/>
            <w:tcBorders>
              <w:top w:val="nil"/>
              <w:left w:val="nil"/>
              <w:bottom w:val="single" w:sz="4" w:space="0" w:color="auto"/>
              <w:right w:val="single" w:sz="4" w:space="0" w:color="auto"/>
            </w:tcBorders>
            <w:vAlign w:val="center"/>
          </w:tcPr>
          <w:p w:rsidR="00250E13" w:rsidRPr="00F24EAF" w:rsidRDefault="00250E13" w:rsidP="00582B5A">
            <w:pPr>
              <w:jc w:val="center"/>
              <w:rPr>
                <w:color w:val="000000"/>
                <w:sz w:val="22"/>
                <w:szCs w:val="22"/>
              </w:rPr>
            </w:pPr>
            <w:r w:rsidRPr="00F24EAF">
              <w:rPr>
                <w:color w:val="000000"/>
                <w:sz w:val="22"/>
                <w:szCs w:val="22"/>
              </w:rPr>
              <w:t>60</w:t>
            </w:r>
          </w:p>
        </w:tc>
        <w:tc>
          <w:tcPr>
            <w:tcW w:w="1276" w:type="dxa"/>
            <w:gridSpan w:val="2"/>
            <w:tcBorders>
              <w:top w:val="nil"/>
              <w:left w:val="nil"/>
              <w:bottom w:val="single" w:sz="4" w:space="0" w:color="auto"/>
              <w:right w:val="single" w:sz="4" w:space="0" w:color="auto"/>
            </w:tcBorders>
            <w:vAlign w:val="center"/>
          </w:tcPr>
          <w:p w:rsidR="00250E13" w:rsidRPr="00F24EAF" w:rsidRDefault="00250E13" w:rsidP="00582B5A">
            <w:pPr>
              <w:jc w:val="center"/>
              <w:rPr>
                <w:color w:val="000000"/>
                <w:sz w:val="22"/>
                <w:szCs w:val="22"/>
              </w:rPr>
            </w:pPr>
            <w:r w:rsidRPr="00F24EAF">
              <w:rPr>
                <w:color w:val="000000"/>
                <w:sz w:val="22"/>
                <w:szCs w:val="22"/>
              </w:rPr>
              <w:t>4 р.</w:t>
            </w:r>
          </w:p>
        </w:tc>
        <w:tc>
          <w:tcPr>
            <w:tcW w:w="1323" w:type="dxa"/>
            <w:gridSpan w:val="2"/>
            <w:tcBorders>
              <w:top w:val="nil"/>
              <w:left w:val="nil"/>
              <w:bottom w:val="single" w:sz="4" w:space="0" w:color="auto"/>
              <w:right w:val="single" w:sz="4" w:space="0" w:color="auto"/>
            </w:tcBorders>
            <w:vAlign w:val="center"/>
          </w:tcPr>
          <w:p w:rsidR="00250E13" w:rsidRPr="00F24EAF" w:rsidRDefault="00250E13" w:rsidP="00582B5A">
            <w:pPr>
              <w:jc w:val="center"/>
              <w:rPr>
                <w:color w:val="000000"/>
                <w:sz w:val="22"/>
                <w:szCs w:val="22"/>
              </w:rPr>
            </w:pPr>
            <w:r w:rsidRPr="00F24EAF">
              <w:rPr>
                <w:color w:val="000000"/>
                <w:sz w:val="22"/>
                <w:szCs w:val="22"/>
              </w:rPr>
              <w:t>4 р. 6 м.</w:t>
            </w:r>
          </w:p>
        </w:tc>
        <w:tc>
          <w:tcPr>
            <w:tcW w:w="1275" w:type="dxa"/>
            <w:gridSpan w:val="3"/>
            <w:tcBorders>
              <w:top w:val="nil"/>
              <w:left w:val="nil"/>
              <w:bottom w:val="single" w:sz="4" w:space="0" w:color="auto"/>
              <w:right w:val="single" w:sz="4" w:space="0" w:color="auto"/>
            </w:tcBorders>
            <w:vAlign w:val="center"/>
          </w:tcPr>
          <w:p w:rsidR="00250E13" w:rsidRPr="00F24EAF" w:rsidRDefault="00250E13" w:rsidP="001B5CE3">
            <w:pPr>
              <w:jc w:val="center"/>
              <w:rPr>
                <w:color w:val="FF0000"/>
                <w:sz w:val="32"/>
                <w:szCs w:val="32"/>
              </w:rPr>
            </w:pPr>
          </w:p>
        </w:tc>
        <w:tc>
          <w:tcPr>
            <w:tcW w:w="1276" w:type="dxa"/>
            <w:gridSpan w:val="2"/>
            <w:tcBorders>
              <w:top w:val="single" w:sz="4" w:space="0" w:color="auto"/>
              <w:left w:val="nil"/>
              <w:bottom w:val="single" w:sz="4" w:space="0" w:color="auto"/>
              <w:right w:val="single" w:sz="4" w:space="0" w:color="auto"/>
            </w:tcBorders>
            <w:vAlign w:val="center"/>
          </w:tcPr>
          <w:p w:rsidR="00250E13" w:rsidRPr="00F24EAF" w:rsidRDefault="00250E13" w:rsidP="001B5CE3">
            <w:pPr>
              <w:jc w:val="center"/>
              <w:rPr>
                <w:color w:val="FF0000"/>
                <w:sz w:val="32"/>
                <w:szCs w:val="32"/>
              </w:rPr>
            </w:pPr>
          </w:p>
        </w:tc>
      </w:tr>
      <w:tr w:rsidR="00250E13" w:rsidRPr="00F24EAF">
        <w:trPr>
          <w:gridAfter w:val="3"/>
          <w:wAfter w:w="8115" w:type="dxa"/>
          <w:trHeight w:val="450"/>
        </w:trPr>
        <w:tc>
          <w:tcPr>
            <w:tcW w:w="567" w:type="dxa"/>
            <w:tcBorders>
              <w:top w:val="single" w:sz="4" w:space="0" w:color="000000"/>
              <w:left w:val="single" w:sz="4" w:space="0" w:color="000000"/>
              <w:bottom w:val="single" w:sz="4" w:space="0" w:color="000000"/>
              <w:right w:val="single" w:sz="4" w:space="0" w:color="000000"/>
            </w:tcBorders>
            <w:vAlign w:val="center"/>
          </w:tcPr>
          <w:p w:rsidR="00250E13" w:rsidRPr="00F24EAF" w:rsidRDefault="00250E13" w:rsidP="00582B5A">
            <w:pPr>
              <w:jc w:val="center"/>
              <w:rPr>
                <w:color w:val="000000"/>
                <w:sz w:val="22"/>
                <w:szCs w:val="22"/>
              </w:rPr>
            </w:pPr>
            <w:r w:rsidRPr="00F24EAF">
              <w:rPr>
                <w:color w:val="000000"/>
                <w:sz w:val="22"/>
                <w:szCs w:val="22"/>
              </w:rPr>
              <w:t>24</w:t>
            </w:r>
          </w:p>
        </w:tc>
        <w:tc>
          <w:tcPr>
            <w:tcW w:w="3049" w:type="dxa"/>
            <w:tcBorders>
              <w:top w:val="single" w:sz="4" w:space="0" w:color="000000"/>
              <w:left w:val="nil"/>
              <w:bottom w:val="single" w:sz="4" w:space="0" w:color="000000"/>
              <w:right w:val="single" w:sz="4" w:space="0" w:color="000000"/>
            </w:tcBorders>
            <w:vAlign w:val="center"/>
          </w:tcPr>
          <w:p w:rsidR="00250E13" w:rsidRPr="00F24EAF" w:rsidRDefault="00250E13" w:rsidP="00582B5A">
            <w:pPr>
              <w:jc w:val="center"/>
              <w:rPr>
                <w:color w:val="000000"/>
                <w:sz w:val="22"/>
                <w:szCs w:val="22"/>
              </w:rPr>
            </w:pPr>
            <w:r w:rsidRPr="00F24EAF">
              <w:rPr>
                <w:color w:val="000000"/>
                <w:sz w:val="22"/>
                <w:szCs w:val="22"/>
              </w:rPr>
              <w:t>Сфера обслуговування</w:t>
            </w:r>
          </w:p>
        </w:tc>
        <w:tc>
          <w:tcPr>
            <w:tcW w:w="567" w:type="dxa"/>
            <w:tcBorders>
              <w:top w:val="single" w:sz="4" w:space="0" w:color="000000"/>
              <w:left w:val="nil"/>
              <w:bottom w:val="single" w:sz="4" w:space="0" w:color="000000"/>
              <w:right w:val="single" w:sz="4" w:space="0" w:color="000000"/>
            </w:tcBorders>
            <w:vAlign w:val="center"/>
          </w:tcPr>
          <w:p w:rsidR="00250E13" w:rsidRPr="00F24EAF" w:rsidRDefault="00250E13" w:rsidP="00582B5A">
            <w:pPr>
              <w:jc w:val="center"/>
              <w:rPr>
                <w:color w:val="000000"/>
                <w:sz w:val="22"/>
                <w:szCs w:val="22"/>
              </w:rPr>
            </w:pPr>
            <w:r w:rsidRPr="00F24EAF">
              <w:rPr>
                <w:color w:val="000000"/>
                <w:sz w:val="22"/>
                <w:szCs w:val="22"/>
              </w:rPr>
              <w:t>242</w:t>
            </w:r>
          </w:p>
        </w:tc>
        <w:tc>
          <w:tcPr>
            <w:tcW w:w="3686" w:type="dxa"/>
            <w:gridSpan w:val="2"/>
            <w:tcBorders>
              <w:top w:val="single" w:sz="4" w:space="0" w:color="000000"/>
              <w:left w:val="nil"/>
              <w:bottom w:val="single" w:sz="4" w:space="0" w:color="000000"/>
              <w:right w:val="single" w:sz="4" w:space="0" w:color="000000"/>
            </w:tcBorders>
            <w:vAlign w:val="center"/>
          </w:tcPr>
          <w:p w:rsidR="00250E13" w:rsidRPr="00F24EAF" w:rsidRDefault="00250E13" w:rsidP="00582B5A">
            <w:pPr>
              <w:jc w:val="center"/>
              <w:rPr>
                <w:color w:val="000000"/>
                <w:sz w:val="22"/>
                <w:szCs w:val="22"/>
              </w:rPr>
            </w:pPr>
            <w:r w:rsidRPr="00F24EAF">
              <w:rPr>
                <w:color w:val="000000"/>
                <w:sz w:val="22"/>
                <w:szCs w:val="22"/>
              </w:rPr>
              <w:t>Туризм</w:t>
            </w:r>
          </w:p>
        </w:tc>
        <w:tc>
          <w:tcPr>
            <w:tcW w:w="1228" w:type="dxa"/>
            <w:gridSpan w:val="3"/>
            <w:tcBorders>
              <w:top w:val="nil"/>
              <w:left w:val="nil"/>
              <w:bottom w:val="single" w:sz="4" w:space="0" w:color="auto"/>
              <w:right w:val="single" w:sz="4" w:space="0" w:color="000000"/>
            </w:tcBorders>
            <w:vAlign w:val="center"/>
          </w:tcPr>
          <w:p w:rsidR="00250E13" w:rsidRPr="00F24EAF" w:rsidRDefault="00250E13" w:rsidP="005070DC">
            <w:pPr>
              <w:jc w:val="center"/>
              <w:rPr>
                <w:color w:val="000000"/>
                <w:sz w:val="22"/>
                <w:szCs w:val="22"/>
              </w:rPr>
            </w:pPr>
            <w:r w:rsidRPr="00F24EAF">
              <w:rPr>
                <w:color w:val="000000"/>
                <w:sz w:val="22"/>
                <w:szCs w:val="22"/>
              </w:rPr>
              <w:t>30</w:t>
            </w:r>
          </w:p>
        </w:tc>
        <w:tc>
          <w:tcPr>
            <w:tcW w:w="1276" w:type="dxa"/>
            <w:gridSpan w:val="4"/>
            <w:tcBorders>
              <w:top w:val="nil"/>
              <w:left w:val="nil"/>
              <w:bottom w:val="single" w:sz="4" w:space="0" w:color="auto"/>
              <w:right w:val="single" w:sz="4" w:space="0" w:color="auto"/>
            </w:tcBorders>
            <w:vAlign w:val="center"/>
          </w:tcPr>
          <w:p w:rsidR="00250E13" w:rsidRPr="00F24EAF" w:rsidRDefault="00250E13" w:rsidP="005070DC">
            <w:pPr>
              <w:jc w:val="center"/>
              <w:rPr>
                <w:color w:val="000000"/>
                <w:sz w:val="22"/>
                <w:szCs w:val="22"/>
              </w:rPr>
            </w:pPr>
            <w:r w:rsidRPr="00F24EAF">
              <w:rPr>
                <w:color w:val="000000"/>
                <w:sz w:val="22"/>
                <w:szCs w:val="22"/>
              </w:rPr>
              <w:t>20</w:t>
            </w:r>
          </w:p>
        </w:tc>
        <w:tc>
          <w:tcPr>
            <w:tcW w:w="1276" w:type="dxa"/>
            <w:gridSpan w:val="2"/>
            <w:tcBorders>
              <w:top w:val="nil"/>
              <w:left w:val="nil"/>
              <w:bottom w:val="single" w:sz="4" w:space="0" w:color="auto"/>
              <w:right w:val="single" w:sz="4" w:space="0" w:color="auto"/>
            </w:tcBorders>
            <w:vAlign w:val="center"/>
          </w:tcPr>
          <w:p w:rsidR="00250E13" w:rsidRPr="00F24EAF" w:rsidRDefault="00250E13" w:rsidP="005070DC">
            <w:pPr>
              <w:jc w:val="center"/>
              <w:rPr>
                <w:color w:val="000000"/>
                <w:sz w:val="22"/>
                <w:szCs w:val="22"/>
              </w:rPr>
            </w:pPr>
            <w:r w:rsidRPr="00F24EAF">
              <w:rPr>
                <w:color w:val="000000"/>
                <w:sz w:val="22"/>
                <w:szCs w:val="22"/>
              </w:rPr>
              <w:t>4 р.</w:t>
            </w:r>
          </w:p>
        </w:tc>
        <w:tc>
          <w:tcPr>
            <w:tcW w:w="1323" w:type="dxa"/>
            <w:gridSpan w:val="2"/>
            <w:tcBorders>
              <w:top w:val="nil"/>
              <w:left w:val="nil"/>
              <w:bottom w:val="single" w:sz="4" w:space="0" w:color="auto"/>
              <w:right w:val="single" w:sz="4" w:space="0" w:color="auto"/>
            </w:tcBorders>
            <w:vAlign w:val="center"/>
          </w:tcPr>
          <w:p w:rsidR="00250E13" w:rsidRPr="00F24EAF" w:rsidRDefault="00250E13" w:rsidP="005070DC">
            <w:pPr>
              <w:jc w:val="center"/>
              <w:rPr>
                <w:color w:val="000000"/>
                <w:sz w:val="22"/>
                <w:szCs w:val="22"/>
              </w:rPr>
            </w:pPr>
            <w:r w:rsidRPr="00F24EAF">
              <w:rPr>
                <w:color w:val="000000"/>
                <w:sz w:val="22"/>
                <w:szCs w:val="22"/>
              </w:rPr>
              <w:t> 4 р. 6 м.</w:t>
            </w:r>
          </w:p>
        </w:tc>
        <w:tc>
          <w:tcPr>
            <w:tcW w:w="1275" w:type="dxa"/>
            <w:gridSpan w:val="3"/>
            <w:tcBorders>
              <w:top w:val="nil"/>
              <w:left w:val="nil"/>
              <w:bottom w:val="single" w:sz="4" w:space="0" w:color="auto"/>
              <w:right w:val="single" w:sz="4" w:space="0" w:color="auto"/>
            </w:tcBorders>
            <w:vAlign w:val="center"/>
          </w:tcPr>
          <w:p w:rsidR="00250E13" w:rsidRPr="00F24EAF" w:rsidRDefault="00250E13" w:rsidP="001B5CE3">
            <w:pPr>
              <w:jc w:val="center"/>
              <w:rPr>
                <w:color w:val="FF0000"/>
                <w:sz w:val="32"/>
                <w:szCs w:val="32"/>
              </w:rPr>
            </w:pPr>
          </w:p>
        </w:tc>
        <w:tc>
          <w:tcPr>
            <w:tcW w:w="1276" w:type="dxa"/>
            <w:gridSpan w:val="2"/>
            <w:tcBorders>
              <w:top w:val="single" w:sz="4" w:space="0" w:color="auto"/>
              <w:left w:val="nil"/>
              <w:bottom w:val="single" w:sz="4" w:space="0" w:color="auto"/>
              <w:right w:val="single" w:sz="4" w:space="0" w:color="auto"/>
            </w:tcBorders>
            <w:vAlign w:val="center"/>
          </w:tcPr>
          <w:p w:rsidR="00250E13" w:rsidRPr="00F24EAF" w:rsidRDefault="00250E13" w:rsidP="001B5CE3">
            <w:pPr>
              <w:jc w:val="center"/>
              <w:rPr>
                <w:color w:val="FF0000"/>
                <w:sz w:val="32"/>
                <w:szCs w:val="32"/>
              </w:rPr>
            </w:pPr>
          </w:p>
        </w:tc>
      </w:tr>
      <w:tr w:rsidR="00250E13" w:rsidRPr="00F24EAF">
        <w:trPr>
          <w:gridAfter w:val="3"/>
          <w:wAfter w:w="8115" w:type="dxa"/>
          <w:trHeight w:val="450"/>
        </w:trPr>
        <w:tc>
          <w:tcPr>
            <w:tcW w:w="567" w:type="dxa"/>
            <w:tcBorders>
              <w:top w:val="single" w:sz="4" w:space="0" w:color="000000"/>
              <w:left w:val="single" w:sz="4" w:space="0" w:color="000000"/>
              <w:bottom w:val="single" w:sz="4" w:space="0" w:color="000000"/>
              <w:right w:val="single" w:sz="4" w:space="0" w:color="000000"/>
            </w:tcBorders>
            <w:vAlign w:val="center"/>
          </w:tcPr>
          <w:p w:rsidR="00250E13" w:rsidRPr="00F24EAF" w:rsidRDefault="00250E13" w:rsidP="00582B5A">
            <w:pPr>
              <w:jc w:val="center"/>
              <w:rPr>
                <w:color w:val="000000"/>
                <w:sz w:val="22"/>
                <w:szCs w:val="22"/>
              </w:rPr>
            </w:pPr>
            <w:r w:rsidRPr="00F24EAF">
              <w:rPr>
                <w:color w:val="000000"/>
                <w:sz w:val="22"/>
                <w:szCs w:val="22"/>
              </w:rPr>
              <w:t>28</w:t>
            </w:r>
          </w:p>
        </w:tc>
        <w:tc>
          <w:tcPr>
            <w:tcW w:w="3049" w:type="dxa"/>
            <w:tcBorders>
              <w:top w:val="single" w:sz="4" w:space="0" w:color="000000"/>
              <w:left w:val="nil"/>
              <w:bottom w:val="single" w:sz="4" w:space="0" w:color="000000"/>
              <w:right w:val="single" w:sz="4" w:space="0" w:color="000000"/>
            </w:tcBorders>
            <w:vAlign w:val="center"/>
          </w:tcPr>
          <w:p w:rsidR="00250E13" w:rsidRPr="00F24EAF" w:rsidRDefault="00250E13" w:rsidP="00582B5A">
            <w:pPr>
              <w:jc w:val="center"/>
              <w:rPr>
                <w:color w:val="000000"/>
                <w:sz w:val="22"/>
                <w:szCs w:val="22"/>
              </w:rPr>
            </w:pPr>
            <w:r w:rsidRPr="00F24EAF">
              <w:rPr>
                <w:color w:val="000000"/>
                <w:sz w:val="22"/>
                <w:szCs w:val="22"/>
              </w:rPr>
              <w:t>Публічне управління та адміністрування</w:t>
            </w:r>
          </w:p>
        </w:tc>
        <w:tc>
          <w:tcPr>
            <w:tcW w:w="567" w:type="dxa"/>
            <w:tcBorders>
              <w:top w:val="single" w:sz="4" w:space="0" w:color="000000"/>
              <w:left w:val="nil"/>
              <w:bottom w:val="single" w:sz="4" w:space="0" w:color="000000"/>
              <w:right w:val="single" w:sz="4" w:space="0" w:color="000000"/>
            </w:tcBorders>
            <w:vAlign w:val="center"/>
          </w:tcPr>
          <w:p w:rsidR="00250E13" w:rsidRPr="00F24EAF" w:rsidRDefault="00250E13" w:rsidP="00582B5A">
            <w:pPr>
              <w:jc w:val="center"/>
              <w:rPr>
                <w:color w:val="000000"/>
                <w:sz w:val="22"/>
                <w:szCs w:val="22"/>
              </w:rPr>
            </w:pPr>
            <w:r w:rsidRPr="00F24EAF">
              <w:rPr>
                <w:color w:val="000000"/>
                <w:sz w:val="22"/>
                <w:szCs w:val="22"/>
              </w:rPr>
              <w:t>281</w:t>
            </w:r>
          </w:p>
        </w:tc>
        <w:tc>
          <w:tcPr>
            <w:tcW w:w="3686" w:type="dxa"/>
            <w:gridSpan w:val="2"/>
            <w:tcBorders>
              <w:top w:val="single" w:sz="4" w:space="0" w:color="000000"/>
              <w:left w:val="nil"/>
              <w:bottom w:val="single" w:sz="4" w:space="0" w:color="000000"/>
              <w:right w:val="single" w:sz="4" w:space="0" w:color="000000"/>
            </w:tcBorders>
            <w:vAlign w:val="center"/>
          </w:tcPr>
          <w:p w:rsidR="00250E13" w:rsidRPr="00F24EAF" w:rsidRDefault="00250E13" w:rsidP="00582B5A">
            <w:pPr>
              <w:jc w:val="center"/>
              <w:rPr>
                <w:color w:val="000000"/>
                <w:sz w:val="22"/>
                <w:szCs w:val="22"/>
              </w:rPr>
            </w:pPr>
            <w:r w:rsidRPr="00F24EAF">
              <w:rPr>
                <w:color w:val="000000"/>
                <w:sz w:val="22"/>
                <w:szCs w:val="22"/>
              </w:rPr>
              <w:t>Публічне управління та адміністрування</w:t>
            </w:r>
          </w:p>
        </w:tc>
        <w:tc>
          <w:tcPr>
            <w:tcW w:w="1228" w:type="dxa"/>
            <w:gridSpan w:val="3"/>
            <w:tcBorders>
              <w:top w:val="nil"/>
              <w:left w:val="nil"/>
              <w:bottom w:val="single" w:sz="4" w:space="0" w:color="auto"/>
              <w:right w:val="single" w:sz="4" w:space="0" w:color="000000"/>
            </w:tcBorders>
            <w:vAlign w:val="center"/>
          </w:tcPr>
          <w:p w:rsidR="00250E13" w:rsidRPr="00F24EAF" w:rsidRDefault="00250E13" w:rsidP="00582B5A">
            <w:pPr>
              <w:jc w:val="center"/>
              <w:rPr>
                <w:color w:val="000000"/>
                <w:sz w:val="22"/>
                <w:szCs w:val="22"/>
              </w:rPr>
            </w:pPr>
            <w:r w:rsidRPr="00F24EAF">
              <w:rPr>
                <w:color w:val="000000"/>
                <w:sz w:val="22"/>
                <w:szCs w:val="22"/>
              </w:rPr>
              <w:t>40</w:t>
            </w:r>
          </w:p>
        </w:tc>
        <w:tc>
          <w:tcPr>
            <w:tcW w:w="1276" w:type="dxa"/>
            <w:gridSpan w:val="4"/>
            <w:tcBorders>
              <w:top w:val="nil"/>
              <w:left w:val="nil"/>
              <w:bottom w:val="single" w:sz="4" w:space="0" w:color="auto"/>
              <w:right w:val="single" w:sz="4" w:space="0" w:color="auto"/>
            </w:tcBorders>
            <w:vAlign w:val="center"/>
          </w:tcPr>
          <w:p w:rsidR="00250E13" w:rsidRPr="00F24EAF" w:rsidRDefault="00250E13" w:rsidP="00582B5A">
            <w:pPr>
              <w:jc w:val="center"/>
              <w:rPr>
                <w:color w:val="000000"/>
                <w:sz w:val="22"/>
                <w:szCs w:val="22"/>
              </w:rPr>
            </w:pPr>
            <w:r w:rsidRPr="00F24EAF">
              <w:rPr>
                <w:color w:val="000000"/>
                <w:sz w:val="22"/>
                <w:szCs w:val="22"/>
              </w:rPr>
              <w:t>20</w:t>
            </w:r>
          </w:p>
        </w:tc>
        <w:tc>
          <w:tcPr>
            <w:tcW w:w="1276" w:type="dxa"/>
            <w:gridSpan w:val="2"/>
            <w:tcBorders>
              <w:top w:val="nil"/>
              <w:left w:val="nil"/>
              <w:bottom w:val="single" w:sz="4" w:space="0" w:color="auto"/>
              <w:right w:val="single" w:sz="4" w:space="0" w:color="auto"/>
            </w:tcBorders>
            <w:vAlign w:val="center"/>
          </w:tcPr>
          <w:p w:rsidR="00250E13" w:rsidRPr="00F24EAF" w:rsidRDefault="00250E13" w:rsidP="00582B5A">
            <w:pPr>
              <w:jc w:val="center"/>
              <w:rPr>
                <w:color w:val="000000"/>
                <w:sz w:val="22"/>
                <w:szCs w:val="22"/>
              </w:rPr>
            </w:pPr>
            <w:r w:rsidRPr="00F24EAF">
              <w:rPr>
                <w:color w:val="000000"/>
                <w:sz w:val="22"/>
                <w:szCs w:val="22"/>
              </w:rPr>
              <w:t>4 р.</w:t>
            </w:r>
          </w:p>
        </w:tc>
        <w:tc>
          <w:tcPr>
            <w:tcW w:w="1323" w:type="dxa"/>
            <w:gridSpan w:val="2"/>
            <w:tcBorders>
              <w:top w:val="nil"/>
              <w:left w:val="nil"/>
              <w:bottom w:val="single" w:sz="4" w:space="0" w:color="auto"/>
              <w:right w:val="single" w:sz="4" w:space="0" w:color="auto"/>
            </w:tcBorders>
            <w:vAlign w:val="center"/>
          </w:tcPr>
          <w:p w:rsidR="00250E13" w:rsidRPr="00F24EAF" w:rsidRDefault="00250E13" w:rsidP="00582B5A">
            <w:pPr>
              <w:jc w:val="center"/>
              <w:rPr>
                <w:color w:val="000000"/>
                <w:sz w:val="22"/>
                <w:szCs w:val="22"/>
              </w:rPr>
            </w:pPr>
            <w:r w:rsidRPr="00F24EAF">
              <w:rPr>
                <w:color w:val="000000"/>
                <w:sz w:val="22"/>
                <w:szCs w:val="22"/>
              </w:rPr>
              <w:t>4 р. 6 м.</w:t>
            </w:r>
          </w:p>
        </w:tc>
        <w:tc>
          <w:tcPr>
            <w:tcW w:w="1275" w:type="dxa"/>
            <w:gridSpan w:val="3"/>
            <w:tcBorders>
              <w:top w:val="nil"/>
              <w:left w:val="nil"/>
              <w:bottom w:val="single" w:sz="4" w:space="0" w:color="auto"/>
              <w:right w:val="single" w:sz="4" w:space="0" w:color="auto"/>
            </w:tcBorders>
            <w:vAlign w:val="center"/>
          </w:tcPr>
          <w:p w:rsidR="00250E13" w:rsidRPr="00F24EAF" w:rsidRDefault="00250E13" w:rsidP="001B5CE3">
            <w:pPr>
              <w:jc w:val="center"/>
              <w:rPr>
                <w:color w:val="FF0000"/>
                <w:sz w:val="32"/>
                <w:szCs w:val="32"/>
              </w:rPr>
            </w:pPr>
          </w:p>
        </w:tc>
        <w:tc>
          <w:tcPr>
            <w:tcW w:w="1276" w:type="dxa"/>
            <w:gridSpan w:val="2"/>
            <w:tcBorders>
              <w:top w:val="single" w:sz="4" w:space="0" w:color="auto"/>
              <w:left w:val="nil"/>
              <w:bottom w:val="single" w:sz="4" w:space="0" w:color="auto"/>
              <w:right w:val="single" w:sz="4" w:space="0" w:color="auto"/>
            </w:tcBorders>
            <w:vAlign w:val="center"/>
          </w:tcPr>
          <w:p w:rsidR="00250E13" w:rsidRPr="00F24EAF" w:rsidRDefault="00250E13" w:rsidP="001B5CE3">
            <w:pPr>
              <w:jc w:val="center"/>
              <w:rPr>
                <w:color w:val="FF0000"/>
                <w:sz w:val="32"/>
                <w:szCs w:val="32"/>
              </w:rPr>
            </w:pPr>
          </w:p>
        </w:tc>
      </w:tr>
      <w:tr w:rsidR="00250E13" w:rsidRPr="00F24EAF">
        <w:trPr>
          <w:gridAfter w:val="3"/>
          <w:wAfter w:w="8115" w:type="dxa"/>
          <w:trHeight w:val="330"/>
        </w:trPr>
        <w:tc>
          <w:tcPr>
            <w:tcW w:w="15523" w:type="dxa"/>
            <w:gridSpan w:val="21"/>
            <w:tcBorders>
              <w:top w:val="nil"/>
              <w:left w:val="nil"/>
              <w:bottom w:val="nil"/>
              <w:right w:val="nil"/>
            </w:tcBorders>
            <w:vAlign w:val="center"/>
          </w:tcPr>
          <w:p w:rsidR="00250E13" w:rsidRPr="00F24EAF" w:rsidRDefault="00250E13" w:rsidP="00575B8C">
            <w:pPr>
              <w:jc w:val="center"/>
              <w:rPr>
                <w:b/>
                <w:bCs/>
                <w:color w:val="000000"/>
                <w:sz w:val="22"/>
                <w:szCs w:val="22"/>
              </w:rPr>
            </w:pPr>
            <w:r w:rsidRPr="00F24EAF">
              <w:rPr>
                <w:b/>
                <w:bCs/>
                <w:color w:val="000000"/>
                <w:sz w:val="22"/>
                <w:szCs w:val="22"/>
              </w:rPr>
              <w:t>Юридичний факультет</w:t>
            </w:r>
          </w:p>
        </w:tc>
      </w:tr>
      <w:tr w:rsidR="00250E13" w:rsidRPr="00F24EAF">
        <w:trPr>
          <w:gridAfter w:val="3"/>
          <w:wAfter w:w="8115" w:type="dxa"/>
          <w:trHeight w:val="285"/>
        </w:trPr>
        <w:tc>
          <w:tcPr>
            <w:tcW w:w="567" w:type="dxa"/>
            <w:tcBorders>
              <w:top w:val="single" w:sz="4" w:space="0" w:color="auto"/>
              <w:left w:val="single" w:sz="4" w:space="0" w:color="auto"/>
              <w:bottom w:val="single" w:sz="4" w:space="0" w:color="auto"/>
              <w:right w:val="single" w:sz="4" w:space="0" w:color="auto"/>
            </w:tcBorders>
            <w:vAlign w:val="center"/>
          </w:tcPr>
          <w:p w:rsidR="00250E13" w:rsidRPr="00F24EAF" w:rsidRDefault="00250E13" w:rsidP="00575B8C">
            <w:pPr>
              <w:jc w:val="center"/>
              <w:rPr>
                <w:color w:val="000000"/>
                <w:sz w:val="22"/>
                <w:szCs w:val="22"/>
              </w:rPr>
            </w:pPr>
            <w:r w:rsidRPr="00F24EAF">
              <w:rPr>
                <w:color w:val="000000"/>
                <w:sz w:val="22"/>
                <w:szCs w:val="22"/>
              </w:rPr>
              <w:t>08</w:t>
            </w:r>
          </w:p>
        </w:tc>
        <w:tc>
          <w:tcPr>
            <w:tcW w:w="3049" w:type="dxa"/>
            <w:tcBorders>
              <w:top w:val="single" w:sz="4" w:space="0" w:color="auto"/>
              <w:left w:val="nil"/>
              <w:bottom w:val="single" w:sz="4" w:space="0" w:color="auto"/>
              <w:right w:val="single" w:sz="4" w:space="0" w:color="auto"/>
            </w:tcBorders>
            <w:vAlign w:val="center"/>
          </w:tcPr>
          <w:p w:rsidR="00250E13" w:rsidRPr="00F24EAF" w:rsidRDefault="00250E13" w:rsidP="00575B8C">
            <w:pPr>
              <w:jc w:val="center"/>
              <w:rPr>
                <w:color w:val="000000"/>
                <w:sz w:val="22"/>
                <w:szCs w:val="22"/>
              </w:rPr>
            </w:pPr>
            <w:r w:rsidRPr="00F24EAF">
              <w:rPr>
                <w:color w:val="000000"/>
                <w:sz w:val="22"/>
                <w:szCs w:val="22"/>
              </w:rPr>
              <w:t>Право</w:t>
            </w:r>
          </w:p>
        </w:tc>
        <w:tc>
          <w:tcPr>
            <w:tcW w:w="567" w:type="dxa"/>
            <w:tcBorders>
              <w:top w:val="single" w:sz="4" w:space="0" w:color="auto"/>
              <w:left w:val="nil"/>
              <w:bottom w:val="single" w:sz="4" w:space="0" w:color="auto"/>
              <w:right w:val="single" w:sz="4" w:space="0" w:color="auto"/>
            </w:tcBorders>
            <w:vAlign w:val="center"/>
          </w:tcPr>
          <w:p w:rsidR="00250E13" w:rsidRPr="00F24EAF" w:rsidRDefault="00250E13" w:rsidP="00575B8C">
            <w:pPr>
              <w:jc w:val="center"/>
              <w:rPr>
                <w:color w:val="000000"/>
                <w:sz w:val="22"/>
                <w:szCs w:val="22"/>
              </w:rPr>
            </w:pPr>
            <w:r w:rsidRPr="00F24EAF">
              <w:rPr>
                <w:color w:val="000000"/>
                <w:sz w:val="22"/>
                <w:szCs w:val="22"/>
              </w:rPr>
              <w:t>081</w:t>
            </w:r>
          </w:p>
        </w:tc>
        <w:tc>
          <w:tcPr>
            <w:tcW w:w="3686" w:type="dxa"/>
            <w:gridSpan w:val="2"/>
            <w:tcBorders>
              <w:top w:val="single" w:sz="4" w:space="0" w:color="auto"/>
              <w:left w:val="nil"/>
              <w:bottom w:val="single" w:sz="4" w:space="0" w:color="auto"/>
              <w:right w:val="single" w:sz="4" w:space="0" w:color="auto"/>
            </w:tcBorders>
            <w:vAlign w:val="center"/>
          </w:tcPr>
          <w:p w:rsidR="00250E13" w:rsidRPr="00F24EAF" w:rsidRDefault="00250E13" w:rsidP="00575B8C">
            <w:pPr>
              <w:jc w:val="center"/>
              <w:rPr>
                <w:color w:val="000000"/>
                <w:sz w:val="22"/>
                <w:szCs w:val="22"/>
              </w:rPr>
            </w:pPr>
            <w:r w:rsidRPr="00F24EAF">
              <w:rPr>
                <w:color w:val="000000"/>
                <w:sz w:val="22"/>
                <w:szCs w:val="22"/>
              </w:rPr>
              <w:t>Право</w:t>
            </w:r>
          </w:p>
        </w:tc>
        <w:tc>
          <w:tcPr>
            <w:tcW w:w="1228" w:type="dxa"/>
            <w:gridSpan w:val="3"/>
            <w:tcBorders>
              <w:top w:val="single" w:sz="4" w:space="0" w:color="auto"/>
              <w:left w:val="nil"/>
              <w:bottom w:val="single" w:sz="4" w:space="0" w:color="auto"/>
              <w:right w:val="single" w:sz="4" w:space="0" w:color="auto"/>
            </w:tcBorders>
            <w:vAlign w:val="center"/>
          </w:tcPr>
          <w:p w:rsidR="00250E13" w:rsidRPr="00F24EAF" w:rsidRDefault="00250E13" w:rsidP="004B5E45">
            <w:pPr>
              <w:jc w:val="center"/>
              <w:rPr>
                <w:color w:val="000000"/>
                <w:sz w:val="22"/>
                <w:szCs w:val="22"/>
              </w:rPr>
            </w:pPr>
            <w:r w:rsidRPr="00F24EAF">
              <w:rPr>
                <w:color w:val="000000"/>
                <w:sz w:val="22"/>
                <w:szCs w:val="22"/>
              </w:rPr>
              <w:t>130</w:t>
            </w:r>
          </w:p>
        </w:tc>
        <w:tc>
          <w:tcPr>
            <w:tcW w:w="1276" w:type="dxa"/>
            <w:gridSpan w:val="4"/>
            <w:tcBorders>
              <w:top w:val="single" w:sz="4" w:space="0" w:color="auto"/>
              <w:left w:val="nil"/>
              <w:bottom w:val="single" w:sz="4" w:space="0" w:color="auto"/>
              <w:right w:val="single" w:sz="4" w:space="0" w:color="auto"/>
            </w:tcBorders>
            <w:vAlign w:val="center"/>
          </w:tcPr>
          <w:p w:rsidR="00250E13" w:rsidRPr="00F24EAF" w:rsidRDefault="00250E13" w:rsidP="00EF76F1">
            <w:pPr>
              <w:jc w:val="center"/>
              <w:rPr>
                <w:color w:val="000000"/>
                <w:sz w:val="22"/>
                <w:szCs w:val="22"/>
              </w:rPr>
            </w:pPr>
            <w:r w:rsidRPr="00F24EAF">
              <w:rPr>
                <w:color w:val="000000"/>
                <w:sz w:val="22"/>
                <w:szCs w:val="22"/>
              </w:rPr>
              <w:t>100</w:t>
            </w:r>
          </w:p>
        </w:tc>
        <w:tc>
          <w:tcPr>
            <w:tcW w:w="1276" w:type="dxa"/>
            <w:gridSpan w:val="2"/>
            <w:tcBorders>
              <w:top w:val="single" w:sz="4" w:space="0" w:color="auto"/>
              <w:left w:val="nil"/>
              <w:bottom w:val="single" w:sz="4" w:space="0" w:color="auto"/>
              <w:right w:val="single" w:sz="4" w:space="0" w:color="auto"/>
            </w:tcBorders>
            <w:vAlign w:val="center"/>
          </w:tcPr>
          <w:p w:rsidR="00250E13" w:rsidRPr="00F24EAF" w:rsidRDefault="00250E13" w:rsidP="00575B8C">
            <w:pPr>
              <w:jc w:val="center"/>
              <w:rPr>
                <w:color w:val="000000"/>
                <w:sz w:val="22"/>
                <w:szCs w:val="22"/>
              </w:rPr>
            </w:pPr>
            <w:r w:rsidRPr="00F24EAF">
              <w:rPr>
                <w:color w:val="000000"/>
                <w:sz w:val="22"/>
                <w:szCs w:val="22"/>
              </w:rPr>
              <w:t xml:space="preserve">4 р.  </w:t>
            </w:r>
          </w:p>
        </w:tc>
        <w:tc>
          <w:tcPr>
            <w:tcW w:w="1323" w:type="dxa"/>
            <w:gridSpan w:val="2"/>
            <w:tcBorders>
              <w:top w:val="single" w:sz="4" w:space="0" w:color="auto"/>
              <w:left w:val="nil"/>
              <w:bottom w:val="single" w:sz="4" w:space="0" w:color="auto"/>
              <w:right w:val="single" w:sz="4" w:space="0" w:color="auto"/>
            </w:tcBorders>
            <w:vAlign w:val="center"/>
          </w:tcPr>
          <w:p w:rsidR="00250E13" w:rsidRPr="00F24EAF" w:rsidRDefault="00250E13" w:rsidP="00575B8C">
            <w:pPr>
              <w:jc w:val="center"/>
              <w:rPr>
                <w:color w:val="000000"/>
                <w:sz w:val="22"/>
                <w:szCs w:val="22"/>
              </w:rPr>
            </w:pPr>
            <w:r w:rsidRPr="00F24EAF">
              <w:rPr>
                <w:color w:val="000000"/>
                <w:sz w:val="22"/>
                <w:szCs w:val="22"/>
              </w:rPr>
              <w:t>4 р. 6 м.</w:t>
            </w:r>
          </w:p>
        </w:tc>
        <w:tc>
          <w:tcPr>
            <w:tcW w:w="1275" w:type="dxa"/>
            <w:gridSpan w:val="3"/>
            <w:tcBorders>
              <w:top w:val="single" w:sz="4" w:space="0" w:color="auto"/>
              <w:left w:val="nil"/>
              <w:bottom w:val="single" w:sz="4" w:space="0" w:color="auto"/>
              <w:right w:val="single" w:sz="4" w:space="0" w:color="auto"/>
            </w:tcBorders>
            <w:vAlign w:val="center"/>
          </w:tcPr>
          <w:p w:rsidR="00250E13" w:rsidRPr="00F24EAF" w:rsidRDefault="00250E13" w:rsidP="001B5CE3">
            <w:pPr>
              <w:jc w:val="center"/>
              <w:rPr>
                <w:sz w:val="32"/>
                <w:szCs w:val="32"/>
              </w:rPr>
            </w:pPr>
          </w:p>
        </w:tc>
        <w:tc>
          <w:tcPr>
            <w:tcW w:w="1276" w:type="dxa"/>
            <w:gridSpan w:val="2"/>
            <w:tcBorders>
              <w:top w:val="single" w:sz="4" w:space="0" w:color="auto"/>
              <w:left w:val="nil"/>
              <w:bottom w:val="single" w:sz="4" w:space="0" w:color="auto"/>
              <w:right w:val="single" w:sz="4" w:space="0" w:color="auto"/>
            </w:tcBorders>
            <w:vAlign w:val="center"/>
          </w:tcPr>
          <w:p w:rsidR="00250E13" w:rsidRPr="00F24EAF" w:rsidRDefault="00250E13" w:rsidP="001B5CE3">
            <w:pPr>
              <w:jc w:val="center"/>
              <w:rPr>
                <w:sz w:val="32"/>
                <w:szCs w:val="32"/>
              </w:rPr>
            </w:pPr>
          </w:p>
        </w:tc>
      </w:tr>
      <w:tr w:rsidR="00250E13" w:rsidRPr="00F24EAF">
        <w:trPr>
          <w:gridAfter w:val="3"/>
          <w:wAfter w:w="8115" w:type="dxa"/>
          <w:trHeight w:val="285"/>
        </w:trPr>
        <w:tc>
          <w:tcPr>
            <w:tcW w:w="567" w:type="dxa"/>
            <w:tcBorders>
              <w:top w:val="single" w:sz="4" w:space="0" w:color="auto"/>
              <w:left w:val="single" w:sz="4" w:space="0" w:color="auto"/>
              <w:bottom w:val="single" w:sz="4" w:space="0" w:color="auto"/>
              <w:right w:val="single" w:sz="4" w:space="0" w:color="auto"/>
            </w:tcBorders>
            <w:vAlign w:val="center"/>
          </w:tcPr>
          <w:p w:rsidR="00250E13" w:rsidRPr="00F24EAF" w:rsidRDefault="00250E13" w:rsidP="00575B8C">
            <w:pPr>
              <w:jc w:val="center"/>
              <w:rPr>
                <w:color w:val="000000"/>
                <w:sz w:val="22"/>
                <w:szCs w:val="22"/>
              </w:rPr>
            </w:pPr>
            <w:r w:rsidRPr="00F24EAF">
              <w:rPr>
                <w:color w:val="000000"/>
                <w:sz w:val="22"/>
                <w:szCs w:val="22"/>
              </w:rPr>
              <w:t>23</w:t>
            </w:r>
          </w:p>
        </w:tc>
        <w:tc>
          <w:tcPr>
            <w:tcW w:w="3049" w:type="dxa"/>
            <w:tcBorders>
              <w:top w:val="single" w:sz="4" w:space="0" w:color="auto"/>
              <w:left w:val="nil"/>
              <w:bottom w:val="single" w:sz="4" w:space="0" w:color="auto"/>
              <w:right w:val="single" w:sz="4" w:space="0" w:color="auto"/>
            </w:tcBorders>
            <w:vAlign w:val="center"/>
          </w:tcPr>
          <w:p w:rsidR="00250E13" w:rsidRPr="00F24EAF" w:rsidRDefault="00250E13" w:rsidP="00575B8C">
            <w:pPr>
              <w:jc w:val="center"/>
              <w:rPr>
                <w:color w:val="000000"/>
                <w:sz w:val="22"/>
                <w:szCs w:val="22"/>
              </w:rPr>
            </w:pPr>
            <w:r w:rsidRPr="00F24EAF">
              <w:rPr>
                <w:color w:val="000000"/>
                <w:sz w:val="22"/>
                <w:szCs w:val="22"/>
              </w:rPr>
              <w:t>Соціальна робота</w:t>
            </w:r>
          </w:p>
        </w:tc>
        <w:tc>
          <w:tcPr>
            <w:tcW w:w="567" w:type="dxa"/>
            <w:tcBorders>
              <w:top w:val="single" w:sz="4" w:space="0" w:color="auto"/>
              <w:left w:val="nil"/>
              <w:bottom w:val="single" w:sz="4" w:space="0" w:color="auto"/>
              <w:right w:val="single" w:sz="4" w:space="0" w:color="auto"/>
            </w:tcBorders>
            <w:vAlign w:val="center"/>
          </w:tcPr>
          <w:p w:rsidR="00250E13" w:rsidRPr="00F24EAF" w:rsidRDefault="00250E13" w:rsidP="00575B8C">
            <w:pPr>
              <w:jc w:val="center"/>
              <w:rPr>
                <w:color w:val="000000"/>
                <w:sz w:val="22"/>
                <w:szCs w:val="22"/>
              </w:rPr>
            </w:pPr>
            <w:r w:rsidRPr="00F24EAF">
              <w:rPr>
                <w:color w:val="000000"/>
                <w:sz w:val="22"/>
                <w:szCs w:val="22"/>
              </w:rPr>
              <w:t>232</w:t>
            </w:r>
          </w:p>
        </w:tc>
        <w:tc>
          <w:tcPr>
            <w:tcW w:w="3686" w:type="dxa"/>
            <w:gridSpan w:val="2"/>
            <w:tcBorders>
              <w:top w:val="single" w:sz="4" w:space="0" w:color="auto"/>
              <w:left w:val="nil"/>
              <w:bottom w:val="single" w:sz="4" w:space="0" w:color="auto"/>
              <w:right w:val="single" w:sz="4" w:space="0" w:color="auto"/>
            </w:tcBorders>
            <w:vAlign w:val="center"/>
          </w:tcPr>
          <w:p w:rsidR="00250E13" w:rsidRPr="00F24EAF" w:rsidRDefault="00250E13" w:rsidP="00BE3465">
            <w:pPr>
              <w:ind w:left="-114" w:right="-134"/>
              <w:jc w:val="center"/>
              <w:rPr>
                <w:color w:val="000000"/>
                <w:sz w:val="22"/>
                <w:szCs w:val="22"/>
              </w:rPr>
            </w:pPr>
            <w:r w:rsidRPr="00F24EAF">
              <w:rPr>
                <w:color w:val="000000"/>
                <w:sz w:val="22"/>
                <w:szCs w:val="22"/>
              </w:rPr>
              <w:t>Соціальне забезпечення</w:t>
            </w:r>
          </w:p>
        </w:tc>
        <w:tc>
          <w:tcPr>
            <w:tcW w:w="1228" w:type="dxa"/>
            <w:gridSpan w:val="3"/>
            <w:tcBorders>
              <w:top w:val="single" w:sz="4" w:space="0" w:color="auto"/>
              <w:left w:val="nil"/>
              <w:bottom w:val="single" w:sz="4" w:space="0" w:color="auto"/>
              <w:right w:val="single" w:sz="4" w:space="0" w:color="auto"/>
            </w:tcBorders>
            <w:vAlign w:val="center"/>
          </w:tcPr>
          <w:p w:rsidR="00250E13" w:rsidRPr="00F24EAF" w:rsidRDefault="00250E13" w:rsidP="004B5E45">
            <w:pPr>
              <w:jc w:val="center"/>
              <w:rPr>
                <w:color w:val="000000"/>
                <w:sz w:val="22"/>
                <w:szCs w:val="22"/>
              </w:rPr>
            </w:pPr>
            <w:r w:rsidRPr="00F24EAF">
              <w:rPr>
                <w:color w:val="000000"/>
                <w:sz w:val="22"/>
                <w:szCs w:val="22"/>
              </w:rPr>
              <w:t>25</w:t>
            </w:r>
          </w:p>
        </w:tc>
        <w:tc>
          <w:tcPr>
            <w:tcW w:w="1276" w:type="dxa"/>
            <w:gridSpan w:val="4"/>
            <w:tcBorders>
              <w:top w:val="single" w:sz="4" w:space="0" w:color="auto"/>
              <w:left w:val="nil"/>
              <w:bottom w:val="single" w:sz="4" w:space="0" w:color="auto"/>
              <w:right w:val="single" w:sz="4" w:space="0" w:color="auto"/>
            </w:tcBorders>
            <w:vAlign w:val="center"/>
          </w:tcPr>
          <w:p w:rsidR="00250E13" w:rsidRPr="00F24EAF" w:rsidRDefault="00250E13" w:rsidP="00EF76F1">
            <w:pPr>
              <w:jc w:val="center"/>
              <w:rPr>
                <w:color w:val="000000"/>
                <w:sz w:val="22"/>
                <w:szCs w:val="22"/>
              </w:rPr>
            </w:pPr>
            <w:r w:rsidRPr="00F24EAF">
              <w:rPr>
                <w:color w:val="000000"/>
                <w:sz w:val="22"/>
                <w:szCs w:val="22"/>
              </w:rPr>
              <w:t>5</w:t>
            </w:r>
          </w:p>
        </w:tc>
        <w:tc>
          <w:tcPr>
            <w:tcW w:w="1276" w:type="dxa"/>
            <w:gridSpan w:val="2"/>
            <w:tcBorders>
              <w:top w:val="single" w:sz="4" w:space="0" w:color="auto"/>
              <w:left w:val="nil"/>
              <w:bottom w:val="single" w:sz="4" w:space="0" w:color="auto"/>
              <w:right w:val="single" w:sz="4" w:space="0" w:color="auto"/>
            </w:tcBorders>
            <w:vAlign w:val="center"/>
          </w:tcPr>
          <w:p w:rsidR="00250E13" w:rsidRPr="00F24EAF" w:rsidRDefault="00250E13" w:rsidP="00575B8C">
            <w:pPr>
              <w:jc w:val="center"/>
              <w:rPr>
                <w:color w:val="000000"/>
                <w:sz w:val="22"/>
                <w:szCs w:val="22"/>
              </w:rPr>
            </w:pPr>
            <w:r w:rsidRPr="00F24EAF">
              <w:rPr>
                <w:color w:val="000000"/>
                <w:sz w:val="22"/>
                <w:szCs w:val="22"/>
              </w:rPr>
              <w:t xml:space="preserve">4 р.  </w:t>
            </w:r>
          </w:p>
        </w:tc>
        <w:tc>
          <w:tcPr>
            <w:tcW w:w="1323" w:type="dxa"/>
            <w:gridSpan w:val="2"/>
            <w:tcBorders>
              <w:top w:val="single" w:sz="4" w:space="0" w:color="auto"/>
              <w:left w:val="nil"/>
              <w:bottom w:val="single" w:sz="4" w:space="0" w:color="auto"/>
              <w:right w:val="single" w:sz="4" w:space="0" w:color="auto"/>
            </w:tcBorders>
            <w:vAlign w:val="center"/>
          </w:tcPr>
          <w:p w:rsidR="00250E13" w:rsidRPr="00F24EAF" w:rsidRDefault="00250E13" w:rsidP="00575B8C">
            <w:pPr>
              <w:jc w:val="center"/>
              <w:rPr>
                <w:color w:val="000000"/>
                <w:sz w:val="22"/>
                <w:szCs w:val="22"/>
              </w:rPr>
            </w:pPr>
            <w:r w:rsidRPr="00F24EAF">
              <w:rPr>
                <w:color w:val="000000"/>
                <w:sz w:val="22"/>
                <w:szCs w:val="22"/>
              </w:rPr>
              <w:t>4 р. 6 м.</w:t>
            </w:r>
          </w:p>
        </w:tc>
        <w:tc>
          <w:tcPr>
            <w:tcW w:w="1275" w:type="dxa"/>
            <w:gridSpan w:val="3"/>
            <w:tcBorders>
              <w:top w:val="single" w:sz="4" w:space="0" w:color="auto"/>
              <w:left w:val="nil"/>
              <w:bottom w:val="single" w:sz="4" w:space="0" w:color="auto"/>
              <w:right w:val="single" w:sz="4" w:space="0" w:color="auto"/>
            </w:tcBorders>
            <w:vAlign w:val="center"/>
          </w:tcPr>
          <w:p w:rsidR="00250E13" w:rsidRPr="00F24EAF" w:rsidRDefault="00250E13" w:rsidP="001B5CE3">
            <w:pPr>
              <w:jc w:val="center"/>
              <w:rPr>
                <w:sz w:val="32"/>
                <w:szCs w:val="32"/>
              </w:rPr>
            </w:pPr>
          </w:p>
        </w:tc>
        <w:tc>
          <w:tcPr>
            <w:tcW w:w="1276" w:type="dxa"/>
            <w:gridSpan w:val="2"/>
            <w:tcBorders>
              <w:top w:val="single" w:sz="4" w:space="0" w:color="auto"/>
              <w:left w:val="nil"/>
              <w:bottom w:val="single" w:sz="4" w:space="0" w:color="auto"/>
              <w:right w:val="single" w:sz="4" w:space="0" w:color="auto"/>
            </w:tcBorders>
            <w:vAlign w:val="center"/>
          </w:tcPr>
          <w:p w:rsidR="00250E13" w:rsidRPr="00F24EAF" w:rsidRDefault="00250E13" w:rsidP="001B5CE3">
            <w:pPr>
              <w:jc w:val="center"/>
              <w:rPr>
                <w:sz w:val="32"/>
                <w:szCs w:val="32"/>
              </w:rPr>
            </w:pPr>
          </w:p>
        </w:tc>
      </w:tr>
      <w:tr w:rsidR="00250E13" w:rsidRPr="00F24EAF">
        <w:trPr>
          <w:gridAfter w:val="3"/>
          <w:wAfter w:w="8115" w:type="dxa"/>
          <w:trHeight w:val="285"/>
        </w:trPr>
        <w:tc>
          <w:tcPr>
            <w:tcW w:w="567" w:type="dxa"/>
            <w:tcBorders>
              <w:top w:val="single" w:sz="4" w:space="0" w:color="auto"/>
              <w:left w:val="single" w:sz="4" w:space="0" w:color="auto"/>
              <w:bottom w:val="single" w:sz="4" w:space="0" w:color="auto"/>
              <w:right w:val="single" w:sz="4" w:space="0" w:color="auto"/>
            </w:tcBorders>
            <w:vAlign w:val="center"/>
          </w:tcPr>
          <w:p w:rsidR="00250E13" w:rsidRPr="00F24EAF" w:rsidRDefault="00250E13" w:rsidP="00575B8C">
            <w:pPr>
              <w:jc w:val="center"/>
              <w:rPr>
                <w:color w:val="000000"/>
                <w:sz w:val="22"/>
                <w:szCs w:val="22"/>
              </w:rPr>
            </w:pPr>
            <w:r w:rsidRPr="00F24EAF">
              <w:rPr>
                <w:color w:val="000000"/>
                <w:sz w:val="22"/>
                <w:szCs w:val="22"/>
              </w:rPr>
              <w:t>29</w:t>
            </w:r>
          </w:p>
        </w:tc>
        <w:tc>
          <w:tcPr>
            <w:tcW w:w="3049" w:type="dxa"/>
            <w:tcBorders>
              <w:top w:val="single" w:sz="4" w:space="0" w:color="auto"/>
              <w:left w:val="nil"/>
              <w:bottom w:val="single" w:sz="4" w:space="0" w:color="auto"/>
              <w:right w:val="single" w:sz="4" w:space="0" w:color="auto"/>
            </w:tcBorders>
            <w:vAlign w:val="center"/>
          </w:tcPr>
          <w:p w:rsidR="00250E13" w:rsidRPr="00F24EAF" w:rsidRDefault="00250E13" w:rsidP="00575B8C">
            <w:pPr>
              <w:jc w:val="center"/>
              <w:rPr>
                <w:color w:val="000000"/>
                <w:sz w:val="22"/>
                <w:szCs w:val="22"/>
              </w:rPr>
            </w:pPr>
            <w:r w:rsidRPr="00F24EAF">
              <w:rPr>
                <w:color w:val="000000"/>
                <w:sz w:val="22"/>
                <w:szCs w:val="22"/>
              </w:rPr>
              <w:t>Міжнародні відносини</w:t>
            </w:r>
          </w:p>
        </w:tc>
        <w:tc>
          <w:tcPr>
            <w:tcW w:w="567" w:type="dxa"/>
            <w:tcBorders>
              <w:top w:val="single" w:sz="4" w:space="0" w:color="auto"/>
              <w:left w:val="nil"/>
              <w:bottom w:val="single" w:sz="4" w:space="0" w:color="auto"/>
              <w:right w:val="single" w:sz="4" w:space="0" w:color="auto"/>
            </w:tcBorders>
            <w:vAlign w:val="center"/>
          </w:tcPr>
          <w:p w:rsidR="00250E13" w:rsidRPr="00F24EAF" w:rsidRDefault="00250E13" w:rsidP="00575B8C">
            <w:pPr>
              <w:jc w:val="center"/>
              <w:rPr>
                <w:color w:val="000000"/>
                <w:sz w:val="22"/>
                <w:szCs w:val="22"/>
              </w:rPr>
            </w:pPr>
            <w:r w:rsidRPr="00F24EAF">
              <w:rPr>
                <w:color w:val="000000"/>
                <w:sz w:val="22"/>
                <w:szCs w:val="22"/>
              </w:rPr>
              <w:t>293</w:t>
            </w:r>
          </w:p>
        </w:tc>
        <w:tc>
          <w:tcPr>
            <w:tcW w:w="3686" w:type="dxa"/>
            <w:gridSpan w:val="2"/>
            <w:tcBorders>
              <w:top w:val="single" w:sz="4" w:space="0" w:color="auto"/>
              <w:left w:val="nil"/>
              <w:bottom w:val="single" w:sz="4" w:space="0" w:color="auto"/>
              <w:right w:val="single" w:sz="4" w:space="0" w:color="auto"/>
            </w:tcBorders>
            <w:vAlign w:val="center"/>
          </w:tcPr>
          <w:p w:rsidR="00250E13" w:rsidRPr="00F24EAF" w:rsidRDefault="00250E13" w:rsidP="00BE3465">
            <w:pPr>
              <w:ind w:left="-114" w:right="-134"/>
              <w:jc w:val="center"/>
              <w:rPr>
                <w:color w:val="000000"/>
                <w:sz w:val="22"/>
                <w:szCs w:val="22"/>
              </w:rPr>
            </w:pPr>
            <w:r w:rsidRPr="00F24EAF">
              <w:rPr>
                <w:color w:val="000000"/>
                <w:sz w:val="22"/>
                <w:szCs w:val="22"/>
              </w:rPr>
              <w:t>Міжнародне право</w:t>
            </w:r>
          </w:p>
        </w:tc>
        <w:tc>
          <w:tcPr>
            <w:tcW w:w="1228" w:type="dxa"/>
            <w:gridSpan w:val="3"/>
            <w:tcBorders>
              <w:top w:val="single" w:sz="4" w:space="0" w:color="auto"/>
              <w:left w:val="nil"/>
              <w:bottom w:val="single" w:sz="4" w:space="0" w:color="auto"/>
              <w:right w:val="single" w:sz="4" w:space="0" w:color="auto"/>
            </w:tcBorders>
            <w:vAlign w:val="center"/>
          </w:tcPr>
          <w:p w:rsidR="00250E13" w:rsidRPr="00F24EAF" w:rsidRDefault="00250E13" w:rsidP="00DE1415">
            <w:pPr>
              <w:jc w:val="center"/>
              <w:rPr>
                <w:color w:val="000000"/>
                <w:sz w:val="22"/>
                <w:szCs w:val="22"/>
              </w:rPr>
            </w:pPr>
            <w:r w:rsidRPr="00F24EAF">
              <w:rPr>
                <w:color w:val="000000"/>
                <w:sz w:val="22"/>
                <w:szCs w:val="22"/>
              </w:rPr>
              <w:t>20</w:t>
            </w:r>
          </w:p>
        </w:tc>
        <w:tc>
          <w:tcPr>
            <w:tcW w:w="1276" w:type="dxa"/>
            <w:gridSpan w:val="4"/>
            <w:tcBorders>
              <w:top w:val="single" w:sz="4" w:space="0" w:color="auto"/>
              <w:left w:val="nil"/>
              <w:bottom w:val="single" w:sz="4" w:space="0" w:color="auto"/>
              <w:right w:val="single" w:sz="4" w:space="0" w:color="auto"/>
            </w:tcBorders>
            <w:vAlign w:val="center"/>
          </w:tcPr>
          <w:p w:rsidR="00250E13" w:rsidRPr="00F24EAF" w:rsidRDefault="00250E13" w:rsidP="00DE1415">
            <w:pPr>
              <w:jc w:val="center"/>
              <w:rPr>
                <w:color w:val="000000"/>
                <w:sz w:val="22"/>
                <w:szCs w:val="22"/>
              </w:rPr>
            </w:pPr>
            <w:r w:rsidRPr="00F24EAF">
              <w:rPr>
                <w:color w:val="000000"/>
                <w:sz w:val="22"/>
                <w:szCs w:val="22"/>
              </w:rPr>
              <w:t>10</w:t>
            </w:r>
          </w:p>
        </w:tc>
        <w:tc>
          <w:tcPr>
            <w:tcW w:w="1276" w:type="dxa"/>
            <w:gridSpan w:val="2"/>
            <w:tcBorders>
              <w:top w:val="single" w:sz="4" w:space="0" w:color="auto"/>
              <w:left w:val="nil"/>
              <w:bottom w:val="single" w:sz="4" w:space="0" w:color="auto"/>
              <w:right w:val="single" w:sz="4" w:space="0" w:color="auto"/>
            </w:tcBorders>
            <w:vAlign w:val="center"/>
          </w:tcPr>
          <w:p w:rsidR="00250E13" w:rsidRPr="00F24EAF" w:rsidRDefault="00250E13" w:rsidP="00DE1415">
            <w:pPr>
              <w:jc w:val="center"/>
              <w:rPr>
                <w:color w:val="000000"/>
                <w:sz w:val="22"/>
                <w:szCs w:val="22"/>
              </w:rPr>
            </w:pPr>
            <w:r w:rsidRPr="00F24EAF">
              <w:rPr>
                <w:color w:val="000000"/>
                <w:sz w:val="22"/>
                <w:szCs w:val="22"/>
              </w:rPr>
              <w:t xml:space="preserve">4 р.  </w:t>
            </w:r>
          </w:p>
        </w:tc>
        <w:tc>
          <w:tcPr>
            <w:tcW w:w="1323" w:type="dxa"/>
            <w:gridSpan w:val="2"/>
            <w:tcBorders>
              <w:top w:val="single" w:sz="4" w:space="0" w:color="auto"/>
              <w:left w:val="nil"/>
              <w:bottom w:val="single" w:sz="4" w:space="0" w:color="auto"/>
              <w:right w:val="single" w:sz="4" w:space="0" w:color="auto"/>
            </w:tcBorders>
            <w:vAlign w:val="center"/>
          </w:tcPr>
          <w:p w:rsidR="00250E13" w:rsidRPr="00F24EAF" w:rsidRDefault="00250E13" w:rsidP="00DE1415">
            <w:pPr>
              <w:jc w:val="center"/>
              <w:rPr>
                <w:color w:val="000000"/>
                <w:sz w:val="22"/>
                <w:szCs w:val="22"/>
              </w:rPr>
            </w:pPr>
            <w:r w:rsidRPr="00F24EAF">
              <w:rPr>
                <w:color w:val="000000"/>
                <w:sz w:val="22"/>
                <w:szCs w:val="22"/>
              </w:rPr>
              <w:t>4 р. 6 м.</w:t>
            </w:r>
          </w:p>
        </w:tc>
        <w:tc>
          <w:tcPr>
            <w:tcW w:w="1275" w:type="dxa"/>
            <w:gridSpan w:val="3"/>
            <w:tcBorders>
              <w:top w:val="single" w:sz="4" w:space="0" w:color="auto"/>
              <w:left w:val="nil"/>
              <w:bottom w:val="single" w:sz="4" w:space="0" w:color="auto"/>
              <w:right w:val="single" w:sz="4" w:space="0" w:color="auto"/>
            </w:tcBorders>
            <w:vAlign w:val="center"/>
          </w:tcPr>
          <w:p w:rsidR="00250E13" w:rsidRPr="00F24EAF" w:rsidRDefault="00250E13" w:rsidP="001B5CE3">
            <w:pPr>
              <w:jc w:val="center"/>
              <w:rPr>
                <w:sz w:val="32"/>
                <w:szCs w:val="32"/>
              </w:rPr>
            </w:pPr>
          </w:p>
        </w:tc>
        <w:tc>
          <w:tcPr>
            <w:tcW w:w="1276" w:type="dxa"/>
            <w:gridSpan w:val="2"/>
            <w:tcBorders>
              <w:top w:val="single" w:sz="4" w:space="0" w:color="auto"/>
              <w:left w:val="nil"/>
              <w:bottom w:val="single" w:sz="4" w:space="0" w:color="auto"/>
              <w:right w:val="single" w:sz="4" w:space="0" w:color="auto"/>
            </w:tcBorders>
            <w:vAlign w:val="center"/>
          </w:tcPr>
          <w:p w:rsidR="00250E13" w:rsidRPr="00F24EAF" w:rsidRDefault="00250E13" w:rsidP="001B5CE3">
            <w:pPr>
              <w:jc w:val="center"/>
              <w:rPr>
                <w:sz w:val="32"/>
                <w:szCs w:val="32"/>
              </w:rPr>
            </w:pPr>
          </w:p>
        </w:tc>
      </w:tr>
      <w:tr w:rsidR="00250E13" w:rsidRPr="00F24EAF">
        <w:trPr>
          <w:trHeight w:val="330"/>
        </w:trPr>
        <w:tc>
          <w:tcPr>
            <w:tcW w:w="8048" w:type="dxa"/>
            <w:gridSpan w:val="6"/>
            <w:tcBorders>
              <w:top w:val="nil"/>
              <w:left w:val="nil"/>
              <w:bottom w:val="nil"/>
              <w:right w:val="nil"/>
            </w:tcBorders>
            <w:vAlign w:val="center"/>
          </w:tcPr>
          <w:p w:rsidR="00250E13" w:rsidRPr="00F24EAF" w:rsidRDefault="00250E13" w:rsidP="00575B8C">
            <w:pPr>
              <w:rPr>
                <w:b/>
                <w:bCs/>
                <w:color w:val="000000"/>
                <w:sz w:val="24"/>
                <w:szCs w:val="24"/>
              </w:rPr>
            </w:pPr>
            <w:r w:rsidRPr="00F24EAF">
              <w:rPr>
                <w:b/>
                <w:bCs/>
                <w:color w:val="000000"/>
                <w:sz w:val="24"/>
                <w:szCs w:val="24"/>
              </w:rPr>
              <w:t>Магістр</w:t>
            </w:r>
          </w:p>
        </w:tc>
        <w:tc>
          <w:tcPr>
            <w:tcW w:w="253" w:type="dxa"/>
            <w:tcBorders>
              <w:top w:val="nil"/>
              <w:left w:val="nil"/>
              <w:bottom w:val="nil"/>
              <w:right w:val="nil"/>
            </w:tcBorders>
            <w:noWrap/>
            <w:vAlign w:val="center"/>
          </w:tcPr>
          <w:p w:rsidR="00250E13" w:rsidRPr="00F24EAF" w:rsidRDefault="00250E13" w:rsidP="00575B8C">
            <w:pPr>
              <w:rPr>
                <w:rFonts w:ascii="Calibri" w:hAnsi="Calibri" w:cs="Calibri"/>
                <w:color w:val="000000"/>
                <w:sz w:val="22"/>
                <w:szCs w:val="22"/>
              </w:rPr>
            </w:pPr>
          </w:p>
        </w:tc>
        <w:tc>
          <w:tcPr>
            <w:tcW w:w="915" w:type="dxa"/>
            <w:gridSpan w:val="2"/>
            <w:tcBorders>
              <w:top w:val="nil"/>
              <w:left w:val="nil"/>
              <w:bottom w:val="nil"/>
              <w:right w:val="nil"/>
            </w:tcBorders>
            <w:noWrap/>
            <w:vAlign w:val="center"/>
          </w:tcPr>
          <w:p w:rsidR="00250E13" w:rsidRPr="00F24EAF" w:rsidRDefault="00250E13" w:rsidP="00575B8C">
            <w:pPr>
              <w:rPr>
                <w:rFonts w:ascii="Calibri" w:hAnsi="Calibri" w:cs="Calibri"/>
                <w:color w:val="000000"/>
                <w:sz w:val="22"/>
                <w:szCs w:val="22"/>
              </w:rPr>
            </w:pPr>
          </w:p>
        </w:tc>
        <w:tc>
          <w:tcPr>
            <w:tcW w:w="236" w:type="dxa"/>
            <w:tcBorders>
              <w:top w:val="nil"/>
              <w:left w:val="nil"/>
              <w:bottom w:val="nil"/>
              <w:right w:val="nil"/>
            </w:tcBorders>
            <w:noWrap/>
            <w:vAlign w:val="center"/>
          </w:tcPr>
          <w:p w:rsidR="00250E13" w:rsidRPr="00F24EAF" w:rsidRDefault="00250E13" w:rsidP="00575B8C">
            <w:pPr>
              <w:rPr>
                <w:rFonts w:ascii="Calibri" w:hAnsi="Calibri" w:cs="Calibri"/>
                <w:color w:val="000000"/>
                <w:sz w:val="22"/>
                <w:szCs w:val="22"/>
              </w:rPr>
            </w:pPr>
          </w:p>
        </w:tc>
        <w:tc>
          <w:tcPr>
            <w:tcW w:w="236" w:type="dxa"/>
            <w:tcBorders>
              <w:top w:val="nil"/>
              <w:left w:val="nil"/>
              <w:bottom w:val="nil"/>
              <w:right w:val="nil"/>
            </w:tcBorders>
            <w:noWrap/>
            <w:vAlign w:val="center"/>
          </w:tcPr>
          <w:p w:rsidR="00250E13" w:rsidRPr="00F24EAF" w:rsidRDefault="00250E13" w:rsidP="00575B8C">
            <w:pPr>
              <w:rPr>
                <w:rFonts w:ascii="Calibri" w:hAnsi="Calibri" w:cs="Calibri"/>
                <w:color w:val="000000"/>
                <w:sz w:val="22"/>
                <w:szCs w:val="22"/>
              </w:rPr>
            </w:pPr>
          </w:p>
        </w:tc>
        <w:tc>
          <w:tcPr>
            <w:tcW w:w="1295" w:type="dxa"/>
            <w:gridSpan w:val="2"/>
            <w:tcBorders>
              <w:top w:val="nil"/>
              <w:left w:val="nil"/>
              <w:bottom w:val="nil"/>
              <w:right w:val="nil"/>
            </w:tcBorders>
            <w:noWrap/>
            <w:vAlign w:val="center"/>
          </w:tcPr>
          <w:p w:rsidR="00250E13" w:rsidRPr="00F24EAF" w:rsidRDefault="00250E13" w:rsidP="00575B8C">
            <w:pPr>
              <w:rPr>
                <w:rFonts w:ascii="Calibri" w:hAnsi="Calibri" w:cs="Calibri"/>
                <w:color w:val="000000"/>
                <w:sz w:val="22"/>
                <w:szCs w:val="22"/>
              </w:rPr>
            </w:pPr>
          </w:p>
        </w:tc>
        <w:tc>
          <w:tcPr>
            <w:tcW w:w="1326" w:type="dxa"/>
            <w:gridSpan w:val="2"/>
            <w:tcBorders>
              <w:top w:val="nil"/>
              <w:left w:val="nil"/>
              <w:bottom w:val="nil"/>
              <w:right w:val="nil"/>
            </w:tcBorders>
            <w:noWrap/>
            <w:vAlign w:val="center"/>
          </w:tcPr>
          <w:p w:rsidR="00250E13" w:rsidRPr="00F24EAF" w:rsidRDefault="00250E13" w:rsidP="00575B8C">
            <w:pPr>
              <w:rPr>
                <w:rFonts w:ascii="Calibri" w:hAnsi="Calibri" w:cs="Calibri"/>
                <w:color w:val="000000"/>
                <w:sz w:val="22"/>
                <w:szCs w:val="22"/>
              </w:rPr>
            </w:pPr>
          </w:p>
        </w:tc>
        <w:tc>
          <w:tcPr>
            <w:tcW w:w="1264" w:type="dxa"/>
            <w:gridSpan w:val="2"/>
            <w:tcBorders>
              <w:top w:val="nil"/>
              <w:left w:val="nil"/>
              <w:bottom w:val="nil"/>
              <w:right w:val="nil"/>
            </w:tcBorders>
            <w:noWrap/>
            <w:vAlign w:val="center"/>
          </w:tcPr>
          <w:p w:rsidR="00250E13" w:rsidRPr="00F24EAF" w:rsidRDefault="00250E13" w:rsidP="00575B8C">
            <w:pPr>
              <w:rPr>
                <w:rFonts w:ascii="Calibri" w:hAnsi="Calibri" w:cs="Calibri"/>
                <w:color w:val="000000"/>
                <w:sz w:val="22"/>
                <w:szCs w:val="22"/>
              </w:rPr>
            </w:pPr>
          </w:p>
        </w:tc>
        <w:tc>
          <w:tcPr>
            <w:tcW w:w="236" w:type="dxa"/>
            <w:tcBorders>
              <w:top w:val="nil"/>
              <w:left w:val="nil"/>
              <w:bottom w:val="nil"/>
              <w:right w:val="nil"/>
            </w:tcBorders>
            <w:noWrap/>
            <w:vAlign w:val="center"/>
          </w:tcPr>
          <w:p w:rsidR="00250E13" w:rsidRPr="00F24EAF" w:rsidRDefault="00250E13" w:rsidP="00575B8C">
            <w:pPr>
              <w:rPr>
                <w:color w:val="000000"/>
                <w:sz w:val="22"/>
                <w:szCs w:val="22"/>
              </w:rPr>
            </w:pPr>
          </w:p>
        </w:tc>
        <w:tc>
          <w:tcPr>
            <w:tcW w:w="1343" w:type="dxa"/>
            <w:gridSpan w:val="2"/>
            <w:tcBorders>
              <w:top w:val="nil"/>
              <w:left w:val="nil"/>
              <w:bottom w:val="nil"/>
              <w:right w:val="nil"/>
            </w:tcBorders>
            <w:noWrap/>
            <w:vAlign w:val="center"/>
          </w:tcPr>
          <w:p w:rsidR="00250E13" w:rsidRPr="00F24EAF" w:rsidRDefault="00250E13" w:rsidP="00575B8C">
            <w:pPr>
              <w:rPr>
                <w:color w:val="000000"/>
                <w:sz w:val="22"/>
                <w:szCs w:val="22"/>
              </w:rPr>
            </w:pPr>
          </w:p>
        </w:tc>
        <w:tc>
          <w:tcPr>
            <w:tcW w:w="668" w:type="dxa"/>
            <w:gridSpan w:val="2"/>
            <w:tcBorders>
              <w:top w:val="nil"/>
              <w:left w:val="nil"/>
              <w:bottom w:val="nil"/>
              <w:right w:val="nil"/>
            </w:tcBorders>
            <w:noWrap/>
            <w:vAlign w:val="center"/>
          </w:tcPr>
          <w:p w:rsidR="00250E13" w:rsidRPr="00F24EAF" w:rsidRDefault="00250E13" w:rsidP="00575B8C">
            <w:pPr>
              <w:rPr>
                <w:color w:val="000000"/>
                <w:sz w:val="22"/>
                <w:szCs w:val="22"/>
              </w:rPr>
            </w:pPr>
          </w:p>
        </w:tc>
        <w:tc>
          <w:tcPr>
            <w:tcW w:w="260" w:type="dxa"/>
            <w:tcBorders>
              <w:top w:val="nil"/>
              <w:left w:val="nil"/>
              <w:bottom w:val="nil"/>
              <w:right w:val="nil"/>
            </w:tcBorders>
            <w:noWrap/>
            <w:vAlign w:val="center"/>
          </w:tcPr>
          <w:p w:rsidR="00250E13" w:rsidRPr="00F24EAF" w:rsidRDefault="00250E13" w:rsidP="00575B8C">
            <w:pPr>
              <w:rPr>
                <w:color w:val="000000"/>
                <w:sz w:val="22"/>
                <w:szCs w:val="22"/>
              </w:rPr>
            </w:pPr>
          </w:p>
        </w:tc>
        <w:tc>
          <w:tcPr>
            <w:tcW w:w="7558" w:type="dxa"/>
            <w:tcBorders>
              <w:top w:val="nil"/>
              <w:left w:val="nil"/>
              <w:bottom w:val="nil"/>
              <w:right w:val="nil"/>
            </w:tcBorders>
            <w:noWrap/>
            <w:vAlign w:val="center"/>
          </w:tcPr>
          <w:p w:rsidR="00250E13" w:rsidRPr="00F24EAF" w:rsidRDefault="00250E13" w:rsidP="00575B8C">
            <w:pPr>
              <w:rPr>
                <w:color w:val="000000"/>
                <w:sz w:val="22"/>
                <w:szCs w:val="22"/>
              </w:rPr>
            </w:pPr>
          </w:p>
        </w:tc>
      </w:tr>
      <w:tr w:rsidR="00250E13" w:rsidRPr="00F24EAF">
        <w:trPr>
          <w:gridAfter w:val="3"/>
          <w:wAfter w:w="8115" w:type="dxa"/>
          <w:trHeight w:val="375"/>
        </w:trPr>
        <w:tc>
          <w:tcPr>
            <w:tcW w:w="15523" w:type="dxa"/>
            <w:gridSpan w:val="21"/>
            <w:tcBorders>
              <w:top w:val="nil"/>
              <w:left w:val="nil"/>
              <w:bottom w:val="single" w:sz="4" w:space="0" w:color="000000"/>
              <w:right w:val="nil"/>
            </w:tcBorders>
            <w:vAlign w:val="center"/>
          </w:tcPr>
          <w:p w:rsidR="00250E13" w:rsidRPr="00F24EAF" w:rsidRDefault="00250E13" w:rsidP="00575B8C">
            <w:pPr>
              <w:jc w:val="center"/>
              <w:rPr>
                <w:b/>
                <w:bCs/>
                <w:color w:val="000000"/>
                <w:sz w:val="22"/>
                <w:szCs w:val="22"/>
              </w:rPr>
            </w:pPr>
            <w:r w:rsidRPr="00F24EAF">
              <w:rPr>
                <w:b/>
                <w:bCs/>
                <w:color w:val="000000"/>
                <w:sz w:val="22"/>
                <w:szCs w:val="22"/>
              </w:rPr>
              <w:t>Факультет управління та економіки</w:t>
            </w:r>
          </w:p>
        </w:tc>
      </w:tr>
      <w:tr w:rsidR="00250E13" w:rsidRPr="00F24EAF" w:rsidTr="00EA1858">
        <w:trPr>
          <w:gridAfter w:val="3"/>
          <w:wAfter w:w="8115" w:type="dxa"/>
          <w:trHeight w:val="495"/>
        </w:trPr>
        <w:tc>
          <w:tcPr>
            <w:tcW w:w="567" w:type="dxa"/>
            <w:tcBorders>
              <w:top w:val="single" w:sz="4" w:space="0" w:color="000000"/>
              <w:left w:val="single" w:sz="4" w:space="0" w:color="000000"/>
              <w:bottom w:val="single" w:sz="4" w:space="0" w:color="000000"/>
              <w:right w:val="single" w:sz="4" w:space="0" w:color="000000"/>
            </w:tcBorders>
            <w:vAlign w:val="center"/>
          </w:tcPr>
          <w:p w:rsidR="00250E13" w:rsidRPr="00F24EAF" w:rsidRDefault="00250E13" w:rsidP="00DE1415">
            <w:pPr>
              <w:jc w:val="center"/>
              <w:rPr>
                <w:color w:val="000000"/>
                <w:sz w:val="22"/>
                <w:szCs w:val="22"/>
              </w:rPr>
            </w:pPr>
            <w:r w:rsidRPr="00F24EAF">
              <w:rPr>
                <w:color w:val="000000"/>
                <w:sz w:val="22"/>
                <w:szCs w:val="22"/>
              </w:rPr>
              <w:t>07</w:t>
            </w:r>
          </w:p>
        </w:tc>
        <w:tc>
          <w:tcPr>
            <w:tcW w:w="3049" w:type="dxa"/>
            <w:tcBorders>
              <w:top w:val="single" w:sz="4" w:space="0" w:color="000000"/>
              <w:left w:val="nil"/>
              <w:bottom w:val="single" w:sz="4" w:space="0" w:color="000000"/>
              <w:right w:val="single" w:sz="4" w:space="0" w:color="000000"/>
            </w:tcBorders>
            <w:vAlign w:val="center"/>
          </w:tcPr>
          <w:p w:rsidR="00250E13" w:rsidRPr="00F24EAF" w:rsidRDefault="00250E13" w:rsidP="00DE1415">
            <w:pPr>
              <w:jc w:val="center"/>
              <w:rPr>
                <w:color w:val="000000"/>
                <w:sz w:val="22"/>
                <w:szCs w:val="22"/>
              </w:rPr>
            </w:pPr>
            <w:r w:rsidRPr="00F24EAF">
              <w:rPr>
                <w:color w:val="000000"/>
                <w:sz w:val="22"/>
                <w:szCs w:val="22"/>
              </w:rPr>
              <w:t>Управління та адміністрування</w:t>
            </w:r>
          </w:p>
        </w:tc>
        <w:tc>
          <w:tcPr>
            <w:tcW w:w="567" w:type="dxa"/>
            <w:tcBorders>
              <w:top w:val="single" w:sz="4" w:space="0" w:color="000000"/>
              <w:left w:val="nil"/>
              <w:bottom w:val="single" w:sz="4" w:space="0" w:color="000000"/>
              <w:right w:val="single" w:sz="4" w:space="0" w:color="000000"/>
            </w:tcBorders>
            <w:vAlign w:val="center"/>
          </w:tcPr>
          <w:p w:rsidR="00250E13" w:rsidRPr="00F24EAF" w:rsidRDefault="00250E13" w:rsidP="00DE1415">
            <w:pPr>
              <w:jc w:val="center"/>
              <w:rPr>
                <w:color w:val="000000"/>
                <w:sz w:val="22"/>
                <w:szCs w:val="22"/>
              </w:rPr>
            </w:pPr>
            <w:r w:rsidRPr="00F24EAF">
              <w:rPr>
                <w:color w:val="000000"/>
                <w:sz w:val="22"/>
                <w:szCs w:val="22"/>
              </w:rPr>
              <w:t>072</w:t>
            </w:r>
          </w:p>
        </w:tc>
        <w:tc>
          <w:tcPr>
            <w:tcW w:w="3686" w:type="dxa"/>
            <w:gridSpan w:val="2"/>
            <w:tcBorders>
              <w:top w:val="single" w:sz="4" w:space="0" w:color="000000"/>
              <w:left w:val="nil"/>
              <w:bottom w:val="single" w:sz="4" w:space="0" w:color="000000"/>
              <w:right w:val="single" w:sz="4" w:space="0" w:color="000000"/>
            </w:tcBorders>
            <w:vAlign w:val="center"/>
          </w:tcPr>
          <w:p w:rsidR="00250E13" w:rsidRPr="00F24EAF" w:rsidRDefault="00250E13" w:rsidP="00DE1415">
            <w:pPr>
              <w:jc w:val="center"/>
              <w:rPr>
                <w:color w:val="000000"/>
                <w:sz w:val="22"/>
                <w:szCs w:val="22"/>
              </w:rPr>
            </w:pPr>
            <w:r w:rsidRPr="00F24EAF">
              <w:rPr>
                <w:color w:val="000000"/>
                <w:sz w:val="22"/>
                <w:szCs w:val="22"/>
              </w:rPr>
              <w:t>Фінанси, банківська справа та страхування</w:t>
            </w:r>
          </w:p>
        </w:tc>
        <w:tc>
          <w:tcPr>
            <w:tcW w:w="1228" w:type="dxa"/>
            <w:gridSpan w:val="3"/>
            <w:tcBorders>
              <w:top w:val="nil"/>
              <w:left w:val="nil"/>
              <w:bottom w:val="single" w:sz="4" w:space="0" w:color="000000"/>
              <w:right w:val="single" w:sz="4" w:space="0" w:color="000000"/>
            </w:tcBorders>
            <w:vAlign w:val="center"/>
          </w:tcPr>
          <w:p w:rsidR="00250E13" w:rsidRPr="00F24EAF" w:rsidRDefault="00250E13" w:rsidP="00DE1415">
            <w:pPr>
              <w:jc w:val="center"/>
              <w:rPr>
                <w:color w:val="000000"/>
                <w:sz w:val="22"/>
                <w:szCs w:val="22"/>
              </w:rPr>
            </w:pPr>
            <w:r w:rsidRPr="00F24EAF">
              <w:rPr>
                <w:color w:val="000000"/>
                <w:sz w:val="22"/>
                <w:szCs w:val="22"/>
              </w:rPr>
              <w:t>15</w:t>
            </w:r>
          </w:p>
        </w:tc>
        <w:tc>
          <w:tcPr>
            <w:tcW w:w="1276" w:type="dxa"/>
            <w:gridSpan w:val="4"/>
            <w:tcBorders>
              <w:top w:val="nil"/>
              <w:left w:val="nil"/>
              <w:bottom w:val="single" w:sz="4" w:space="0" w:color="000000"/>
              <w:right w:val="single" w:sz="4" w:space="0" w:color="000000"/>
            </w:tcBorders>
            <w:vAlign w:val="center"/>
          </w:tcPr>
          <w:p w:rsidR="00250E13" w:rsidRPr="00F24EAF" w:rsidRDefault="00250E13" w:rsidP="00DE1415">
            <w:pPr>
              <w:jc w:val="center"/>
              <w:rPr>
                <w:color w:val="000000"/>
                <w:sz w:val="22"/>
                <w:szCs w:val="22"/>
              </w:rPr>
            </w:pPr>
            <w:r w:rsidRPr="00F24EAF">
              <w:rPr>
                <w:color w:val="000000"/>
                <w:sz w:val="22"/>
                <w:szCs w:val="22"/>
              </w:rPr>
              <w:t>15</w:t>
            </w:r>
          </w:p>
        </w:tc>
        <w:tc>
          <w:tcPr>
            <w:tcW w:w="1276" w:type="dxa"/>
            <w:gridSpan w:val="2"/>
            <w:tcBorders>
              <w:top w:val="nil"/>
              <w:left w:val="nil"/>
              <w:bottom w:val="single" w:sz="4" w:space="0" w:color="000000"/>
              <w:right w:val="single" w:sz="4" w:space="0" w:color="000000"/>
            </w:tcBorders>
            <w:vAlign w:val="center"/>
          </w:tcPr>
          <w:p w:rsidR="00250E13" w:rsidRPr="00F24EAF" w:rsidRDefault="00250E13" w:rsidP="00DE1415">
            <w:pPr>
              <w:jc w:val="center"/>
              <w:rPr>
                <w:color w:val="000000"/>
                <w:sz w:val="22"/>
                <w:szCs w:val="22"/>
              </w:rPr>
            </w:pPr>
            <w:r w:rsidRPr="00F24EAF">
              <w:rPr>
                <w:color w:val="000000"/>
                <w:sz w:val="22"/>
                <w:szCs w:val="22"/>
              </w:rPr>
              <w:t>1 р.  6 м.</w:t>
            </w:r>
          </w:p>
        </w:tc>
        <w:tc>
          <w:tcPr>
            <w:tcW w:w="1323" w:type="dxa"/>
            <w:gridSpan w:val="2"/>
            <w:tcBorders>
              <w:top w:val="nil"/>
              <w:left w:val="nil"/>
              <w:bottom w:val="single" w:sz="4" w:space="0" w:color="000000"/>
              <w:right w:val="single" w:sz="4" w:space="0" w:color="000000"/>
            </w:tcBorders>
            <w:shd w:val="clear" w:color="auto" w:fill="FFFFFF" w:themeFill="background1"/>
            <w:vAlign w:val="center"/>
          </w:tcPr>
          <w:p w:rsidR="00250E13" w:rsidRPr="00F24EAF" w:rsidRDefault="00250E13" w:rsidP="00DE1415">
            <w:pPr>
              <w:jc w:val="center"/>
              <w:rPr>
                <w:color w:val="000000"/>
                <w:sz w:val="22"/>
                <w:szCs w:val="22"/>
              </w:rPr>
            </w:pPr>
            <w:r w:rsidRPr="00F24EAF">
              <w:rPr>
                <w:color w:val="000000"/>
                <w:sz w:val="22"/>
                <w:szCs w:val="22"/>
              </w:rPr>
              <w:t xml:space="preserve">2 р. </w:t>
            </w:r>
          </w:p>
        </w:tc>
        <w:tc>
          <w:tcPr>
            <w:tcW w:w="1275" w:type="dxa"/>
            <w:gridSpan w:val="3"/>
            <w:tcBorders>
              <w:top w:val="nil"/>
              <w:left w:val="nil"/>
              <w:bottom w:val="single" w:sz="4" w:space="0" w:color="000000"/>
              <w:right w:val="single" w:sz="4" w:space="0" w:color="000000"/>
            </w:tcBorders>
            <w:vAlign w:val="center"/>
          </w:tcPr>
          <w:p w:rsidR="00250E13" w:rsidRPr="00F24EAF" w:rsidRDefault="00250E13" w:rsidP="001B5CE3">
            <w:pPr>
              <w:jc w:val="center"/>
              <w:rPr>
                <w:sz w:val="32"/>
                <w:szCs w:val="32"/>
              </w:rPr>
            </w:pPr>
          </w:p>
        </w:tc>
        <w:tc>
          <w:tcPr>
            <w:tcW w:w="1276" w:type="dxa"/>
            <w:gridSpan w:val="2"/>
            <w:tcBorders>
              <w:top w:val="single" w:sz="4" w:space="0" w:color="000000"/>
              <w:left w:val="nil"/>
              <w:bottom w:val="single" w:sz="4" w:space="0" w:color="000000"/>
              <w:right w:val="single" w:sz="4" w:space="0" w:color="000000"/>
            </w:tcBorders>
            <w:vAlign w:val="center"/>
          </w:tcPr>
          <w:p w:rsidR="00250E13" w:rsidRPr="00F24EAF" w:rsidRDefault="00250E13" w:rsidP="001B5CE3">
            <w:pPr>
              <w:jc w:val="center"/>
              <w:rPr>
                <w:sz w:val="32"/>
                <w:szCs w:val="32"/>
              </w:rPr>
            </w:pPr>
          </w:p>
        </w:tc>
      </w:tr>
      <w:tr w:rsidR="00250E13" w:rsidRPr="00F24EAF" w:rsidTr="00EA1858">
        <w:trPr>
          <w:gridAfter w:val="3"/>
          <w:wAfter w:w="8115" w:type="dxa"/>
          <w:trHeight w:val="495"/>
        </w:trPr>
        <w:tc>
          <w:tcPr>
            <w:tcW w:w="567" w:type="dxa"/>
            <w:tcBorders>
              <w:top w:val="single" w:sz="4" w:space="0" w:color="000000"/>
              <w:left w:val="single" w:sz="4" w:space="0" w:color="000000"/>
              <w:bottom w:val="single" w:sz="4" w:space="0" w:color="000000"/>
              <w:right w:val="single" w:sz="4" w:space="0" w:color="000000"/>
            </w:tcBorders>
            <w:vAlign w:val="center"/>
          </w:tcPr>
          <w:p w:rsidR="00250E13" w:rsidRPr="00F24EAF" w:rsidRDefault="00250E13" w:rsidP="00DE1415">
            <w:pPr>
              <w:jc w:val="center"/>
              <w:rPr>
                <w:color w:val="000000"/>
                <w:sz w:val="22"/>
                <w:szCs w:val="22"/>
              </w:rPr>
            </w:pPr>
            <w:r w:rsidRPr="00F24EAF">
              <w:rPr>
                <w:color w:val="000000"/>
                <w:sz w:val="22"/>
                <w:szCs w:val="22"/>
              </w:rPr>
              <w:t>07</w:t>
            </w:r>
          </w:p>
        </w:tc>
        <w:tc>
          <w:tcPr>
            <w:tcW w:w="3049" w:type="dxa"/>
            <w:tcBorders>
              <w:top w:val="single" w:sz="4" w:space="0" w:color="000000"/>
              <w:left w:val="nil"/>
              <w:bottom w:val="single" w:sz="4" w:space="0" w:color="000000"/>
              <w:right w:val="single" w:sz="4" w:space="0" w:color="000000"/>
            </w:tcBorders>
            <w:vAlign w:val="center"/>
          </w:tcPr>
          <w:p w:rsidR="00250E13" w:rsidRPr="00F24EAF" w:rsidRDefault="00250E13" w:rsidP="00DE1415">
            <w:pPr>
              <w:jc w:val="center"/>
              <w:rPr>
                <w:color w:val="000000"/>
                <w:sz w:val="22"/>
                <w:szCs w:val="22"/>
              </w:rPr>
            </w:pPr>
            <w:r w:rsidRPr="00F24EAF">
              <w:rPr>
                <w:color w:val="000000"/>
                <w:sz w:val="22"/>
                <w:szCs w:val="22"/>
              </w:rPr>
              <w:t>Управління та адміністрування</w:t>
            </w:r>
          </w:p>
        </w:tc>
        <w:tc>
          <w:tcPr>
            <w:tcW w:w="567" w:type="dxa"/>
            <w:tcBorders>
              <w:top w:val="single" w:sz="4" w:space="0" w:color="000000"/>
              <w:left w:val="nil"/>
              <w:bottom w:val="single" w:sz="4" w:space="0" w:color="000000"/>
              <w:right w:val="single" w:sz="4" w:space="0" w:color="000000"/>
            </w:tcBorders>
            <w:vAlign w:val="center"/>
          </w:tcPr>
          <w:p w:rsidR="00250E13" w:rsidRPr="00F24EAF" w:rsidRDefault="00250E13" w:rsidP="00DE1415">
            <w:pPr>
              <w:jc w:val="center"/>
              <w:rPr>
                <w:color w:val="000000"/>
                <w:sz w:val="22"/>
                <w:szCs w:val="22"/>
              </w:rPr>
            </w:pPr>
            <w:r w:rsidRPr="00F24EAF">
              <w:rPr>
                <w:color w:val="000000"/>
                <w:sz w:val="22"/>
                <w:szCs w:val="22"/>
              </w:rPr>
              <w:t>073</w:t>
            </w:r>
          </w:p>
        </w:tc>
        <w:tc>
          <w:tcPr>
            <w:tcW w:w="3686" w:type="dxa"/>
            <w:gridSpan w:val="2"/>
            <w:tcBorders>
              <w:top w:val="single" w:sz="4" w:space="0" w:color="000000"/>
              <w:left w:val="nil"/>
              <w:bottom w:val="single" w:sz="4" w:space="0" w:color="000000"/>
              <w:right w:val="single" w:sz="4" w:space="0" w:color="000000"/>
            </w:tcBorders>
            <w:vAlign w:val="center"/>
          </w:tcPr>
          <w:p w:rsidR="00250E13" w:rsidRPr="00F24EAF" w:rsidRDefault="00250E13" w:rsidP="00DE1415">
            <w:pPr>
              <w:jc w:val="center"/>
              <w:rPr>
                <w:color w:val="000000"/>
                <w:sz w:val="22"/>
                <w:szCs w:val="22"/>
              </w:rPr>
            </w:pPr>
            <w:r w:rsidRPr="00F24EAF">
              <w:rPr>
                <w:color w:val="000000"/>
                <w:sz w:val="22"/>
                <w:szCs w:val="22"/>
              </w:rPr>
              <w:t>Менеджмент</w:t>
            </w:r>
          </w:p>
        </w:tc>
        <w:tc>
          <w:tcPr>
            <w:tcW w:w="1228" w:type="dxa"/>
            <w:gridSpan w:val="3"/>
            <w:tcBorders>
              <w:top w:val="nil"/>
              <w:left w:val="nil"/>
              <w:bottom w:val="single" w:sz="4" w:space="0" w:color="000000"/>
              <w:right w:val="single" w:sz="4" w:space="0" w:color="000000"/>
            </w:tcBorders>
            <w:vAlign w:val="center"/>
          </w:tcPr>
          <w:p w:rsidR="00250E13" w:rsidRPr="00F24EAF" w:rsidRDefault="00250E13" w:rsidP="00DE1415">
            <w:pPr>
              <w:jc w:val="center"/>
              <w:rPr>
                <w:color w:val="000000"/>
                <w:sz w:val="22"/>
                <w:szCs w:val="22"/>
              </w:rPr>
            </w:pPr>
            <w:r w:rsidRPr="00F24EAF">
              <w:rPr>
                <w:color w:val="000000"/>
                <w:sz w:val="22"/>
                <w:szCs w:val="22"/>
              </w:rPr>
              <w:t>50</w:t>
            </w:r>
          </w:p>
        </w:tc>
        <w:tc>
          <w:tcPr>
            <w:tcW w:w="1276" w:type="dxa"/>
            <w:gridSpan w:val="4"/>
            <w:tcBorders>
              <w:top w:val="nil"/>
              <w:left w:val="nil"/>
              <w:bottom w:val="single" w:sz="4" w:space="0" w:color="000000"/>
              <w:right w:val="single" w:sz="4" w:space="0" w:color="000000"/>
            </w:tcBorders>
            <w:vAlign w:val="center"/>
          </w:tcPr>
          <w:p w:rsidR="00250E13" w:rsidRPr="00F24EAF" w:rsidRDefault="00250E13" w:rsidP="00DE1415">
            <w:pPr>
              <w:jc w:val="center"/>
              <w:rPr>
                <w:color w:val="000000"/>
                <w:sz w:val="22"/>
                <w:szCs w:val="22"/>
              </w:rPr>
            </w:pPr>
            <w:r w:rsidRPr="00F24EAF">
              <w:rPr>
                <w:color w:val="000000"/>
                <w:sz w:val="22"/>
                <w:szCs w:val="22"/>
              </w:rPr>
              <w:t>50</w:t>
            </w:r>
          </w:p>
        </w:tc>
        <w:tc>
          <w:tcPr>
            <w:tcW w:w="1276" w:type="dxa"/>
            <w:gridSpan w:val="2"/>
            <w:tcBorders>
              <w:top w:val="nil"/>
              <w:left w:val="nil"/>
              <w:bottom w:val="single" w:sz="4" w:space="0" w:color="000000"/>
              <w:right w:val="single" w:sz="4" w:space="0" w:color="000000"/>
            </w:tcBorders>
            <w:vAlign w:val="center"/>
          </w:tcPr>
          <w:p w:rsidR="00250E13" w:rsidRPr="00F24EAF" w:rsidRDefault="00250E13" w:rsidP="00DE1415">
            <w:pPr>
              <w:jc w:val="center"/>
              <w:rPr>
                <w:color w:val="000000"/>
                <w:sz w:val="22"/>
                <w:szCs w:val="22"/>
              </w:rPr>
            </w:pPr>
            <w:r w:rsidRPr="00F24EAF">
              <w:rPr>
                <w:color w:val="000000"/>
                <w:sz w:val="22"/>
                <w:szCs w:val="22"/>
              </w:rPr>
              <w:t>1 р.  6 м.</w:t>
            </w:r>
          </w:p>
        </w:tc>
        <w:tc>
          <w:tcPr>
            <w:tcW w:w="1323" w:type="dxa"/>
            <w:gridSpan w:val="2"/>
            <w:tcBorders>
              <w:top w:val="nil"/>
              <w:left w:val="nil"/>
              <w:bottom w:val="single" w:sz="4" w:space="0" w:color="000000"/>
              <w:right w:val="single" w:sz="4" w:space="0" w:color="000000"/>
            </w:tcBorders>
            <w:shd w:val="clear" w:color="auto" w:fill="FFFFFF" w:themeFill="background1"/>
            <w:vAlign w:val="center"/>
          </w:tcPr>
          <w:p w:rsidR="00250E13" w:rsidRPr="00F24EAF" w:rsidRDefault="00250E13" w:rsidP="00DE1415">
            <w:pPr>
              <w:jc w:val="center"/>
              <w:rPr>
                <w:color w:val="000000"/>
                <w:sz w:val="22"/>
                <w:szCs w:val="22"/>
              </w:rPr>
            </w:pPr>
            <w:r w:rsidRPr="00F24EAF">
              <w:rPr>
                <w:color w:val="000000"/>
                <w:sz w:val="22"/>
                <w:szCs w:val="22"/>
              </w:rPr>
              <w:t xml:space="preserve">2 р. </w:t>
            </w:r>
          </w:p>
        </w:tc>
        <w:tc>
          <w:tcPr>
            <w:tcW w:w="1275" w:type="dxa"/>
            <w:gridSpan w:val="3"/>
            <w:tcBorders>
              <w:top w:val="nil"/>
              <w:left w:val="nil"/>
              <w:bottom w:val="single" w:sz="4" w:space="0" w:color="000000"/>
              <w:right w:val="single" w:sz="4" w:space="0" w:color="000000"/>
            </w:tcBorders>
            <w:vAlign w:val="center"/>
          </w:tcPr>
          <w:p w:rsidR="00250E13" w:rsidRPr="00F24EAF" w:rsidRDefault="00250E13" w:rsidP="001B5CE3">
            <w:pPr>
              <w:jc w:val="center"/>
              <w:rPr>
                <w:sz w:val="32"/>
                <w:szCs w:val="32"/>
              </w:rPr>
            </w:pPr>
          </w:p>
        </w:tc>
        <w:tc>
          <w:tcPr>
            <w:tcW w:w="1276" w:type="dxa"/>
            <w:gridSpan w:val="2"/>
            <w:tcBorders>
              <w:top w:val="single" w:sz="4" w:space="0" w:color="000000"/>
              <w:left w:val="nil"/>
              <w:bottom w:val="single" w:sz="4" w:space="0" w:color="000000"/>
              <w:right w:val="single" w:sz="4" w:space="0" w:color="000000"/>
            </w:tcBorders>
            <w:vAlign w:val="center"/>
          </w:tcPr>
          <w:p w:rsidR="00250E13" w:rsidRPr="00F24EAF" w:rsidRDefault="00250E13" w:rsidP="001B5CE3">
            <w:pPr>
              <w:jc w:val="center"/>
              <w:rPr>
                <w:sz w:val="32"/>
                <w:szCs w:val="32"/>
              </w:rPr>
            </w:pPr>
          </w:p>
        </w:tc>
      </w:tr>
      <w:tr w:rsidR="00250E13" w:rsidRPr="00F24EAF">
        <w:trPr>
          <w:gridAfter w:val="3"/>
          <w:wAfter w:w="8115" w:type="dxa"/>
          <w:trHeight w:val="450"/>
        </w:trPr>
        <w:tc>
          <w:tcPr>
            <w:tcW w:w="567" w:type="dxa"/>
            <w:tcBorders>
              <w:top w:val="single" w:sz="4" w:space="0" w:color="000000"/>
              <w:left w:val="single" w:sz="4" w:space="0" w:color="000000"/>
              <w:bottom w:val="single" w:sz="4" w:space="0" w:color="000000"/>
              <w:right w:val="single" w:sz="4" w:space="0" w:color="000000"/>
            </w:tcBorders>
            <w:vAlign w:val="center"/>
          </w:tcPr>
          <w:p w:rsidR="00250E13" w:rsidRPr="00F24EAF" w:rsidRDefault="00250E13" w:rsidP="00575B8C">
            <w:pPr>
              <w:jc w:val="center"/>
              <w:rPr>
                <w:color w:val="000000"/>
                <w:sz w:val="22"/>
                <w:szCs w:val="22"/>
              </w:rPr>
            </w:pPr>
            <w:r w:rsidRPr="00F24EAF">
              <w:rPr>
                <w:color w:val="000000"/>
                <w:sz w:val="22"/>
                <w:szCs w:val="22"/>
              </w:rPr>
              <w:t>28</w:t>
            </w:r>
          </w:p>
        </w:tc>
        <w:tc>
          <w:tcPr>
            <w:tcW w:w="3049" w:type="dxa"/>
            <w:tcBorders>
              <w:top w:val="single" w:sz="4" w:space="0" w:color="000000"/>
              <w:left w:val="nil"/>
              <w:bottom w:val="single" w:sz="4" w:space="0" w:color="000000"/>
              <w:right w:val="single" w:sz="4" w:space="0" w:color="000000"/>
            </w:tcBorders>
            <w:vAlign w:val="center"/>
          </w:tcPr>
          <w:p w:rsidR="00250E13" w:rsidRPr="00F24EAF" w:rsidRDefault="00250E13" w:rsidP="00575B8C">
            <w:pPr>
              <w:jc w:val="center"/>
              <w:rPr>
                <w:color w:val="000000"/>
                <w:sz w:val="22"/>
                <w:szCs w:val="22"/>
              </w:rPr>
            </w:pPr>
            <w:r w:rsidRPr="00F24EAF">
              <w:rPr>
                <w:color w:val="000000"/>
                <w:sz w:val="22"/>
                <w:szCs w:val="22"/>
              </w:rPr>
              <w:t>Публічне управління та адміністрування</w:t>
            </w:r>
          </w:p>
        </w:tc>
        <w:tc>
          <w:tcPr>
            <w:tcW w:w="567" w:type="dxa"/>
            <w:tcBorders>
              <w:top w:val="single" w:sz="4" w:space="0" w:color="000000"/>
              <w:left w:val="nil"/>
              <w:bottom w:val="single" w:sz="4" w:space="0" w:color="000000"/>
              <w:right w:val="single" w:sz="4" w:space="0" w:color="000000"/>
            </w:tcBorders>
            <w:vAlign w:val="center"/>
          </w:tcPr>
          <w:p w:rsidR="00250E13" w:rsidRPr="00F24EAF" w:rsidRDefault="00250E13" w:rsidP="00575B8C">
            <w:pPr>
              <w:jc w:val="center"/>
              <w:rPr>
                <w:color w:val="000000"/>
                <w:sz w:val="22"/>
                <w:szCs w:val="22"/>
              </w:rPr>
            </w:pPr>
            <w:r w:rsidRPr="00F24EAF">
              <w:rPr>
                <w:color w:val="000000"/>
                <w:sz w:val="22"/>
                <w:szCs w:val="22"/>
              </w:rPr>
              <w:t>281</w:t>
            </w:r>
          </w:p>
        </w:tc>
        <w:tc>
          <w:tcPr>
            <w:tcW w:w="3686" w:type="dxa"/>
            <w:gridSpan w:val="2"/>
            <w:tcBorders>
              <w:top w:val="single" w:sz="4" w:space="0" w:color="000000"/>
              <w:left w:val="nil"/>
              <w:bottom w:val="single" w:sz="4" w:space="0" w:color="000000"/>
              <w:right w:val="single" w:sz="4" w:space="0" w:color="000000"/>
            </w:tcBorders>
            <w:vAlign w:val="center"/>
          </w:tcPr>
          <w:p w:rsidR="00250E13" w:rsidRPr="00F24EAF" w:rsidRDefault="00250E13" w:rsidP="00575B8C">
            <w:pPr>
              <w:jc w:val="center"/>
              <w:rPr>
                <w:color w:val="000000"/>
                <w:sz w:val="22"/>
                <w:szCs w:val="22"/>
              </w:rPr>
            </w:pPr>
            <w:r w:rsidRPr="00F24EAF">
              <w:rPr>
                <w:color w:val="000000"/>
                <w:sz w:val="22"/>
                <w:szCs w:val="22"/>
              </w:rPr>
              <w:t>Публічне управління та адміністрування</w:t>
            </w:r>
          </w:p>
        </w:tc>
        <w:tc>
          <w:tcPr>
            <w:tcW w:w="1228" w:type="dxa"/>
            <w:gridSpan w:val="3"/>
            <w:tcBorders>
              <w:top w:val="nil"/>
              <w:left w:val="nil"/>
              <w:bottom w:val="single" w:sz="4" w:space="0" w:color="000000"/>
              <w:right w:val="single" w:sz="4" w:space="0" w:color="000000"/>
            </w:tcBorders>
            <w:vAlign w:val="center"/>
          </w:tcPr>
          <w:p w:rsidR="00250E13" w:rsidRPr="00F24EAF" w:rsidRDefault="00250E13" w:rsidP="00575B8C">
            <w:pPr>
              <w:jc w:val="center"/>
              <w:rPr>
                <w:color w:val="000000"/>
                <w:sz w:val="22"/>
                <w:szCs w:val="22"/>
              </w:rPr>
            </w:pPr>
            <w:r w:rsidRPr="00F24EAF">
              <w:rPr>
                <w:color w:val="000000"/>
                <w:sz w:val="22"/>
                <w:szCs w:val="22"/>
              </w:rPr>
              <w:t>30</w:t>
            </w:r>
          </w:p>
        </w:tc>
        <w:tc>
          <w:tcPr>
            <w:tcW w:w="1276" w:type="dxa"/>
            <w:gridSpan w:val="4"/>
            <w:tcBorders>
              <w:top w:val="nil"/>
              <w:left w:val="nil"/>
              <w:bottom w:val="single" w:sz="4" w:space="0" w:color="000000"/>
              <w:right w:val="single" w:sz="4" w:space="0" w:color="000000"/>
            </w:tcBorders>
            <w:vAlign w:val="center"/>
          </w:tcPr>
          <w:p w:rsidR="00250E13" w:rsidRPr="00F24EAF" w:rsidRDefault="00250E13" w:rsidP="00575B8C">
            <w:pPr>
              <w:jc w:val="center"/>
              <w:rPr>
                <w:color w:val="000000"/>
                <w:sz w:val="22"/>
                <w:szCs w:val="22"/>
              </w:rPr>
            </w:pPr>
            <w:r w:rsidRPr="00F24EAF">
              <w:rPr>
                <w:color w:val="000000"/>
                <w:sz w:val="22"/>
                <w:szCs w:val="22"/>
              </w:rPr>
              <w:t>70</w:t>
            </w:r>
          </w:p>
        </w:tc>
        <w:tc>
          <w:tcPr>
            <w:tcW w:w="1276" w:type="dxa"/>
            <w:gridSpan w:val="2"/>
            <w:tcBorders>
              <w:top w:val="nil"/>
              <w:left w:val="nil"/>
              <w:bottom w:val="single" w:sz="4" w:space="0" w:color="000000"/>
              <w:right w:val="single" w:sz="4" w:space="0" w:color="000000"/>
            </w:tcBorders>
            <w:vAlign w:val="center"/>
          </w:tcPr>
          <w:p w:rsidR="00250E13" w:rsidRPr="00F24EAF" w:rsidRDefault="00250E13" w:rsidP="00575B8C">
            <w:pPr>
              <w:jc w:val="center"/>
              <w:rPr>
                <w:color w:val="000000"/>
                <w:sz w:val="22"/>
                <w:szCs w:val="22"/>
              </w:rPr>
            </w:pPr>
            <w:r w:rsidRPr="00F24EAF">
              <w:rPr>
                <w:color w:val="000000"/>
                <w:sz w:val="22"/>
                <w:szCs w:val="22"/>
              </w:rPr>
              <w:t xml:space="preserve">1 р. 6 м.  </w:t>
            </w:r>
          </w:p>
        </w:tc>
        <w:tc>
          <w:tcPr>
            <w:tcW w:w="1323" w:type="dxa"/>
            <w:gridSpan w:val="2"/>
            <w:tcBorders>
              <w:top w:val="nil"/>
              <w:left w:val="nil"/>
              <w:bottom w:val="single" w:sz="4" w:space="0" w:color="000000"/>
              <w:right w:val="single" w:sz="4" w:space="0" w:color="000000"/>
            </w:tcBorders>
            <w:vAlign w:val="center"/>
          </w:tcPr>
          <w:p w:rsidR="00250E13" w:rsidRPr="00F24EAF" w:rsidRDefault="00250E13" w:rsidP="00575B8C">
            <w:pPr>
              <w:jc w:val="center"/>
              <w:rPr>
                <w:color w:val="000000"/>
                <w:sz w:val="22"/>
                <w:szCs w:val="22"/>
              </w:rPr>
            </w:pPr>
            <w:r w:rsidRPr="00F24EAF">
              <w:rPr>
                <w:color w:val="000000"/>
                <w:sz w:val="22"/>
                <w:szCs w:val="22"/>
              </w:rPr>
              <w:t>1 р. 4 м.</w:t>
            </w:r>
          </w:p>
        </w:tc>
        <w:tc>
          <w:tcPr>
            <w:tcW w:w="1275" w:type="dxa"/>
            <w:gridSpan w:val="3"/>
            <w:tcBorders>
              <w:top w:val="nil"/>
              <w:left w:val="nil"/>
              <w:bottom w:val="single" w:sz="4" w:space="0" w:color="000000"/>
              <w:right w:val="single" w:sz="4" w:space="0" w:color="000000"/>
            </w:tcBorders>
            <w:vAlign w:val="center"/>
          </w:tcPr>
          <w:p w:rsidR="00250E13" w:rsidRPr="00F24EAF" w:rsidRDefault="00250E13" w:rsidP="001B5CE3">
            <w:pPr>
              <w:jc w:val="center"/>
              <w:rPr>
                <w:sz w:val="32"/>
                <w:szCs w:val="32"/>
              </w:rPr>
            </w:pPr>
          </w:p>
        </w:tc>
        <w:tc>
          <w:tcPr>
            <w:tcW w:w="1276" w:type="dxa"/>
            <w:gridSpan w:val="2"/>
            <w:tcBorders>
              <w:top w:val="single" w:sz="4" w:space="0" w:color="000000"/>
              <w:left w:val="nil"/>
              <w:bottom w:val="single" w:sz="4" w:space="0" w:color="000000"/>
              <w:right w:val="single" w:sz="4" w:space="0" w:color="000000"/>
            </w:tcBorders>
            <w:vAlign w:val="center"/>
          </w:tcPr>
          <w:p w:rsidR="00250E13" w:rsidRPr="00F24EAF" w:rsidRDefault="00250E13" w:rsidP="001B5CE3">
            <w:pPr>
              <w:jc w:val="center"/>
              <w:rPr>
                <w:sz w:val="32"/>
                <w:szCs w:val="32"/>
              </w:rPr>
            </w:pPr>
          </w:p>
        </w:tc>
      </w:tr>
      <w:tr w:rsidR="00250E13" w:rsidRPr="00F24EAF">
        <w:trPr>
          <w:gridAfter w:val="3"/>
          <w:wAfter w:w="8115" w:type="dxa"/>
          <w:trHeight w:val="390"/>
        </w:trPr>
        <w:tc>
          <w:tcPr>
            <w:tcW w:w="15523" w:type="dxa"/>
            <w:gridSpan w:val="21"/>
            <w:tcBorders>
              <w:top w:val="single" w:sz="4" w:space="0" w:color="000000"/>
              <w:left w:val="nil"/>
              <w:bottom w:val="nil"/>
              <w:right w:val="nil"/>
            </w:tcBorders>
            <w:vAlign w:val="center"/>
          </w:tcPr>
          <w:p w:rsidR="00250E13" w:rsidRPr="00F24EAF" w:rsidRDefault="00250E13" w:rsidP="00575B8C">
            <w:pPr>
              <w:jc w:val="center"/>
              <w:rPr>
                <w:b/>
                <w:bCs/>
                <w:color w:val="000000"/>
                <w:sz w:val="22"/>
                <w:szCs w:val="22"/>
              </w:rPr>
            </w:pPr>
            <w:r w:rsidRPr="00F24EAF">
              <w:rPr>
                <w:b/>
                <w:bCs/>
                <w:color w:val="000000"/>
                <w:sz w:val="22"/>
                <w:szCs w:val="22"/>
              </w:rPr>
              <w:t>Юридичний факультет</w:t>
            </w:r>
          </w:p>
        </w:tc>
      </w:tr>
      <w:tr w:rsidR="00250E13" w:rsidRPr="00F24EAF" w:rsidTr="006313B4">
        <w:trPr>
          <w:gridAfter w:val="3"/>
          <w:wAfter w:w="8115" w:type="dxa"/>
          <w:trHeight w:val="270"/>
        </w:trPr>
        <w:tc>
          <w:tcPr>
            <w:tcW w:w="567" w:type="dxa"/>
            <w:tcBorders>
              <w:top w:val="single" w:sz="4" w:space="0" w:color="auto"/>
              <w:left w:val="single" w:sz="4" w:space="0" w:color="auto"/>
              <w:bottom w:val="single" w:sz="4" w:space="0" w:color="auto"/>
              <w:right w:val="single" w:sz="4" w:space="0" w:color="auto"/>
            </w:tcBorders>
            <w:vAlign w:val="center"/>
          </w:tcPr>
          <w:p w:rsidR="00250E13" w:rsidRPr="00F24EAF" w:rsidRDefault="00250E13" w:rsidP="00575B8C">
            <w:pPr>
              <w:jc w:val="center"/>
              <w:rPr>
                <w:color w:val="000000"/>
                <w:sz w:val="22"/>
                <w:szCs w:val="22"/>
              </w:rPr>
            </w:pPr>
            <w:r w:rsidRPr="00F24EAF">
              <w:rPr>
                <w:color w:val="000000"/>
                <w:sz w:val="22"/>
                <w:szCs w:val="22"/>
              </w:rPr>
              <w:t>08</w:t>
            </w:r>
          </w:p>
        </w:tc>
        <w:tc>
          <w:tcPr>
            <w:tcW w:w="3049" w:type="dxa"/>
            <w:tcBorders>
              <w:top w:val="single" w:sz="4" w:space="0" w:color="auto"/>
              <w:left w:val="nil"/>
              <w:bottom w:val="single" w:sz="4" w:space="0" w:color="auto"/>
              <w:right w:val="single" w:sz="4" w:space="0" w:color="auto"/>
            </w:tcBorders>
            <w:vAlign w:val="center"/>
          </w:tcPr>
          <w:p w:rsidR="00250E13" w:rsidRPr="00F24EAF" w:rsidRDefault="00250E13" w:rsidP="00575B8C">
            <w:pPr>
              <w:jc w:val="center"/>
              <w:rPr>
                <w:color w:val="000000"/>
                <w:sz w:val="22"/>
                <w:szCs w:val="22"/>
              </w:rPr>
            </w:pPr>
            <w:r w:rsidRPr="00F24EAF">
              <w:rPr>
                <w:color w:val="000000"/>
                <w:sz w:val="22"/>
                <w:szCs w:val="22"/>
              </w:rPr>
              <w:t>Право</w:t>
            </w:r>
          </w:p>
        </w:tc>
        <w:tc>
          <w:tcPr>
            <w:tcW w:w="573" w:type="dxa"/>
            <w:gridSpan w:val="2"/>
            <w:tcBorders>
              <w:top w:val="single" w:sz="4" w:space="0" w:color="auto"/>
              <w:left w:val="nil"/>
              <w:bottom w:val="single" w:sz="4" w:space="0" w:color="auto"/>
              <w:right w:val="single" w:sz="4" w:space="0" w:color="auto"/>
            </w:tcBorders>
            <w:vAlign w:val="center"/>
          </w:tcPr>
          <w:p w:rsidR="00250E13" w:rsidRPr="00F24EAF" w:rsidRDefault="00250E13" w:rsidP="00575B8C">
            <w:pPr>
              <w:jc w:val="center"/>
              <w:rPr>
                <w:color w:val="000000"/>
                <w:sz w:val="22"/>
                <w:szCs w:val="22"/>
              </w:rPr>
            </w:pPr>
            <w:r w:rsidRPr="00F24EAF">
              <w:rPr>
                <w:color w:val="000000"/>
                <w:sz w:val="22"/>
                <w:szCs w:val="22"/>
              </w:rPr>
              <w:t>081</w:t>
            </w:r>
          </w:p>
        </w:tc>
        <w:tc>
          <w:tcPr>
            <w:tcW w:w="3680" w:type="dxa"/>
            <w:tcBorders>
              <w:top w:val="single" w:sz="4" w:space="0" w:color="auto"/>
              <w:left w:val="nil"/>
              <w:bottom w:val="single" w:sz="4" w:space="0" w:color="auto"/>
              <w:right w:val="single" w:sz="4" w:space="0" w:color="auto"/>
            </w:tcBorders>
            <w:vAlign w:val="center"/>
          </w:tcPr>
          <w:p w:rsidR="00250E13" w:rsidRPr="00F24EAF" w:rsidRDefault="00250E13" w:rsidP="00575B8C">
            <w:pPr>
              <w:jc w:val="center"/>
              <w:rPr>
                <w:color w:val="000000"/>
                <w:sz w:val="22"/>
                <w:szCs w:val="22"/>
              </w:rPr>
            </w:pPr>
            <w:r w:rsidRPr="00F24EAF">
              <w:rPr>
                <w:color w:val="000000"/>
                <w:sz w:val="22"/>
                <w:szCs w:val="22"/>
              </w:rPr>
              <w:t>Право</w:t>
            </w:r>
          </w:p>
        </w:tc>
        <w:tc>
          <w:tcPr>
            <w:tcW w:w="1228"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250E13" w:rsidRPr="00F24EAF" w:rsidRDefault="00250E13" w:rsidP="00575B8C">
            <w:pPr>
              <w:jc w:val="center"/>
              <w:rPr>
                <w:color w:val="000000"/>
                <w:sz w:val="22"/>
                <w:szCs w:val="22"/>
              </w:rPr>
            </w:pPr>
            <w:r w:rsidRPr="00F24EAF">
              <w:rPr>
                <w:color w:val="000000"/>
                <w:sz w:val="22"/>
                <w:szCs w:val="22"/>
              </w:rPr>
              <w:t>100</w:t>
            </w:r>
          </w:p>
        </w:tc>
        <w:tc>
          <w:tcPr>
            <w:tcW w:w="1276" w:type="dxa"/>
            <w:gridSpan w:val="4"/>
            <w:tcBorders>
              <w:top w:val="single" w:sz="4" w:space="0" w:color="auto"/>
              <w:left w:val="nil"/>
              <w:bottom w:val="single" w:sz="4" w:space="0" w:color="auto"/>
              <w:right w:val="single" w:sz="4" w:space="0" w:color="auto"/>
            </w:tcBorders>
            <w:shd w:val="clear" w:color="auto" w:fill="FFFFFF" w:themeFill="background1"/>
            <w:vAlign w:val="center"/>
          </w:tcPr>
          <w:p w:rsidR="00250E13" w:rsidRPr="00F24EAF" w:rsidRDefault="00250E13" w:rsidP="00575B8C">
            <w:pPr>
              <w:jc w:val="center"/>
              <w:rPr>
                <w:color w:val="000000"/>
                <w:sz w:val="22"/>
                <w:szCs w:val="22"/>
              </w:rPr>
            </w:pPr>
            <w:r w:rsidRPr="00F24EAF">
              <w:rPr>
                <w:color w:val="000000"/>
                <w:sz w:val="22"/>
                <w:szCs w:val="22"/>
              </w:rPr>
              <w:t>75</w:t>
            </w:r>
          </w:p>
        </w:tc>
        <w:tc>
          <w:tcPr>
            <w:tcW w:w="1276"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250E13" w:rsidRPr="00F24EAF" w:rsidRDefault="00250E13" w:rsidP="00575B8C">
            <w:pPr>
              <w:jc w:val="center"/>
              <w:rPr>
                <w:color w:val="000000"/>
                <w:sz w:val="22"/>
                <w:szCs w:val="22"/>
              </w:rPr>
            </w:pPr>
            <w:r w:rsidRPr="00F24EAF">
              <w:rPr>
                <w:color w:val="000000"/>
                <w:sz w:val="22"/>
                <w:szCs w:val="22"/>
              </w:rPr>
              <w:t>1 р. 6 м.</w:t>
            </w:r>
          </w:p>
        </w:tc>
        <w:tc>
          <w:tcPr>
            <w:tcW w:w="132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250E13" w:rsidRPr="00F24EAF" w:rsidRDefault="002316A1" w:rsidP="00575B8C">
            <w:pPr>
              <w:jc w:val="center"/>
              <w:rPr>
                <w:color w:val="000000"/>
                <w:sz w:val="22"/>
                <w:szCs w:val="22"/>
              </w:rPr>
            </w:pPr>
            <w:r w:rsidRPr="00F24EAF">
              <w:rPr>
                <w:color w:val="000000"/>
                <w:sz w:val="22"/>
                <w:szCs w:val="22"/>
              </w:rPr>
              <w:t>1</w:t>
            </w:r>
            <w:r w:rsidR="00250E13" w:rsidRPr="00F24EAF">
              <w:rPr>
                <w:color w:val="000000"/>
                <w:sz w:val="22"/>
                <w:szCs w:val="22"/>
              </w:rPr>
              <w:t xml:space="preserve"> р.</w:t>
            </w:r>
            <w:r w:rsidRPr="00F24EAF">
              <w:rPr>
                <w:color w:val="000000"/>
                <w:sz w:val="22"/>
                <w:szCs w:val="22"/>
              </w:rPr>
              <w:t xml:space="preserve"> 6 м.</w:t>
            </w:r>
          </w:p>
        </w:tc>
        <w:tc>
          <w:tcPr>
            <w:tcW w:w="1275" w:type="dxa"/>
            <w:gridSpan w:val="3"/>
            <w:tcBorders>
              <w:top w:val="single" w:sz="4" w:space="0" w:color="auto"/>
              <w:left w:val="nil"/>
              <w:bottom w:val="single" w:sz="4" w:space="0" w:color="auto"/>
              <w:right w:val="single" w:sz="4" w:space="0" w:color="auto"/>
            </w:tcBorders>
            <w:vAlign w:val="center"/>
          </w:tcPr>
          <w:p w:rsidR="00250E13" w:rsidRPr="00F24EAF" w:rsidRDefault="00250E13" w:rsidP="001B5CE3">
            <w:pPr>
              <w:jc w:val="center"/>
              <w:rPr>
                <w:sz w:val="32"/>
                <w:szCs w:val="32"/>
              </w:rPr>
            </w:pPr>
          </w:p>
        </w:tc>
        <w:tc>
          <w:tcPr>
            <w:tcW w:w="1276" w:type="dxa"/>
            <w:gridSpan w:val="2"/>
            <w:tcBorders>
              <w:top w:val="single" w:sz="4" w:space="0" w:color="auto"/>
              <w:left w:val="nil"/>
              <w:bottom w:val="single" w:sz="4" w:space="0" w:color="auto"/>
              <w:right w:val="single" w:sz="4" w:space="0" w:color="auto"/>
            </w:tcBorders>
            <w:vAlign w:val="center"/>
          </w:tcPr>
          <w:p w:rsidR="00250E13" w:rsidRPr="00F24EAF" w:rsidRDefault="00250E13" w:rsidP="001B5CE3">
            <w:pPr>
              <w:jc w:val="center"/>
              <w:rPr>
                <w:sz w:val="32"/>
                <w:szCs w:val="32"/>
              </w:rPr>
            </w:pPr>
          </w:p>
        </w:tc>
      </w:tr>
      <w:tr w:rsidR="00C34D8C" w:rsidRPr="00F24EAF" w:rsidTr="006313B4">
        <w:trPr>
          <w:gridAfter w:val="3"/>
          <w:wAfter w:w="8115" w:type="dxa"/>
          <w:trHeight w:val="270"/>
        </w:trPr>
        <w:tc>
          <w:tcPr>
            <w:tcW w:w="567" w:type="dxa"/>
            <w:tcBorders>
              <w:top w:val="single" w:sz="4" w:space="0" w:color="auto"/>
              <w:left w:val="single" w:sz="4" w:space="0" w:color="auto"/>
              <w:bottom w:val="single" w:sz="4" w:space="0" w:color="auto"/>
              <w:right w:val="single" w:sz="4" w:space="0" w:color="auto"/>
            </w:tcBorders>
            <w:vAlign w:val="center"/>
          </w:tcPr>
          <w:p w:rsidR="00C34D8C" w:rsidRPr="00F24EAF" w:rsidRDefault="00C34D8C" w:rsidP="00C34D8C">
            <w:pPr>
              <w:jc w:val="center"/>
              <w:rPr>
                <w:color w:val="000000"/>
                <w:sz w:val="22"/>
                <w:szCs w:val="22"/>
              </w:rPr>
            </w:pPr>
            <w:r w:rsidRPr="00F24EAF">
              <w:rPr>
                <w:color w:val="000000"/>
                <w:sz w:val="22"/>
                <w:szCs w:val="22"/>
              </w:rPr>
              <w:t>26</w:t>
            </w:r>
          </w:p>
        </w:tc>
        <w:tc>
          <w:tcPr>
            <w:tcW w:w="3049" w:type="dxa"/>
            <w:tcBorders>
              <w:top w:val="single" w:sz="4" w:space="0" w:color="auto"/>
              <w:left w:val="nil"/>
              <w:bottom w:val="single" w:sz="4" w:space="0" w:color="auto"/>
              <w:right w:val="single" w:sz="4" w:space="0" w:color="auto"/>
            </w:tcBorders>
            <w:vAlign w:val="center"/>
          </w:tcPr>
          <w:p w:rsidR="00C34D8C" w:rsidRPr="00F24EAF" w:rsidRDefault="00C34D8C" w:rsidP="00C34D8C">
            <w:pPr>
              <w:jc w:val="center"/>
              <w:rPr>
                <w:color w:val="000000"/>
                <w:sz w:val="22"/>
                <w:szCs w:val="22"/>
              </w:rPr>
            </w:pPr>
            <w:r w:rsidRPr="00F24EAF">
              <w:rPr>
                <w:color w:val="000000"/>
                <w:sz w:val="22"/>
                <w:szCs w:val="22"/>
              </w:rPr>
              <w:t>Цивільна безпека</w:t>
            </w:r>
          </w:p>
        </w:tc>
        <w:tc>
          <w:tcPr>
            <w:tcW w:w="573" w:type="dxa"/>
            <w:gridSpan w:val="2"/>
            <w:tcBorders>
              <w:top w:val="single" w:sz="4" w:space="0" w:color="auto"/>
              <w:left w:val="nil"/>
              <w:bottom w:val="single" w:sz="4" w:space="0" w:color="auto"/>
              <w:right w:val="single" w:sz="4" w:space="0" w:color="auto"/>
            </w:tcBorders>
            <w:vAlign w:val="center"/>
          </w:tcPr>
          <w:p w:rsidR="00C34D8C" w:rsidRPr="00F24EAF" w:rsidRDefault="00C34D8C" w:rsidP="00C34D8C">
            <w:pPr>
              <w:jc w:val="center"/>
              <w:rPr>
                <w:color w:val="000000"/>
                <w:sz w:val="22"/>
                <w:szCs w:val="22"/>
              </w:rPr>
            </w:pPr>
            <w:r w:rsidRPr="00F24EAF">
              <w:rPr>
                <w:color w:val="000000"/>
                <w:sz w:val="22"/>
                <w:szCs w:val="22"/>
              </w:rPr>
              <w:t>262</w:t>
            </w:r>
          </w:p>
        </w:tc>
        <w:tc>
          <w:tcPr>
            <w:tcW w:w="3680" w:type="dxa"/>
            <w:tcBorders>
              <w:top w:val="single" w:sz="4" w:space="0" w:color="auto"/>
              <w:left w:val="nil"/>
              <w:bottom w:val="single" w:sz="4" w:space="0" w:color="auto"/>
              <w:right w:val="single" w:sz="4" w:space="0" w:color="auto"/>
            </w:tcBorders>
            <w:vAlign w:val="center"/>
          </w:tcPr>
          <w:p w:rsidR="00C34D8C" w:rsidRPr="00F24EAF" w:rsidRDefault="00C34D8C" w:rsidP="00C34D8C">
            <w:pPr>
              <w:jc w:val="center"/>
              <w:rPr>
                <w:color w:val="000000"/>
                <w:sz w:val="22"/>
                <w:szCs w:val="22"/>
              </w:rPr>
            </w:pPr>
            <w:r w:rsidRPr="00F24EAF">
              <w:rPr>
                <w:color w:val="000000"/>
                <w:sz w:val="22"/>
                <w:szCs w:val="22"/>
              </w:rPr>
              <w:t>Правоохоронна діяльність</w:t>
            </w:r>
          </w:p>
        </w:tc>
        <w:tc>
          <w:tcPr>
            <w:tcW w:w="1228"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C34D8C" w:rsidRPr="00F24EAF" w:rsidRDefault="002316A1" w:rsidP="00C34D8C">
            <w:pPr>
              <w:jc w:val="center"/>
              <w:rPr>
                <w:color w:val="000000"/>
                <w:sz w:val="22"/>
                <w:szCs w:val="22"/>
              </w:rPr>
            </w:pPr>
            <w:r w:rsidRPr="00F24EAF">
              <w:rPr>
                <w:color w:val="000000"/>
                <w:sz w:val="22"/>
                <w:szCs w:val="22"/>
              </w:rPr>
              <w:t>20</w:t>
            </w:r>
          </w:p>
        </w:tc>
        <w:tc>
          <w:tcPr>
            <w:tcW w:w="1276" w:type="dxa"/>
            <w:gridSpan w:val="4"/>
            <w:tcBorders>
              <w:top w:val="single" w:sz="4" w:space="0" w:color="auto"/>
              <w:left w:val="nil"/>
              <w:bottom w:val="single" w:sz="4" w:space="0" w:color="auto"/>
              <w:right w:val="single" w:sz="4" w:space="0" w:color="auto"/>
            </w:tcBorders>
            <w:shd w:val="clear" w:color="auto" w:fill="FFFFFF" w:themeFill="background1"/>
            <w:vAlign w:val="center"/>
          </w:tcPr>
          <w:p w:rsidR="00C34D8C" w:rsidRPr="00F24EAF" w:rsidRDefault="002316A1" w:rsidP="00C34D8C">
            <w:pPr>
              <w:jc w:val="center"/>
              <w:rPr>
                <w:color w:val="000000"/>
                <w:sz w:val="22"/>
                <w:szCs w:val="22"/>
              </w:rPr>
            </w:pPr>
            <w:r w:rsidRPr="00F24EAF">
              <w:rPr>
                <w:color w:val="000000"/>
                <w:sz w:val="22"/>
                <w:szCs w:val="22"/>
              </w:rPr>
              <w:t>40</w:t>
            </w:r>
          </w:p>
        </w:tc>
        <w:tc>
          <w:tcPr>
            <w:tcW w:w="1276"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C34D8C" w:rsidRPr="00F24EAF" w:rsidRDefault="00C34D8C" w:rsidP="00C34D8C">
            <w:pPr>
              <w:jc w:val="center"/>
              <w:rPr>
                <w:color w:val="000000"/>
                <w:sz w:val="22"/>
                <w:szCs w:val="22"/>
              </w:rPr>
            </w:pPr>
            <w:r w:rsidRPr="00F24EAF">
              <w:rPr>
                <w:color w:val="000000"/>
                <w:sz w:val="22"/>
                <w:szCs w:val="22"/>
              </w:rPr>
              <w:t>1 р. 6 м.</w:t>
            </w:r>
          </w:p>
        </w:tc>
        <w:tc>
          <w:tcPr>
            <w:tcW w:w="132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C34D8C" w:rsidRPr="00F24EAF" w:rsidRDefault="006313B4" w:rsidP="00C34D8C">
            <w:pPr>
              <w:jc w:val="center"/>
              <w:rPr>
                <w:color w:val="000000"/>
                <w:sz w:val="22"/>
                <w:szCs w:val="22"/>
              </w:rPr>
            </w:pPr>
            <w:r w:rsidRPr="00F24EAF">
              <w:rPr>
                <w:color w:val="000000"/>
                <w:sz w:val="22"/>
                <w:szCs w:val="22"/>
              </w:rPr>
              <w:t>1 р. 6 м.</w:t>
            </w:r>
          </w:p>
        </w:tc>
        <w:tc>
          <w:tcPr>
            <w:tcW w:w="1275" w:type="dxa"/>
            <w:gridSpan w:val="3"/>
            <w:tcBorders>
              <w:top w:val="single" w:sz="4" w:space="0" w:color="auto"/>
              <w:left w:val="nil"/>
              <w:bottom w:val="single" w:sz="4" w:space="0" w:color="auto"/>
              <w:right w:val="single" w:sz="4" w:space="0" w:color="auto"/>
            </w:tcBorders>
            <w:vAlign w:val="center"/>
          </w:tcPr>
          <w:p w:rsidR="00C34D8C" w:rsidRPr="00F24EAF" w:rsidRDefault="00C34D8C" w:rsidP="00C34D8C">
            <w:pPr>
              <w:jc w:val="center"/>
              <w:rPr>
                <w:sz w:val="36"/>
                <w:szCs w:val="36"/>
              </w:rPr>
            </w:pPr>
          </w:p>
        </w:tc>
        <w:tc>
          <w:tcPr>
            <w:tcW w:w="1276" w:type="dxa"/>
            <w:gridSpan w:val="2"/>
            <w:tcBorders>
              <w:top w:val="single" w:sz="4" w:space="0" w:color="auto"/>
              <w:left w:val="nil"/>
              <w:bottom w:val="single" w:sz="4" w:space="0" w:color="auto"/>
              <w:right w:val="single" w:sz="4" w:space="0" w:color="auto"/>
            </w:tcBorders>
            <w:vAlign w:val="center"/>
          </w:tcPr>
          <w:p w:rsidR="00C34D8C" w:rsidRPr="00F24EAF" w:rsidRDefault="00C34D8C" w:rsidP="00C34D8C">
            <w:pPr>
              <w:jc w:val="center"/>
              <w:rPr>
                <w:sz w:val="36"/>
                <w:szCs w:val="36"/>
              </w:rPr>
            </w:pPr>
          </w:p>
        </w:tc>
      </w:tr>
      <w:tr w:rsidR="00250E13" w:rsidRPr="00F24EAF">
        <w:trPr>
          <w:trHeight w:val="330"/>
        </w:trPr>
        <w:tc>
          <w:tcPr>
            <w:tcW w:w="567" w:type="dxa"/>
            <w:tcBorders>
              <w:top w:val="nil"/>
              <w:left w:val="nil"/>
              <w:bottom w:val="nil"/>
              <w:right w:val="nil"/>
            </w:tcBorders>
            <w:noWrap/>
            <w:vAlign w:val="center"/>
          </w:tcPr>
          <w:p w:rsidR="00250E13" w:rsidRPr="00F24EAF" w:rsidRDefault="00250E13" w:rsidP="00575B8C">
            <w:pPr>
              <w:rPr>
                <w:rFonts w:ascii="Calibri" w:hAnsi="Calibri" w:cs="Calibri"/>
                <w:color w:val="000000"/>
                <w:sz w:val="22"/>
                <w:szCs w:val="22"/>
              </w:rPr>
            </w:pPr>
          </w:p>
        </w:tc>
        <w:tc>
          <w:tcPr>
            <w:tcW w:w="7481" w:type="dxa"/>
            <w:gridSpan w:val="5"/>
            <w:tcBorders>
              <w:top w:val="nil"/>
              <w:left w:val="nil"/>
              <w:bottom w:val="nil"/>
              <w:right w:val="nil"/>
            </w:tcBorders>
            <w:noWrap/>
            <w:vAlign w:val="center"/>
          </w:tcPr>
          <w:p w:rsidR="00250E13" w:rsidRPr="00F24EAF" w:rsidRDefault="00250E13" w:rsidP="00575B8C">
            <w:pPr>
              <w:rPr>
                <w:b/>
                <w:bCs/>
                <w:color w:val="000000"/>
                <w:sz w:val="22"/>
                <w:szCs w:val="22"/>
              </w:rPr>
            </w:pPr>
            <w:r w:rsidRPr="00F24EAF">
              <w:rPr>
                <w:b/>
                <w:bCs/>
                <w:color w:val="000000"/>
                <w:sz w:val="22"/>
                <w:szCs w:val="22"/>
              </w:rPr>
              <w:t xml:space="preserve">* Дані за результатами прийому </w:t>
            </w:r>
            <w:r w:rsidR="00FA03E8" w:rsidRPr="00F24EAF">
              <w:rPr>
                <w:b/>
                <w:bCs/>
                <w:color w:val="000000"/>
                <w:sz w:val="22"/>
                <w:szCs w:val="22"/>
              </w:rPr>
              <w:t>2020</w:t>
            </w:r>
            <w:r w:rsidRPr="00F24EAF">
              <w:rPr>
                <w:b/>
                <w:bCs/>
                <w:color w:val="000000"/>
                <w:sz w:val="22"/>
                <w:szCs w:val="22"/>
              </w:rPr>
              <w:t xml:space="preserve"> р.</w:t>
            </w:r>
          </w:p>
        </w:tc>
        <w:tc>
          <w:tcPr>
            <w:tcW w:w="253" w:type="dxa"/>
            <w:tcBorders>
              <w:top w:val="nil"/>
              <w:left w:val="nil"/>
              <w:bottom w:val="nil"/>
              <w:right w:val="nil"/>
            </w:tcBorders>
            <w:noWrap/>
            <w:vAlign w:val="center"/>
          </w:tcPr>
          <w:p w:rsidR="00250E13" w:rsidRPr="00F24EAF" w:rsidRDefault="00250E13" w:rsidP="00575B8C">
            <w:pPr>
              <w:rPr>
                <w:rFonts w:ascii="Calibri" w:hAnsi="Calibri" w:cs="Calibri"/>
                <w:color w:val="000000"/>
                <w:sz w:val="22"/>
                <w:szCs w:val="22"/>
              </w:rPr>
            </w:pPr>
          </w:p>
        </w:tc>
        <w:tc>
          <w:tcPr>
            <w:tcW w:w="915" w:type="dxa"/>
            <w:gridSpan w:val="2"/>
            <w:tcBorders>
              <w:top w:val="nil"/>
              <w:left w:val="nil"/>
              <w:bottom w:val="nil"/>
              <w:right w:val="nil"/>
            </w:tcBorders>
            <w:noWrap/>
            <w:vAlign w:val="center"/>
          </w:tcPr>
          <w:p w:rsidR="00250E13" w:rsidRPr="00F24EAF" w:rsidRDefault="00250E13" w:rsidP="00575B8C">
            <w:pPr>
              <w:rPr>
                <w:rFonts w:ascii="Calibri" w:hAnsi="Calibri" w:cs="Calibri"/>
                <w:color w:val="000000"/>
                <w:sz w:val="22"/>
                <w:szCs w:val="22"/>
              </w:rPr>
            </w:pPr>
          </w:p>
        </w:tc>
        <w:tc>
          <w:tcPr>
            <w:tcW w:w="236" w:type="dxa"/>
            <w:tcBorders>
              <w:top w:val="nil"/>
              <w:left w:val="nil"/>
              <w:bottom w:val="nil"/>
              <w:right w:val="nil"/>
            </w:tcBorders>
            <w:noWrap/>
            <w:vAlign w:val="center"/>
          </w:tcPr>
          <w:p w:rsidR="00250E13" w:rsidRPr="00F24EAF" w:rsidRDefault="00250E13" w:rsidP="00575B8C">
            <w:pPr>
              <w:rPr>
                <w:rFonts w:ascii="Calibri" w:hAnsi="Calibri" w:cs="Calibri"/>
                <w:color w:val="000000"/>
                <w:sz w:val="22"/>
                <w:szCs w:val="22"/>
              </w:rPr>
            </w:pPr>
          </w:p>
        </w:tc>
        <w:tc>
          <w:tcPr>
            <w:tcW w:w="236" w:type="dxa"/>
            <w:tcBorders>
              <w:top w:val="nil"/>
              <w:left w:val="nil"/>
              <w:bottom w:val="nil"/>
              <w:right w:val="nil"/>
            </w:tcBorders>
            <w:noWrap/>
            <w:vAlign w:val="center"/>
          </w:tcPr>
          <w:p w:rsidR="00250E13" w:rsidRPr="00F24EAF" w:rsidRDefault="00250E13" w:rsidP="00575B8C">
            <w:pPr>
              <w:rPr>
                <w:rFonts w:ascii="Calibri" w:hAnsi="Calibri" w:cs="Calibri"/>
                <w:color w:val="000000"/>
                <w:sz w:val="22"/>
                <w:szCs w:val="22"/>
              </w:rPr>
            </w:pPr>
          </w:p>
        </w:tc>
        <w:tc>
          <w:tcPr>
            <w:tcW w:w="1295" w:type="dxa"/>
            <w:gridSpan w:val="2"/>
            <w:tcBorders>
              <w:top w:val="nil"/>
              <w:left w:val="nil"/>
              <w:bottom w:val="nil"/>
              <w:right w:val="nil"/>
            </w:tcBorders>
            <w:noWrap/>
            <w:vAlign w:val="center"/>
          </w:tcPr>
          <w:p w:rsidR="00250E13" w:rsidRPr="00F24EAF" w:rsidRDefault="00250E13" w:rsidP="00575B8C">
            <w:pPr>
              <w:rPr>
                <w:rFonts w:ascii="Calibri" w:hAnsi="Calibri" w:cs="Calibri"/>
                <w:color w:val="000000"/>
                <w:sz w:val="22"/>
                <w:szCs w:val="22"/>
              </w:rPr>
            </w:pPr>
          </w:p>
        </w:tc>
        <w:tc>
          <w:tcPr>
            <w:tcW w:w="1326" w:type="dxa"/>
            <w:gridSpan w:val="2"/>
            <w:tcBorders>
              <w:top w:val="nil"/>
              <w:left w:val="nil"/>
              <w:bottom w:val="nil"/>
              <w:right w:val="nil"/>
            </w:tcBorders>
            <w:noWrap/>
            <w:vAlign w:val="center"/>
          </w:tcPr>
          <w:p w:rsidR="00250E13" w:rsidRPr="00F24EAF" w:rsidRDefault="00250E13" w:rsidP="00575B8C">
            <w:pPr>
              <w:rPr>
                <w:rFonts w:ascii="Calibri" w:hAnsi="Calibri" w:cs="Calibri"/>
                <w:color w:val="000000"/>
                <w:sz w:val="22"/>
                <w:szCs w:val="22"/>
              </w:rPr>
            </w:pPr>
          </w:p>
        </w:tc>
        <w:tc>
          <w:tcPr>
            <w:tcW w:w="1264" w:type="dxa"/>
            <w:gridSpan w:val="2"/>
            <w:tcBorders>
              <w:top w:val="nil"/>
              <w:left w:val="nil"/>
              <w:bottom w:val="nil"/>
              <w:right w:val="nil"/>
            </w:tcBorders>
            <w:noWrap/>
            <w:vAlign w:val="center"/>
          </w:tcPr>
          <w:p w:rsidR="00250E13" w:rsidRPr="00F24EAF" w:rsidRDefault="00250E13" w:rsidP="00575B8C">
            <w:pPr>
              <w:rPr>
                <w:rFonts w:ascii="Calibri" w:hAnsi="Calibri" w:cs="Calibri"/>
                <w:color w:val="000000"/>
                <w:sz w:val="22"/>
                <w:szCs w:val="22"/>
              </w:rPr>
            </w:pPr>
          </w:p>
        </w:tc>
        <w:tc>
          <w:tcPr>
            <w:tcW w:w="236" w:type="dxa"/>
            <w:tcBorders>
              <w:top w:val="nil"/>
              <w:left w:val="nil"/>
              <w:bottom w:val="nil"/>
              <w:right w:val="nil"/>
            </w:tcBorders>
            <w:noWrap/>
            <w:vAlign w:val="center"/>
          </w:tcPr>
          <w:p w:rsidR="00250E13" w:rsidRPr="00F24EAF" w:rsidRDefault="00250E13" w:rsidP="00575B8C">
            <w:pPr>
              <w:rPr>
                <w:rFonts w:ascii="Calibri" w:hAnsi="Calibri" w:cs="Calibri"/>
                <w:color w:val="000000"/>
                <w:sz w:val="22"/>
                <w:szCs w:val="22"/>
              </w:rPr>
            </w:pPr>
          </w:p>
        </w:tc>
        <w:tc>
          <w:tcPr>
            <w:tcW w:w="1343" w:type="dxa"/>
            <w:gridSpan w:val="2"/>
            <w:tcBorders>
              <w:top w:val="nil"/>
              <w:left w:val="nil"/>
              <w:bottom w:val="nil"/>
              <w:right w:val="nil"/>
            </w:tcBorders>
            <w:noWrap/>
            <w:vAlign w:val="center"/>
          </w:tcPr>
          <w:p w:rsidR="00250E13" w:rsidRPr="00F24EAF" w:rsidRDefault="00250E13" w:rsidP="00575B8C">
            <w:pPr>
              <w:rPr>
                <w:rFonts w:ascii="Calibri" w:hAnsi="Calibri" w:cs="Calibri"/>
                <w:color w:val="000000"/>
                <w:sz w:val="22"/>
                <w:szCs w:val="22"/>
              </w:rPr>
            </w:pPr>
          </w:p>
        </w:tc>
        <w:tc>
          <w:tcPr>
            <w:tcW w:w="668" w:type="dxa"/>
            <w:gridSpan w:val="2"/>
            <w:tcBorders>
              <w:top w:val="nil"/>
              <w:left w:val="nil"/>
              <w:bottom w:val="nil"/>
              <w:right w:val="nil"/>
            </w:tcBorders>
            <w:noWrap/>
            <w:vAlign w:val="center"/>
          </w:tcPr>
          <w:p w:rsidR="00250E13" w:rsidRPr="00F24EAF" w:rsidRDefault="00250E13" w:rsidP="00575B8C">
            <w:pPr>
              <w:rPr>
                <w:rFonts w:ascii="Calibri" w:hAnsi="Calibri" w:cs="Calibri"/>
                <w:color w:val="000000"/>
                <w:sz w:val="22"/>
                <w:szCs w:val="22"/>
              </w:rPr>
            </w:pPr>
          </w:p>
        </w:tc>
        <w:tc>
          <w:tcPr>
            <w:tcW w:w="260" w:type="dxa"/>
            <w:tcBorders>
              <w:top w:val="nil"/>
              <w:left w:val="nil"/>
              <w:bottom w:val="nil"/>
              <w:right w:val="nil"/>
            </w:tcBorders>
            <w:noWrap/>
            <w:vAlign w:val="center"/>
          </w:tcPr>
          <w:p w:rsidR="00250E13" w:rsidRPr="00F24EAF" w:rsidRDefault="00250E13" w:rsidP="00575B8C">
            <w:pPr>
              <w:rPr>
                <w:rFonts w:ascii="Calibri" w:hAnsi="Calibri" w:cs="Calibri"/>
                <w:color w:val="000000"/>
                <w:sz w:val="22"/>
                <w:szCs w:val="22"/>
              </w:rPr>
            </w:pPr>
          </w:p>
        </w:tc>
        <w:tc>
          <w:tcPr>
            <w:tcW w:w="7558" w:type="dxa"/>
            <w:tcBorders>
              <w:top w:val="nil"/>
              <w:left w:val="nil"/>
              <w:bottom w:val="nil"/>
              <w:right w:val="nil"/>
            </w:tcBorders>
            <w:noWrap/>
            <w:vAlign w:val="center"/>
          </w:tcPr>
          <w:p w:rsidR="00250E13" w:rsidRPr="00F24EAF" w:rsidRDefault="00250E13" w:rsidP="00575B8C">
            <w:pPr>
              <w:rPr>
                <w:rFonts w:ascii="Calibri" w:hAnsi="Calibri" w:cs="Calibri"/>
                <w:color w:val="000000"/>
                <w:sz w:val="22"/>
                <w:szCs w:val="22"/>
              </w:rPr>
            </w:pPr>
          </w:p>
        </w:tc>
      </w:tr>
    </w:tbl>
    <w:p w:rsidR="00914BF5" w:rsidRPr="00F24EAF" w:rsidRDefault="00914BF5" w:rsidP="00575B8C">
      <w:pPr>
        <w:jc w:val="right"/>
        <w:rPr>
          <w:b/>
          <w:bCs/>
          <w:color w:val="000000"/>
          <w:sz w:val="24"/>
          <w:szCs w:val="24"/>
        </w:rPr>
      </w:pPr>
      <w:r w:rsidRPr="00F24EAF">
        <w:rPr>
          <w:i/>
          <w:iCs/>
          <w:color w:val="000000"/>
          <w:sz w:val="24"/>
          <w:szCs w:val="24"/>
        </w:rPr>
        <w:lastRenderedPageBreak/>
        <w:t>Додаток 2 до Правил прийому до Університету в 20</w:t>
      </w:r>
      <w:r w:rsidR="00C34D8C" w:rsidRPr="00F24EAF">
        <w:rPr>
          <w:i/>
          <w:iCs/>
          <w:color w:val="000000"/>
          <w:sz w:val="24"/>
          <w:szCs w:val="24"/>
        </w:rPr>
        <w:t>2</w:t>
      </w:r>
      <w:r w:rsidR="00404FA4" w:rsidRPr="00F24EAF">
        <w:rPr>
          <w:i/>
          <w:iCs/>
          <w:color w:val="000000"/>
          <w:sz w:val="24"/>
          <w:szCs w:val="24"/>
        </w:rPr>
        <w:t xml:space="preserve">1 </w:t>
      </w:r>
      <w:r w:rsidRPr="00F24EAF">
        <w:rPr>
          <w:i/>
          <w:iCs/>
          <w:color w:val="000000"/>
          <w:sz w:val="24"/>
          <w:szCs w:val="24"/>
        </w:rPr>
        <w:t>році</w:t>
      </w:r>
    </w:p>
    <w:tbl>
      <w:tblPr>
        <w:tblW w:w="18865" w:type="dxa"/>
        <w:tblInd w:w="-106" w:type="dxa"/>
        <w:tblLayout w:type="fixed"/>
        <w:tblLook w:val="00A0"/>
      </w:tblPr>
      <w:tblGrid>
        <w:gridCol w:w="236"/>
        <w:gridCol w:w="245"/>
        <w:gridCol w:w="1009"/>
        <w:gridCol w:w="551"/>
        <w:gridCol w:w="21"/>
        <w:gridCol w:w="978"/>
        <w:gridCol w:w="418"/>
        <w:gridCol w:w="291"/>
        <w:gridCol w:w="860"/>
        <w:gridCol w:w="327"/>
        <w:gridCol w:w="540"/>
        <w:gridCol w:w="82"/>
        <w:gridCol w:w="236"/>
        <w:gridCol w:w="236"/>
        <w:gridCol w:w="246"/>
        <w:gridCol w:w="2160"/>
        <w:gridCol w:w="451"/>
        <w:gridCol w:w="2739"/>
        <w:gridCol w:w="865"/>
        <w:gridCol w:w="66"/>
        <w:gridCol w:w="334"/>
        <w:gridCol w:w="65"/>
        <w:gridCol w:w="538"/>
        <w:gridCol w:w="454"/>
        <w:gridCol w:w="158"/>
        <w:gridCol w:w="339"/>
        <w:gridCol w:w="356"/>
        <w:gridCol w:w="297"/>
        <w:gridCol w:w="215"/>
        <w:gridCol w:w="152"/>
        <w:gridCol w:w="449"/>
        <w:gridCol w:w="236"/>
        <w:gridCol w:w="47"/>
        <w:gridCol w:w="459"/>
        <w:gridCol w:w="101"/>
        <w:gridCol w:w="256"/>
        <w:gridCol w:w="345"/>
        <w:gridCol w:w="244"/>
        <w:gridCol w:w="542"/>
        <w:gridCol w:w="251"/>
        <w:gridCol w:w="470"/>
      </w:tblGrid>
      <w:tr w:rsidR="00914BF5" w:rsidRPr="00F24EAF" w:rsidTr="00E713C3">
        <w:trPr>
          <w:gridAfter w:val="5"/>
          <w:wAfter w:w="1852" w:type="dxa"/>
          <w:trHeight w:val="784"/>
        </w:trPr>
        <w:tc>
          <w:tcPr>
            <w:tcW w:w="17013" w:type="dxa"/>
            <w:gridSpan w:val="36"/>
            <w:tcBorders>
              <w:top w:val="nil"/>
              <w:left w:val="nil"/>
              <w:bottom w:val="nil"/>
              <w:right w:val="nil"/>
            </w:tcBorders>
            <w:vAlign w:val="center"/>
          </w:tcPr>
          <w:p w:rsidR="00914BF5" w:rsidRPr="00F24EAF" w:rsidRDefault="00914BF5" w:rsidP="00C86DC4">
            <w:pPr>
              <w:rPr>
                <w:b/>
                <w:bCs/>
                <w:color w:val="000000"/>
              </w:rPr>
            </w:pPr>
            <w:r w:rsidRPr="00F24EAF">
              <w:rPr>
                <w:b/>
                <w:bCs/>
                <w:color w:val="000000"/>
              </w:rPr>
              <w:t>Перелік конкурсних предметів у сертифікаті Українського</w:t>
            </w:r>
            <w:r w:rsidRPr="00F24EAF">
              <w:rPr>
                <w:b/>
                <w:bCs/>
                <w:i/>
                <w:iCs/>
                <w:color w:val="000000"/>
              </w:rPr>
              <w:t xml:space="preserve"> </w:t>
            </w:r>
            <w:r w:rsidRPr="00F24EAF">
              <w:rPr>
                <w:b/>
                <w:bCs/>
                <w:color w:val="000000"/>
              </w:rPr>
              <w:t>центру оцінювання якості освіти (вступних екзаменів)</w:t>
            </w:r>
          </w:p>
          <w:p w:rsidR="00914BF5" w:rsidRPr="00F24EAF" w:rsidRDefault="00914BF5" w:rsidP="007E0DFD">
            <w:pPr>
              <w:jc w:val="center"/>
              <w:rPr>
                <w:b/>
                <w:bCs/>
                <w:color w:val="000000"/>
                <w:sz w:val="20"/>
                <w:szCs w:val="20"/>
              </w:rPr>
            </w:pPr>
            <w:r w:rsidRPr="00F24EAF">
              <w:rPr>
                <w:b/>
                <w:bCs/>
                <w:color w:val="000000"/>
              </w:rPr>
              <w:t>Хмельницький університет управління та права</w:t>
            </w:r>
            <w:r w:rsidR="00C34D8C" w:rsidRPr="00F24EAF">
              <w:rPr>
                <w:b/>
                <w:bCs/>
                <w:color w:val="000000"/>
              </w:rPr>
              <w:t xml:space="preserve"> імені Леоніда Юзькова</w:t>
            </w:r>
          </w:p>
        </w:tc>
      </w:tr>
      <w:tr w:rsidR="00C86DC4" w:rsidRPr="00F24EAF" w:rsidTr="00E71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3552" w:type="dxa"/>
        </w:trPr>
        <w:tc>
          <w:tcPr>
            <w:tcW w:w="5476" w:type="dxa"/>
            <w:gridSpan w:val="11"/>
          </w:tcPr>
          <w:p w:rsidR="00C86DC4" w:rsidRPr="00F24EAF" w:rsidRDefault="00C86DC4" w:rsidP="001C0814">
            <w:pPr>
              <w:jc w:val="center"/>
              <w:rPr>
                <w:b/>
                <w:bCs/>
                <w:color w:val="000000"/>
                <w:sz w:val="20"/>
                <w:szCs w:val="20"/>
              </w:rPr>
            </w:pPr>
            <w:r w:rsidRPr="00F24EAF">
              <w:rPr>
                <w:b/>
                <w:bCs/>
                <w:color w:val="000000"/>
                <w:sz w:val="20"/>
                <w:szCs w:val="20"/>
              </w:rPr>
              <w:t xml:space="preserve">Спеціальності ступеня бакалавра </w:t>
            </w:r>
          </w:p>
        </w:tc>
        <w:tc>
          <w:tcPr>
            <w:tcW w:w="6150" w:type="dxa"/>
            <w:gridSpan w:val="7"/>
          </w:tcPr>
          <w:p w:rsidR="00C86DC4" w:rsidRPr="00F24EAF" w:rsidRDefault="00C86DC4" w:rsidP="001C0814">
            <w:pPr>
              <w:tabs>
                <w:tab w:val="left" w:pos="984"/>
              </w:tabs>
              <w:ind w:right="-108"/>
              <w:jc w:val="center"/>
              <w:rPr>
                <w:b/>
                <w:bCs/>
                <w:color w:val="000000"/>
                <w:sz w:val="20"/>
                <w:szCs w:val="20"/>
              </w:rPr>
            </w:pPr>
            <w:r w:rsidRPr="00F24EAF">
              <w:rPr>
                <w:b/>
                <w:bCs/>
                <w:color w:val="000000"/>
                <w:sz w:val="20"/>
                <w:szCs w:val="20"/>
              </w:rPr>
              <w:t>Перелік конкурсних</w:t>
            </w:r>
            <w:r w:rsidR="001C0814" w:rsidRPr="00F24EAF">
              <w:rPr>
                <w:b/>
                <w:bCs/>
                <w:color w:val="000000"/>
                <w:sz w:val="20"/>
                <w:szCs w:val="20"/>
              </w:rPr>
              <w:t xml:space="preserve"> предметів (вступних екзаменів</w:t>
            </w:r>
            <w:r w:rsidRPr="00F24EAF">
              <w:rPr>
                <w:b/>
                <w:bCs/>
                <w:color w:val="000000"/>
                <w:sz w:val="20"/>
                <w:szCs w:val="20"/>
              </w:rPr>
              <w:t>)</w:t>
            </w:r>
          </w:p>
        </w:tc>
        <w:tc>
          <w:tcPr>
            <w:tcW w:w="1330" w:type="dxa"/>
            <w:gridSpan w:val="4"/>
            <w:vMerge w:val="restart"/>
          </w:tcPr>
          <w:p w:rsidR="00C86DC4" w:rsidRPr="00F24EAF" w:rsidRDefault="00C86DC4" w:rsidP="00575B8C">
            <w:pPr>
              <w:jc w:val="center"/>
              <w:rPr>
                <w:b/>
                <w:bCs/>
                <w:color w:val="000000"/>
                <w:sz w:val="20"/>
                <w:szCs w:val="20"/>
              </w:rPr>
            </w:pPr>
            <w:r w:rsidRPr="00F24EAF">
              <w:rPr>
                <w:b/>
                <w:bCs/>
                <w:color w:val="000000"/>
                <w:sz w:val="20"/>
                <w:szCs w:val="20"/>
              </w:rPr>
              <w:t>Вага предметів сертифікату ЗНО</w:t>
            </w:r>
          </w:p>
        </w:tc>
        <w:tc>
          <w:tcPr>
            <w:tcW w:w="992" w:type="dxa"/>
            <w:gridSpan w:val="2"/>
            <w:vMerge w:val="restart"/>
          </w:tcPr>
          <w:p w:rsidR="00C86DC4" w:rsidRPr="00F24EAF" w:rsidRDefault="00C86DC4" w:rsidP="001C0814">
            <w:pPr>
              <w:ind w:left="-21" w:right="-54"/>
              <w:jc w:val="center"/>
              <w:rPr>
                <w:b/>
                <w:bCs/>
                <w:color w:val="000000"/>
                <w:sz w:val="18"/>
                <w:szCs w:val="18"/>
              </w:rPr>
            </w:pPr>
            <w:r w:rsidRPr="00F24EAF">
              <w:rPr>
                <w:b/>
                <w:bCs/>
                <w:color w:val="000000"/>
                <w:sz w:val="18"/>
                <w:szCs w:val="18"/>
              </w:rPr>
              <w:t>Вага атестату про повну загальну освіту</w:t>
            </w:r>
          </w:p>
        </w:tc>
        <w:tc>
          <w:tcPr>
            <w:tcW w:w="1365" w:type="dxa"/>
            <w:gridSpan w:val="5"/>
            <w:vMerge w:val="restart"/>
          </w:tcPr>
          <w:p w:rsidR="00C86DC4" w:rsidRPr="00F24EAF" w:rsidRDefault="00C86DC4" w:rsidP="00575B8C">
            <w:pPr>
              <w:ind w:left="-108" w:right="-107"/>
              <w:jc w:val="center"/>
              <w:rPr>
                <w:b/>
                <w:bCs/>
                <w:color w:val="000000"/>
                <w:sz w:val="20"/>
                <w:szCs w:val="20"/>
              </w:rPr>
            </w:pPr>
            <w:r w:rsidRPr="00F24EAF">
              <w:rPr>
                <w:b/>
                <w:bCs/>
                <w:color w:val="000000"/>
                <w:sz w:val="20"/>
                <w:szCs w:val="20"/>
              </w:rPr>
              <w:t>Мінімальна</w:t>
            </w:r>
            <w:r w:rsidRPr="00F24EAF">
              <w:rPr>
                <w:b/>
                <w:bCs/>
                <w:color w:val="000000"/>
                <w:sz w:val="20"/>
                <w:szCs w:val="20"/>
              </w:rPr>
              <w:br/>
              <w:t>кількість балів для допуску до участі в конкурсі</w:t>
            </w:r>
          </w:p>
        </w:tc>
      </w:tr>
      <w:tr w:rsidR="00C86DC4" w:rsidRPr="00F24EAF" w:rsidTr="00E71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3552" w:type="dxa"/>
          <w:trHeight w:val="477"/>
        </w:trPr>
        <w:tc>
          <w:tcPr>
            <w:tcW w:w="1490" w:type="dxa"/>
            <w:gridSpan w:val="3"/>
            <w:vMerge w:val="restart"/>
          </w:tcPr>
          <w:p w:rsidR="00C86DC4" w:rsidRPr="00F24EAF" w:rsidRDefault="00C86DC4" w:rsidP="00575B8C">
            <w:pPr>
              <w:jc w:val="center"/>
              <w:rPr>
                <w:b/>
                <w:bCs/>
                <w:color w:val="000000"/>
                <w:sz w:val="20"/>
                <w:szCs w:val="20"/>
              </w:rPr>
            </w:pPr>
            <w:r w:rsidRPr="00F24EAF">
              <w:rPr>
                <w:b/>
                <w:bCs/>
                <w:color w:val="000000"/>
                <w:sz w:val="20"/>
                <w:szCs w:val="20"/>
              </w:rPr>
              <w:t>Назва</w:t>
            </w:r>
          </w:p>
        </w:tc>
        <w:tc>
          <w:tcPr>
            <w:tcW w:w="551" w:type="dxa"/>
            <w:vMerge w:val="restart"/>
          </w:tcPr>
          <w:p w:rsidR="00C86DC4" w:rsidRPr="00F24EAF" w:rsidRDefault="00C86DC4" w:rsidP="004F0262">
            <w:pPr>
              <w:ind w:left="-123" w:right="-109"/>
              <w:jc w:val="center"/>
              <w:rPr>
                <w:b/>
                <w:bCs/>
                <w:color w:val="000000"/>
                <w:sz w:val="20"/>
                <w:szCs w:val="20"/>
              </w:rPr>
            </w:pPr>
            <w:r w:rsidRPr="00F24EAF">
              <w:rPr>
                <w:b/>
                <w:bCs/>
                <w:color w:val="000000"/>
                <w:sz w:val="20"/>
                <w:szCs w:val="20"/>
              </w:rPr>
              <w:t>Код</w:t>
            </w:r>
          </w:p>
        </w:tc>
        <w:tc>
          <w:tcPr>
            <w:tcW w:w="2568" w:type="dxa"/>
            <w:gridSpan w:val="5"/>
          </w:tcPr>
          <w:p w:rsidR="00C86DC4" w:rsidRPr="00F24EAF" w:rsidRDefault="00C86DC4" w:rsidP="00575B8C">
            <w:pPr>
              <w:jc w:val="center"/>
              <w:rPr>
                <w:b/>
                <w:bCs/>
                <w:color w:val="000000"/>
                <w:sz w:val="20"/>
                <w:szCs w:val="20"/>
              </w:rPr>
            </w:pPr>
            <w:r w:rsidRPr="00F24EAF">
              <w:rPr>
                <w:b/>
                <w:bCs/>
                <w:color w:val="000000"/>
                <w:sz w:val="20"/>
                <w:szCs w:val="20"/>
              </w:rPr>
              <w:t>Кількість місць за денною формою навчання*</w:t>
            </w:r>
          </w:p>
        </w:tc>
        <w:tc>
          <w:tcPr>
            <w:tcW w:w="867" w:type="dxa"/>
            <w:gridSpan w:val="2"/>
          </w:tcPr>
          <w:p w:rsidR="00C86DC4" w:rsidRPr="00F24EAF" w:rsidRDefault="004F0262" w:rsidP="004F0262">
            <w:pPr>
              <w:ind w:left="-127" w:right="-240"/>
              <w:rPr>
                <w:b/>
                <w:bCs/>
                <w:color w:val="000000"/>
                <w:sz w:val="20"/>
                <w:szCs w:val="20"/>
              </w:rPr>
            </w:pPr>
            <w:r w:rsidRPr="00F24EAF">
              <w:rPr>
                <w:b/>
                <w:bCs/>
                <w:color w:val="000000"/>
                <w:sz w:val="20"/>
                <w:szCs w:val="20"/>
              </w:rPr>
              <w:t xml:space="preserve"> </w:t>
            </w:r>
            <w:r w:rsidR="001C0814" w:rsidRPr="00F24EAF">
              <w:rPr>
                <w:b/>
                <w:bCs/>
                <w:color w:val="000000"/>
                <w:sz w:val="20"/>
                <w:szCs w:val="20"/>
              </w:rPr>
              <w:t>Квота -1</w:t>
            </w:r>
          </w:p>
        </w:tc>
        <w:tc>
          <w:tcPr>
            <w:tcW w:w="2960" w:type="dxa"/>
            <w:gridSpan w:val="5"/>
            <w:vMerge w:val="restart"/>
          </w:tcPr>
          <w:p w:rsidR="003C4778" w:rsidRPr="00F24EAF" w:rsidRDefault="003C4778" w:rsidP="003C4778">
            <w:pPr>
              <w:jc w:val="center"/>
              <w:rPr>
                <w:b/>
                <w:bCs/>
                <w:color w:val="000000"/>
                <w:sz w:val="20"/>
                <w:szCs w:val="20"/>
              </w:rPr>
            </w:pPr>
            <w:r w:rsidRPr="00F24EAF">
              <w:rPr>
                <w:b/>
                <w:bCs/>
                <w:color w:val="000000"/>
                <w:sz w:val="20"/>
                <w:szCs w:val="20"/>
              </w:rPr>
              <w:t>Денна форма</w:t>
            </w:r>
          </w:p>
          <w:p w:rsidR="00C86DC4" w:rsidRPr="00F24EAF" w:rsidRDefault="003C4778" w:rsidP="003C4778">
            <w:pPr>
              <w:jc w:val="center"/>
              <w:rPr>
                <w:b/>
                <w:bCs/>
                <w:color w:val="000000"/>
                <w:sz w:val="20"/>
                <w:szCs w:val="20"/>
              </w:rPr>
            </w:pPr>
            <w:r w:rsidRPr="00F24EAF">
              <w:rPr>
                <w:b/>
                <w:bCs/>
                <w:color w:val="000000"/>
                <w:sz w:val="20"/>
                <w:szCs w:val="20"/>
              </w:rPr>
              <w:t>(бюджетні конкурсні пропозиції)</w:t>
            </w:r>
          </w:p>
        </w:tc>
        <w:tc>
          <w:tcPr>
            <w:tcW w:w="3190" w:type="dxa"/>
            <w:gridSpan w:val="2"/>
            <w:vMerge w:val="restart"/>
          </w:tcPr>
          <w:p w:rsidR="003C4778" w:rsidRPr="00F24EAF" w:rsidRDefault="003C4778" w:rsidP="003C4778">
            <w:pPr>
              <w:jc w:val="center"/>
              <w:rPr>
                <w:b/>
                <w:bCs/>
                <w:color w:val="000000"/>
                <w:sz w:val="20"/>
                <w:szCs w:val="20"/>
              </w:rPr>
            </w:pPr>
            <w:r w:rsidRPr="00F24EAF">
              <w:rPr>
                <w:b/>
                <w:bCs/>
                <w:color w:val="000000"/>
                <w:sz w:val="20"/>
                <w:szCs w:val="20"/>
              </w:rPr>
              <w:t>Денна та заочна форма</w:t>
            </w:r>
          </w:p>
          <w:p w:rsidR="00C86DC4" w:rsidRPr="00F24EAF" w:rsidRDefault="003C4778" w:rsidP="003C4778">
            <w:pPr>
              <w:jc w:val="center"/>
              <w:rPr>
                <w:b/>
                <w:bCs/>
                <w:color w:val="000000"/>
                <w:sz w:val="20"/>
                <w:szCs w:val="20"/>
              </w:rPr>
            </w:pPr>
            <w:r w:rsidRPr="00F24EAF">
              <w:rPr>
                <w:b/>
                <w:bCs/>
                <w:color w:val="000000"/>
                <w:sz w:val="20"/>
                <w:szCs w:val="20"/>
              </w:rPr>
              <w:t>(НЕБЮДЖЕТНІ конкурсні пропозиції)</w:t>
            </w:r>
          </w:p>
        </w:tc>
        <w:tc>
          <w:tcPr>
            <w:tcW w:w="1330" w:type="dxa"/>
            <w:gridSpan w:val="4"/>
            <w:vMerge/>
          </w:tcPr>
          <w:p w:rsidR="00C86DC4" w:rsidRPr="00F24EAF" w:rsidRDefault="00C86DC4" w:rsidP="00575B8C">
            <w:pPr>
              <w:jc w:val="center"/>
              <w:rPr>
                <w:b/>
                <w:bCs/>
                <w:color w:val="000000"/>
                <w:sz w:val="20"/>
                <w:szCs w:val="20"/>
              </w:rPr>
            </w:pPr>
          </w:p>
        </w:tc>
        <w:tc>
          <w:tcPr>
            <w:tcW w:w="992" w:type="dxa"/>
            <w:gridSpan w:val="2"/>
            <w:vMerge/>
          </w:tcPr>
          <w:p w:rsidR="00C86DC4" w:rsidRPr="00F24EAF" w:rsidRDefault="00C86DC4" w:rsidP="00575B8C">
            <w:pPr>
              <w:jc w:val="center"/>
              <w:rPr>
                <w:b/>
                <w:bCs/>
                <w:color w:val="000000"/>
                <w:sz w:val="20"/>
                <w:szCs w:val="20"/>
              </w:rPr>
            </w:pPr>
          </w:p>
        </w:tc>
        <w:tc>
          <w:tcPr>
            <w:tcW w:w="1365" w:type="dxa"/>
            <w:gridSpan w:val="5"/>
            <w:vMerge/>
          </w:tcPr>
          <w:p w:rsidR="00C86DC4" w:rsidRPr="00F24EAF" w:rsidRDefault="00C86DC4" w:rsidP="00575B8C">
            <w:pPr>
              <w:jc w:val="center"/>
              <w:rPr>
                <w:b/>
                <w:bCs/>
                <w:color w:val="000000"/>
                <w:sz w:val="20"/>
                <w:szCs w:val="20"/>
              </w:rPr>
            </w:pPr>
          </w:p>
        </w:tc>
      </w:tr>
      <w:tr w:rsidR="00C86DC4" w:rsidRPr="00F24EAF" w:rsidTr="00E71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3552" w:type="dxa"/>
        </w:trPr>
        <w:tc>
          <w:tcPr>
            <w:tcW w:w="1490" w:type="dxa"/>
            <w:gridSpan w:val="3"/>
            <w:vMerge/>
          </w:tcPr>
          <w:p w:rsidR="00C86DC4" w:rsidRPr="00F24EAF" w:rsidRDefault="00C86DC4" w:rsidP="00575B8C">
            <w:pPr>
              <w:jc w:val="center"/>
              <w:rPr>
                <w:b/>
                <w:bCs/>
                <w:color w:val="000000"/>
                <w:sz w:val="20"/>
                <w:szCs w:val="20"/>
              </w:rPr>
            </w:pPr>
          </w:p>
        </w:tc>
        <w:tc>
          <w:tcPr>
            <w:tcW w:w="551" w:type="dxa"/>
            <w:vMerge/>
          </w:tcPr>
          <w:p w:rsidR="00C86DC4" w:rsidRPr="00F24EAF" w:rsidRDefault="00C86DC4" w:rsidP="00575B8C">
            <w:pPr>
              <w:jc w:val="center"/>
              <w:rPr>
                <w:b/>
                <w:bCs/>
                <w:color w:val="000000"/>
                <w:sz w:val="20"/>
                <w:szCs w:val="20"/>
              </w:rPr>
            </w:pPr>
          </w:p>
        </w:tc>
        <w:tc>
          <w:tcPr>
            <w:tcW w:w="1417" w:type="dxa"/>
            <w:gridSpan w:val="3"/>
          </w:tcPr>
          <w:p w:rsidR="00C86DC4" w:rsidRPr="00F24EAF" w:rsidRDefault="00C86DC4" w:rsidP="00575B8C">
            <w:pPr>
              <w:ind w:left="-108" w:right="-108"/>
              <w:jc w:val="center"/>
              <w:rPr>
                <w:b/>
                <w:bCs/>
                <w:color w:val="000000"/>
                <w:sz w:val="18"/>
                <w:szCs w:val="18"/>
              </w:rPr>
            </w:pPr>
            <w:r w:rsidRPr="00F24EAF">
              <w:rPr>
                <w:b/>
                <w:bCs/>
                <w:color w:val="000000"/>
                <w:sz w:val="18"/>
                <w:szCs w:val="18"/>
              </w:rPr>
              <w:t>за регіональним замовлення</w:t>
            </w:r>
          </w:p>
        </w:tc>
        <w:tc>
          <w:tcPr>
            <w:tcW w:w="1151" w:type="dxa"/>
            <w:gridSpan w:val="2"/>
          </w:tcPr>
          <w:p w:rsidR="00C86DC4" w:rsidRPr="00F24EAF" w:rsidRDefault="00C86DC4" w:rsidP="00575B8C">
            <w:pPr>
              <w:ind w:left="-108" w:right="-108"/>
              <w:jc w:val="center"/>
              <w:rPr>
                <w:b/>
                <w:bCs/>
                <w:color w:val="000000"/>
                <w:sz w:val="18"/>
                <w:szCs w:val="18"/>
              </w:rPr>
            </w:pPr>
            <w:r w:rsidRPr="00F24EAF">
              <w:rPr>
                <w:b/>
                <w:bCs/>
                <w:color w:val="000000"/>
                <w:sz w:val="18"/>
                <w:szCs w:val="18"/>
              </w:rPr>
              <w:t>за кошти фізичних, юридичних осіб</w:t>
            </w:r>
          </w:p>
        </w:tc>
        <w:tc>
          <w:tcPr>
            <w:tcW w:w="867" w:type="dxa"/>
            <w:gridSpan w:val="2"/>
          </w:tcPr>
          <w:p w:rsidR="00C86DC4" w:rsidRPr="00F24EAF" w:rsidRDefault="00C86DC4" w:rsidP="00575B8C">
            <w:pPr>
              <w:jc w:val="center"/>
              <w:rPr>
                <w:b/>
                <w:bCs/>
                <w:color w:val="000000"/>
                <w:sz w:val="20"/>
                <w:szCs w:val="20"/>
              </w:rPr>
            </w:pPr>
            <w:r w:rsidRPr="00F24EAF">
              <w:rPr>
                <w:b/>
                <w:bCs/>
                <w:color w:val="000000"/>
                <w:sz w:val="20"/>
                <w:szCs w:val="20"/>
              </w:rPr>
              <w:t>10 %</w:t>
            </w:r>
          </w:p>
        </w:tc>
        <w:tc>
          <w:tcPr>
            <w:tcW w:w="2960" w:type="dxa"/>
            <w:gridSpan w:val="5"/>
            <w:vMerge/>
          </w:tcPr>
          <w:p w:rsidR="00C86DC4" w:rsidRPr="00F24EAF" w:rsidRDefault="00C86DC4" w:rsidP="00575B8C">
            <w:pPr>
              <w:jc w:val="center"/>
              <w:rPr>
                <w:b/>
                <w:bCs/>
                <w:color w:val="000000"/>
                <w:sz w:val="20"/>
                <w:szCs w:val="20"/>
              </w:rPr>
            </w:pPr>
          </w:p>
        </w:tc>
        <w:tc>
          <w:tcPr>
            <w:tcW w:w="3190" w:type="dxa"/>
            <w:gridSpan w:val="2"/>
            <w:vMerge/>
          </w:tcPr>
          <w:p w:rsidR="00C86DC4" w:rsidRPr="00F24EAF" w:rsidRDefault="00C86DC4" w:rsidP="00575B8C">
            <w:pPr>
              <w:jc w:val="center"/>
              <w:rPr>
                <w:b/>
                <w:bCs/>
                <w:color w:val="000000"/>
                <w:sz w:val="20"/>
                <w:szCs w:val="20"/>
              </w:rPr>
            </w:pPr>
          </w:p>
        </w:tc>
        <w:tc>
          <w:tcPr>
            <w:tcW w:w="1330" w:type="dxa"/>
            <w:gridSpan w:val="4"/>
            <w:vMerge/>
          </w:tcPr>
          <w:p w:rsidR="00C86DC4" w:rsidRPr="00F24EAF" w:rsidRDefault="00C86DC4" w:rsidP="00575B8C">
            <w:pPr>
              <w:jc w:val="center"/>
              <w:rPr>
                <w:b/>
                <w:bCs/>
                <w:color w:val="000000"/>
                <w:sz w:val="20"/>
                <w:szCs w:val="20"/>
              </w:rPr>
            </w:pPr>
          </w:p>
        </w:tc>
        <w:tc>
          <w:tcPr>
            <w:tcW w:w="992" w:type="dxa"/>
            <w:gridSpan w:val="2"/>
            <w:vMerge/>
          </w:tcPr>
          <w:p w:rsidR="00C86DC4" w:rsidRPr="00F24EAF" w:rsidRDefault="00C86DC4" w:rsidP="00575B8C">
            <w:pPr>
              <w:jc w:val="center"/>
              <w:rPr>
                <w:b/>
                <w:bCs/>
                <w:color w:val="000000"/>
                <w:sz w:val="20"/>
                <w:szCs w:val="20"/>
              </w:rPr>
            </w:pPr>
          </w:p>
        </w:tc>
        <w:tc>
          <w:tcPr>
            <w:tcW w:w="1365" w:type="dxa"/>
            <w:gridSpan w:val="5"/>
            <w:vMerge/>
          </w:tcPr>
          <w:p w:rsidR="00C86DC4" w:rsidRPr="00F24EAF" w:rsidRDefault="00C86DC4" w:rsidP="00575B8C">
            <w:pPr>
              <w:jc w:val="center"/>
              <w:rPr>
                <w:b/>
                <w:bCs/>
                <w:color w:val="000000"/>
                <w:sz w:val="20"/>
                <w:szCs w:val="20"/>
              </w:rPr>
            </w:pPr>
          </w:p>
        </w:tc>
      </w:tr>
      <w:tr w:rsidR="00914BF5" w:rsidRPr="00F24EAF" w:rsidTr="00E71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3552" w:type="dxa"/>
        </w:trPr>
        <w:tc>
          <w:tcPr>
            <w:tcW w:w="15313" w:type="dxa"/>
            <w:gridSpan w:val="29"/>
          </w:tcPr>
          <w:p w:rsidR="00914BF5" w:rsidRPr="00F24EAF" w:rsidRDefault="00914BF5" w:rsidP="00575B8C">
            <w:pPr>
              <w:jc w:val="center"/>
              <w:rPr>
                <w:b/>
                <w:bCs/>
                <w:color w:val="000000"/>
                <w:sz w:val="20"/>
                <w:szCs w:val="20"/>
              </w:rPr>
            </w:pPr>
            <w:r w:rsidRPr="00F24EAF">
              <w:rPr>
                <w:b/>
                <w:bCs/>
                <w:color w:val="000000"/>
                <w:sz w:val="20"/>
                <w:szCs w:val="20"/>
              </w:rPr>
              <w:t>Факультет управління та економіки</w:t>
            </w:r>
          </w:p>
        </w:tc>
      </w:tr>
      <w:tr w:rsidR="00914BF5" w:rsidRPr="00F24EAF" w:rsidTr="00E71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3552" w:type="dxa"/>
          <w:trHeight w:val="97"/>
        </w:trPr>
        <w:tc>
          <w:tcPr>
            <w:tcW w:w="1490" w:type="dxa"/>
            <w:gridSpan w:val="3"/>
            <w:vMerge w:val="restart"/>
          </w:tcPr>
          <w:p w:rsidR="00914BF5" w:rsidRPr="00F24EAF" w:rsidRDefault="00914BF5" w:rsidP="00575B8C">
            <w:pPr>
              <w:jc w:val="center"/>
              <w:rPr>
                <w:color w:val="000000"/>
                <w:sz w:val="20"/>
                <w:szCs w:val="20"/>
              </w:rPr>
            </w:pPr>
            <w:r w:rsidRPr="00F24EAF">
              <w:rPr>
                <w:color w:val="000000"/>
                <w:sz w:val="20"/>
                <w:szCs w:val="20"/>
              </w:rPr>
              <w:t>Фінанси, банківська справа та страхування</w:t>
            </w:r>
          </w:p>
        </w:tc>
        <w:tc>
          <w:tcPr>
            <w:tcW w:w="551" w:type="dxa"/>
            <w:vMerge w:val="restart"/>
          </w:tcPr>
          <w:p w:rsidR="00914BF5" w:rsidRPr="00F24EAF" w:rsidRDefault="00914BF5" w:rsidP="00575B8C">
            <w:pPr>
              <w:jc w:val="center"/>
              <w:rPr>
                <w:color w:val="000000"/>
                <w:sz w:val="20"/>
                <w:szCs w:val="20"/>
              </w:rPr>
            </w:pPr>
            <w:r w:rsidRPr="00F24EAF">
              <w:rPr>
                <w:color w:val="000000"/>
                <w:sz w:val="20"/>
                <w:szCs w:val="20"/>
              </w:rPr>
              <w:t>072</w:t>
            </w:r>
          </w:p>
        </w:tc>
        <w:tc>
          <w:tcPr>
            <w:tcW w:w="1417" w:type="dxa"/>
            <w:gridSpan w:val="3"/>
            <w:vMerge w:val="restart"/>
          </w:tcPr>
          <w:p w:rsidR="00914BF5" w:rsidRPr="00F24EAF" w:rsidRDefault="00914BF5" w:rsidP="00575B8C">
            <w:pPr>
              <w:ind w:left="-108" w:right="-108"/>
              <w:jc w:val="center"/>
              <w:rPr>
                <w:color w:val="000000"/>
                <w:sz w:val="20"/>
                <w:szCs w:val="20"/>
              </w:rPr>
            </w:pPr>
            <w:r w:rsidRPr="00F24EAF">
              <w:rPr>
                <w:color w:val="000000"/>
                <w:sz w:val="20"/>
                <w:szCs w:val="20"/>
              </w:rPr>
              <w:t>1</w:t>
            </w:r>
            <w:r w:rsidR="00250E13" w:rsidRPr="00F24EAF">
              <w:rPr>
                <w:color w:val="000000"/>
                <w:sz w:val="20"/>
                <w:szCs w:val="20"/>
              </w:rPr>
              <w:t>2</w:t>
            </w:r>
          </w:p>
        </w:tc>
        <w:tc>
          <w:tcPr>
            <w:tcW w:w="1151" w:type="dxa"/>
            <w:gridSpan w:val="2"/>
            <w:vMerge w:val="restart"/>
          </w:tcPr>
          <w:p w:rsidR="00914BF5" w:rsidRPr="00F24EAF" w:rsidRDefault="00250E13" w:rsidP="00575B8C">
            <w:pPr>
              <w:ind w:left="-108" w:right="-108"/>
              <w:jc w:val="center"/>
              <w:rPr>
                <w:color w:val="000000"/>
                <w:sz w:val="20"/>
                <w:szCs w:val="20"/>
              </w:rPr>
            </w:pPr>
            <w:r w:rsidRPr="00F24EAF">
              <w:rPr>
                <w:color w:val="000000"/>
                <w:sz w:val="20"/>
                <w:szCs w:val="20"/>
              </w:rPr>
              <w:t>28</w:t>
            </w:r>
          </w:p>
        </w:tc>
        <w:tc>
          <w:tcPr>
            <w:tcW w:w="867" w:type="dxa"/>
            <w:gridSpan w:val="2"/>
            <w:vMerge w:val="restart"/>
          </w:tcPr>
          <w:p w:rsidR="00914BF5" w:rsidRPr="00F24EAF" w:rsidRDefault="00914BF5" w:rsidP="00575B8C">
            <w:pPr>
              <w:jc w:val="center"/>
              <w:rPr>
                <w:color w:val="000000"/>
                <w:sz w:val="20"/>
                <w:szCs w:val="20"/>
              </w:rPr>
            </w:pPr>
            <w:r w:rsidRPr="00F24EAF">
              <w:rPr>
                <w:color w:val="000000"/>
                <w:sz w:val="20"/>
                <w:szCs w:val="20"/>
              </w:rPr>
              <w:t>10</w:t>
            </w:r>
          </w:p>
        </w:tc>
        <w:tc>
          <w:tcPr>
            <w:tcW w:w="6150" w:type="dxa"/>
            <w:gridSpan w:val="7"/>
            <w:vAlign w:val="center"/>
          </w:tcPr>
          <w:p w:rsidR="00914BF5" w:rsidRPr="00F24EAF" w:rsidRDefault="00914BF5" w:rsidP="00582B5A">
            <w:pPr>
              <w:jc w:val="center"/>
              <w:rPr>
                <w:color w:val="000000"/>
                <w:sz w:val="20"/>
                <w:szCs w:val="20"/>
              </w:rPr>
            </w:pPr>
            <w:r w:rsidRPr="00F24EAF">
              <w:rPr>
                <w:color w:val="000000"/>
                <w:sz w:val="20"/>
                <w:szCs w:val="20"/>
              </w:rPr>
              <w:t>1. Українська мова та література</w:t>
            </w:r>
          </w:p>
        </w:tc>
        <w:tc>
          <w:tcPr>
            <w:tcW w:w="1330" w:type="dxa"/>
            <w:gridSpan w:val="4"/>
            <w:vAlign w:val="center"/>
          </w:tcPr>
          <w:p w:rsidR="00914BF5" w:rsidRPr="00F24EAF" w:rsidRDefault="00914BF5" w:rsidP="00582B5A">
            <w:pPr>
              <w:jc w:val="center"/>
              <w:rPr>
                <w:color w:val="000000"/>
                <w:sz w:val="20"/>
                <w:szCs w:val="20"/>
              </w:rPr>
            </w:pPr>
            <w:r w:rsidRPr="00F24EAF">
              <w:rPr>
                <w:color w:val="000000"/>
                <w:sz w:val="20"/>
                <w:szCs w:val="20"/>
              </w:rPr>
              <w:t>0,</w:t>
            </w:r>
            <w:r w:rsidR="003C4778" w:rsidRPr="00F24EAF">
              <w:rPr>
                <w:color w:val="000000"/>
                <w:sz w:val="20"/>
                <w:szCs w:val="20"/>
              </w:rPr>
              <w:t>4</w:t>
            </w:r>
          </w:p>
        </w:tc>
        <w:tc>
          <w:tcPr>
            <w:tcW w:w="992" w:type="dxa"/>
            <w:gridSpan w:val="2"/>
            <w:vMerge w:val="restart"/>
          </w:tcPr>
          <w:p w:rsidR="00914BF5" w:rsidRPr="00F24EAF" w:rsidRDefault="00914BF5" w:rsidP="00582B5A">
            <w:pPr>
              <w:jc w:val="center"/>
              <w:rPr>
                <w:b/>
                <w:bCs/>
                <w:color w:val="000000"/>
                <w:sz w:val="20"/>
                <w:szCs w:val="20"/>
              </w:rPr>
            </w:pPr>
            <w:r w:rsidRPr="00F24EAF">
              <w:rPr>
                <w:b/>
                <w:bCs/>
                <w:color w:val="000000"/>
                <w:sz w:val="20"/>
                <w:szCs w:val="20"/>
              </w:rPr>
              <w:t>0,1</w:t>
            </w:r>
          </w:p>
        </w:tc>
        <w:tc>
          <w:tcPr>
            <w:tcW w:w="1365" w:type="dxa"/>
            <w:gridSpan w:val="5"/>
          </w:tcPr>
          <w:p w:rsidR="00914BF5" w:rsidRPr="00F24EAF" w:rsidRDefault="00914BF5" w:rsidP="00582B5A">
            <w:pPr>
              <w:jc w:val="center"/>
              <w:rPr>
                <w:b/>
                <w:bCs/>
                <w:color w:val="000000"/>
                <w:sz w:val="20"/>
                <w:szCs w:val="20"/>
              </w:rPr>
            </w:pPr>
            <w:r w:rsidRPr="00F24EAF">
              <w:rPr>
                <w:b/>
                <w:bCs/>
                <w:color w:val="000000"/>
                <w:sz w:val="20"/>
                <w:szCs w:val="20"/>
              </w:rPr>
              <w:t>100</w:t>
            </w:r>
          </w:p>
        </w:tc>
      </w:tr>
      <w:tr w:rsidR="008819C7" w:rsidRPr="00F24EAF" w:rsidTr="00F06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3552" w:type="dxa"/>
          <w:trHeight w:val="97"/>
        </w:trPr>
        <w:tc>
          <w:tcPr>
            <w:tcW w:w="1490" w:type="dxa"/>
            <w:gridSpan w:val="3"/>
            <w:vMerge/>
          </w:tcPr>
          <w:p w:rsidR="008819C7" w:rsidRPr="00F24EAF" w:rsidRDefault="008819C7" w:rsidP="00575B8C">
            <w:pPr>
              <w:jc w:val="center"/>
              <w:rPr>
                <w:b/>
                <w:bCs/>
                <w:color w:val="000000"/>
                <w:sz w:val="20"/>
                <w:szCs w:val="20"/>
              </w:rPr>
            </w:pPr>
          </w:p>
        </w:tc>
        <w:tc>
          <w:tcPr>
            <w:tcW w:w="551" w:type="dxa"/>
            <w:vMerge/>
          </w:tcPr>
          <w:p w:rsidR="008819C7" w:rsidRPr="00F24EAF" w:rsidRDefault="008819C7" w:rsidP="00575B8C">
            <w:pPr>
              <w:jc w:val="center"/>
              <w:rPr>
                <w:b/>
                <w:bCs/>
                <w:color w:val="000000"/>
                <w:sz w:val="20"/>
                <w:szCs w:val="20"/>
              </w:rPr>
            </w:pPr>
          </w:p>
        </w:tc>
        <w:tc>
          <w:tcPr>
            <w:tcW w:w="1417" w:type="dxa"/>
            <w:gridSpan w:val="3"/>
            <w:vMerge/>
          </w:tcPr>
          <w:p w:rsidR="008819C7" w:rsidRPr="00F24EAF" w:rsidRDefault="008819C7" w:rsidP="00575B8C">
            <w:pPr>
              <w:ind w:left="-108" w:right="-108"/>
              <w:jc w:val="center"/>
              <w:rPr>
                <w:b/>
                <w:bCs/>
                <w:color w:val="000000"/>
                <w:sz w:val="20"/>
                <w:szCs w:val="20"/>
              </w:rPr>
            </w:pPr>
          </w:p>
        </w:tc>
        <w:tc>
          <w:tcPr>
            <w:tcW w:w="1151" w:type="dxa"/>
            <w:gridSpan w:val="2"/>
            <w:vMerge/>
          </w:tcPr>
          <w:p w:rsidR="008819C7" w:rsidRPr="00F24EAF" w:rsidRDefault="008819C7" w:rsidP="00575B8C">
            <w:pPr>
              <w:ind w:left="-108" w:right="-108"/>
              <w:jc w:val="center"/>
              <w:rPr>
                <w:b/>
                <w:bCs/>
                <w:color w:val="000000"/>
                <w:sz w:val="20"/>
                <w:szCs w:val="20"/>
              </w:rPr>
            </w:pPr>
          </w:p>
        </w:tc>
        <w:tc>
          <w:tcPr>
            <w:tcW w:w="867" w:type="dxa"/>
            <w:gridSpan w:val="2"/>
            <w:vMerge/>
          </w:tcPr>
          <w:p w:rsidR="008819C7" w:rsidRPr="00F24EAF" w:rsidRDefault="008819C7" w:rsidP="00575B8C">
            <w:pPr>
              <w:jc w:val="center"/>
              <w:rPr>
                <w:b/>
                <w:bCs/>
                <w:color w:val="000000"/>
                <w:sz w:val="20"/>
                <w:szCs w:val="20"/>
              </w:rPr>
            </w:pPr>
          </w:p>
        </w:tc>
        <w:tc>
          <w:tcPr>
            <w:tcW w:w="6150" w:type="dxa"/>
            <w:gridSpan w:val="7"/>
            <w:vAlign w:val="center"/>
          </w:tcPr>
          <w:p w:rsidR="008819C7" w:rsidRPr="00F24EAF" w:rsidRDefault="008819C7" w:rsidP="00793342">
            <w:pPr>
              <w:jc w:val="center"/>
              <w:rPr>
                <w:bCs/>
                <w:color w:val="000000"/>
                <w:sz w:val="20"/>
                <w:szCs w:val="20"/>
              </w:rPr>
            </w:pPr>
            <w:r w:rsidRPr="00F24EAF">
              <w:rPr>
                <w:color w:val="000000"/>
                <w:sz w:val="20"/>
                <w:szCs w:val="20"/>
              </w:rPr>
              <w:t>2. Математика</w:t>
            </w:r>
          </w:p>
        </w:tc>
        <w:tc>
          <w:tcPr>
            <w:tcW w:w="1330" w:type="dxa"/>
            <w:gridSpan w:val="4"/>
            <w:vAlign w:val="center"/>
          </w:tcPr>
          <w:p w:rsidR="008819C7" w:rsidRPr="00F24EAF" w:rsidRDefault="008819C7" w:rsidP="00575B8C">
            <w:pPr>
              <w:jc w:val="center"/>
              <w:rPr>
                <w:b/>
                <w:bCs/>
                <w:color w:val="000000"/>
                <w:sz w:val="20"/>
                <w:szCs w:val="20"/>
              </w:rPr>
            </w:pPr>
            <w:r w:rsidRPr="00F24EAF">
              <w:rPr>
                <w:color w:val="000000"/>
                <w:sz w:val="20"/>
                <w:szCs w:val="20"/>
              </w:rPr>
              <w:t>0,2</w:t>
            </w:r>
          </w:p>
        </w:tc>
        <w:tc>
          <w:tcPr>
            <w:tcW w:w="992" w:type="dxa"/>
            <w:gridSpan w:val="2"/>
            <w:vMerge/>
          </w:tcPr>
          <w:p w:rsidR="008819C7" w:rsidRPr="00F24EAF" w:rsidRDefault="008819C7" w:rsidP="00575B8C">
            <w:pPr>
              <w:jc w:val="center"/>
              <w:rPr>
                <w:b/>
                <w:bCs/>
                <w:color w:val="000000"/>
                <w:sz w:val="20"/>
                <w:szCs w:val="20"/>
              </w:rPr>
            </w:pPr>
          </w:p>
        </w:tc>
        <w:tc>
          <w:tcPr>
            <w:tcW w:w="1365" w:type="dxa"/>
            <w:gridSpan w:val="5"/>
          </w:tcPr>
          <w:p w:rsidR="008819C7" w:rsidRPr="00F24EAF" w:rsidRDefault="008819C7" w:rsidP="00575B8C">
            <w:pPr>
              <w:jc w:val="center"/>
              <w:rPr>
                <w:b/>
                <w:bCs/>
                <w:color w:val="000000"/>
                <w:sz w:val="20"/>
                <w:szCs w:val="20"/>
              </w:rPr>
            </w:pPr>
            <w:r w:rsidRPr="00F24EAF">
              <w:rPr>
                <w:b/>
                <w:bCs/>
                <w:color w:val="000000"/>
                <w:sz w:val="20"/>
                <w:szCs w:val="20"/>
              </w:rPr>
              <w:t>100</w:t>
            </w:r>
          </w:p>
        </w:tc>
      </w:tr>
      <w:tr w:rsidR="008819C7" w:rsidRPr="00F24EAF" w:rsidTr="00F06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3552" w:type="dxa"/>
          <w:trHeight w:val="97"/>
        </w:trPr>
        <w:tc>
          <w:tcPr>
            <w:tcW w:w="1490" w:type="dxa"/>
            <w:gridSpan w:val="3"/>
            <w:vMerge/>
          </w:tcPr>
          <w:p w:rsidR="008819C7" w:rsidRPr="00F24EAF" w:rsidRDefault="008819C7" w:rsidP="00575B8C">
            <w:pPr>
              <w:jc w:val="center"/>
              <w:rPr>
                <w:b/>
                <w:bCs/>
                <w:color w:val="000000"/>
                <w:sz w:val="20"/>
                <w:szCs w:val="20"/>
              </w:rPr>
            </w:pPr>
          </w:p>
        </w:tc>
        <w:tc>
          <w:tcPr>
            <w:tcW w:w="551" w:type="dxa"/>
            <w:vMerge/>
          </w:tcPr>
          <w:p w:rsidR="008819C7" w:rsidRPr="00F24EAF" w:rsidRDefault="008819C7" w:rsidP="00575B8C">
            <w:pPr>
              <w:jc w:val="center"/>
              <w:rPr>
                <w:b/>
                <w:bCs/>
                <w:color w:val="000000"/>
                <w:sz w:val="20"/>
                <w:szCs w:val="20"/>
              </w:rPr>
            </w:pPr>
          </w:p>
        </w:tc>
        <w:tc>
          <w:tcPr>
            <w:tcW w:w="1417" w:type="dxa"/>
            <w:gridSpan w:val="3"/>
            <w:vMerge/>
          </w:tcPr>
          <w:p w:rsidR="008819C7" w:rsidRPr="00F24EAF" w:rsidRDefault="008819C7" w:rsidP="00575B8C">
            <w:pPr>
              <w:ind w:left="-108" w:right="-108"/>
              <w:jc w:val="center"/>
              <w:rPr>
                <w:b/>
                <w:bCs/>
                <w:color w:val="000000"/>
                <w:sz w:val="20"/>
                <w:szCs w:val="20"/>
              </w:rPr>
            </w:pPr>
          </w:p>
        </w:tc>
        <w:tc>
          <w:tcPr>
            <w:tcW w:w="1151" w:type="dxa"/>
            <w:gridSpan w:val="2"/>
            <w:vMerge/>
          </w:tcPr>
          <w:p w:rsidR="008819C7" w:rsidRPr="00F24EAF" w:rsidRDefault="008819C7" w:rsidP="00575B8C">
            <w:pPr>
              <w:ind w:left="-108" w:right="-108"/>
              <w:jc w:val="center"/>
              <w:rPr>
                <w:b/>
                <w:bCs/>
                <w:color w:val="000000"/>
                <w:sz w:val="20"/>
                <w:szCs w:val="20"/>
              </w:rPr>
            </w:pPr>
          </w:p>
        </w:tc>
        <w:tc>
          <w:tcPr>
            <w:tcW w:w="867" w:type="dxa"/>
            <w:gridSpan w:val="2"/>
            <w:vMerge/>
          </w:tcPr>
          <w:p w:rsidR="008819C7" w:rsidRPr="00F24EAF" w:rsidRDefault="008819C7" w:rsidP="00575B8C">
            <w:pPr>
              <w:jc w:val="center"/>
              <w:rPr>
                <w:b/>
                <w:bCs/>
                <w:color w:val="000000"/>
                <w:sz w:val="20"/>
                <w:szCs w:val="20"/>
              </w:rPr>
            </w:pPr>
          </w:p>
        </w:tc>
        <w:tc>
          <w:tcPr>
            <w:tcW w:w="6150" w:type="dxa"/>
            <w:gridSpan w:val="7"/>
            <w:vAlign w:val="center"/>
          </w:tcPr>
          <w:p w:rsidR="008819C7" w:rsidRPr="00F24EAF" w:rsidRDefault="008819C7" w:rsidP="00793342">
            <w:pPr>
              <w:jc w:val="center"/>
              <w:rPr>
                <w:b/>
                <w:bCs/>
                <w:color w:val="000000"/>
                <w:sz w:val="20"/>
                <w:szCs w:val="20"/>
              </w:rPr>
            </w:pPr>
            <w:r w:rsidRPr="00F24EAF">
              <w:rPr>
                <w:color w:val="000000"/>
                <w:sz w:val="20"/>
                <w:szCs w:val="20"/>
              </w:rPr>
              <w:t>3 Історія України або іноземна мова, або біологія, або географія, або фізика, або хімія (за вибором вступника)</w:t>
            </w:r>
          </w:p>
        </w:tc>
        <w:tc>
          <w:tcPr>
            <w:tcW w:w="1330" w:type="dxa"/>
            <w:gridSpan w:val="4"/>
            <w:vAlign w:val="center"/>
          </w:tcPr>
          <w:p w:rsidR="008819C7" w:rsidRPr="00F24EAF" w:rsidRDefault="008819C7" w:rsidP="00575B8C">
            <w:pPr>
              <w:jc w:val="center"/>
              <w:rPr>
                <w:b/>
                <w:bCs/>
                <w:color w:val="000000"/>
                <w:sz w:val="20"/>
                <w:szCs w:val="20"/>
              </w:rPr>
            </w:pPr>
            <w:r w:rsidRPr="00F24EAF">
              <w:rPr>
                <w:color w:val="000000"/>
                <w:sz w:val="20"/>
                <w:szCs w:val="20"/>
              </w:rPr>
              <w:t>0,3</w:t>
            </w:r>
          </w:p>
        </w:tc>
        <w:tc>
          <w:tcPr>
            <w:tcW w:w="992" w:type="dxa"/>
            <w:gridSpan w:val="2"/>
            <w:vMerge/>
          </w:tcPr>
          <w:p w:rsidR="008819C7" w:rsidRPr="00F24EAF" w:rsidRDefault="008819C7" w:rsidP="00575B8C">
            <w:pPr>
              <w:jc w:val="center"/>
              <w:rPr>
                <w:b/>
                <w:bCs/>
                <w:color w:val="000000"/>
                <w:sz w:val="20"/>
                <w:szCs w:val="20"/>
              </w:rPr>
            </w:pPr>
          </w:p>
        </w:tc>
        <w:tc>
          <w:tcPr>
            <w:tcW w:w="1365" w:type="dxa"/>
            <w:gridSpan w:val="5"/>
          </w:tcPr>
          <w:p w:rsidR="008819C7" w:rsidRPr="00F24EAF" w:rsidRDefault="008819C7" w:rsidP="00575B8C">
            <w:pPr>
              <w:jc w:val="center"/>
              <w:rPr>
                <w:b/>
                <w:bCs/>
                <w:color w:val="000000"/>
                <w:sz w:val="20"/>
                <w:szCs w:val="20"/>
              </w:rPr>
            </w:pPr>
            <w:r w:rsidRPr="00F24EAF">
              <w:rPr>
                <w:b/>
                <w:bCs/>
                <w:color w:val="000000"/>
                <w:sz w:val="20"/>
                <w:szCs w:val="20"/>
              </w:rPr>
              <w:t>100</w:t>
            </w:r>
          </w:p>
        </w:tc>
      </w:tr>
      <w:tr w:rsidR="00914BF5" w:rsidRPr="00F24EAF" w:rsidTr="00E71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3552" w:type="dxa"/>
          <w:trHeight w:val="195"/>
        </w:trPr>
        <w:tc>
          <w:tcPr>
            <w:tcW w:w="1490" w:type="dxa"/>
            <w:gridSpan w:val="3"/>
            <w:vMerge w:val="restart"/>
          </w:tcPr>
          <w:p w:rsidR="00914BF5" w:rsidRPr="00F24EAF" w:rsidRDefault="00914BF5" w:rsidP="00575B8C">
            <w:pPr>
              <w:jc w:val="center"/>
              <w:rPr>
                <w:b/>
                <w:bCs/>
                <w:color w:val="000000"/>
                <w:sz w:val="20"/>
                <w:szCs w:val="20"/>
              </w:rPr>
            </w:pPr>
            <w:r w:rsidRPr="00F24EAF">
              <w:rPr>
                <w:color w:val="000000"/>
                <w:sz w:val="20"/>
                <w:szCs w:val="20"/>
              </w:rPr>
              <w:t>Менеджмент</w:t>
            </w:r>
          </w:p>
        </w:tc>
        <w:tc>
          <w:tcPr>
            <w:tcW w:w="551" w:type="dxa"/>
            <w:vMerge w:val="restart"/>
          </w:tcPr>
          <w:p w:rsidR="00914BF5" w:rsidRPr="00F24EAF" w:rsidRDefault="00914BF5" w:rsidP="00575B8C">
            <w:pPr>
              <w:jc w:val="center"/>
              <w:rPr>
                <w:b/>
                <w:bCs/>
                <w:color w:val="000000"/>
                <w:sz w:val="20"/>
                <w:szCs w:val="20"/>
              </w:rPr>
            </w:pPr>
            <w:r w:rsidRPr="00F24EAF">
              <w:rPr>
                <w:color w:val="000000"/>
                <w:sz w:val="20"/>
                <w:szCs w:val="20"/>
              </w:rPr>
              <w:t>073</w:t>
            </w:r>
          </w:p>
        </w:tc>
        <w:tc>
          <w:tcPr>
            <w:tcW w:w="1417" w:type="dxa"/>
            <w:gridSpan w:val="3"/>
            <w:vMerge w:val="restart"/>
          </w:tcPr>
          <w:p w:rsidR="00914BF5" w:rsidRPr="00F24EAF" w:rsidRDefault="00914BF5" w:rsidP="00575B8C">
            <w:pPr>
              <w:jc w:val="center"/>
              <w:rPr>
                <w:b/>
                <w:bCs/>
                <w:color w:val="000000"/>
                <w:sz w:val="20"/>
                <w:szCs w:val="20"/>
              </w:rPr>
            </w:pPr>
            <w:r w:rsidRPr="00F24EAF">
              <w:rPr>
                <w:color w:val="000000"/>
                <w:sz w:val="20"/>
                <w:szCs w:val="20"/>
              </w:rPr>
              <w:t>1</w:t>
            </w:r>
            <w:r w:rsidR="00250E13" w:rsidRPr="00F24EAF">
              <w:rPr>
                <w:color w:val="000000"/>
                <w:sz w:val="20"/>
                <w:szCs w:val="20"/>
              </w:rPr>
              <w:t>2</w:t>
            </w:r>
          </w:p>
        </w:tc>
        <w:tc>
          <w:tcPr>
            <w:tcW w:w="1151" w:type="dxa"/>
            <w:gridSpan w:val="2"/>
            <w:vMerge w:val="restart"/>
          </w:tcPr>
          <w:p w:rsidR="00914BF5" w:rsidRPr="00F24EAF" w:rsidRDefault="00250E13" w:rsidP="00575B8C">
            <w:pPr>
              <w:jc w:val="center"/>
              <w:rPr>
                <w:b/>
                <w:bCs/>
                <w:color w:val="000000"/>
                <w:sz w:val="20"/>
                <w:szCs w:val="20"/>
              </w:rPr>
            </w:pPr>
            <w:r w:rsidRPr="00F24EAF">
              <w:rPr>
                <w:color w:val="000000"/>
                <w:sz w:val="20"/>
                <w:szCs w:val="20"/>
              </w:rPr>
              <w:t>48</w:t>
            </w:r>
          </w:p>
        </w:tc>
        <w:tc>
          <w:tcPr>
            <w:tcW w:w="867" w:type="dxa"/>
            <w:gridSpan w:val="2"/>
            <w:vMerge w:val="restart"/>
          </w:tcPr>
          <w:p w:rsidR="00914BF5" w:rsidRPr="00F24EAF" w:rsidRDefault="00914BF5" w:rsidP="00575B8C">
            <w:pPr>
              <w:jc w:val="center"/>
              <w:rPr>
                <w:b/>
                <w:bCs/>
                <w:color w:val="000000"/>
                <w:sz w:val="20"/>
                <w:szCs w:val="20"/>
              </w:rPr>
            </w:pPr>
            <w:r w:rsidRPr="00F24EAF">
              <w:rPr>
                <w:color w:val="000000"/>
                <w:sz w:val="20"/>
                <w:szCs w:val="20"/>
              </w:rPr>
              <w:t>10</w:t>
            </w:r>
          </w:p>
        </w:tc>
        <w:tc>
          <w:tcPr>
            <w:tcW w:w="6150" w:type="dxa"/>
            <w:gridSpan w:val="7"/>
            <w:vAlign w:val="center"/>
          </w:tcPr>
          <w:p w:rsidR="00914BF5" w:rsidRPr="00F24EAF" w:rsidRDefault="00914BF5" w:rsidP="0041565A">
            <w:pPr>
              <w:jc w:val="center"/>
              <w:rPr>
                <w:color w:val="000000"/>
                <w:sz w:val="20"/>
                <w:szCs w:val="20"/>
              </w:rPr>
            </w:pPr>
            <w:r w:rsidRPr="00F24EAF">
              <w:rPr>
                <w:color w:val="000000"/>
                <w:sz w:val="20"/>
                <w:szCs w:val="20"/>
              </w:rPr>
              <w:t>1. Українська мова та література</w:t>
            </w:r>
          </w:p>
        </w:tc>
        <w:tc>
          <w:tcPr>
            <w:tcW w:w="1330" w:type="dxa"/>
            <w:gridSpan w:val="4"/>
            <w:vAlign w:val="center"/>
          </w:tcPr>
          <w:p w:rsidR="00914BF5" w:rsidRPr="00F24EAF" w:rsidRDefault="00914BF5" w:rsidP="0041565A">
            <w:pPr>
              <w:jc w:val="center"/>
              <w:rPr>
                <w:color w:val="000000"/>
                <w:sz w:val="20"/>
                <w:szCs w:val="20"/>
              </w:rPr>
            </w:pPr>
            <w:r w:rsidRPr="00F24EAF">
              <w:rPr>
                <w:color w:val="000000"/>
                <w:sz w:val="20"/>
                <w:szCs w:val="20"/>
              </w:rPr>
              <w:t>0,</w:t>
            </w:r>
            <w:r w:rsidR="003C4778" w:rsidRPr="00F24EAF">
              <w:rPr>
                <w:color w:val="000000"/>
                <w:sz w:val="20"/>
                <w:szCs w:val="20"/>
              </w:rPr>
              <w:t>4</w:t>
            </w:r>
          </w:p>
        </w:tc>
        <w:tc>
          <w:tcPr>
            <w:tcW w:w="992" w:type="dxa"/>
            <w:gridSpan w:val="2"/>
            <w:vMerge w:val="restart"/>
          </w:tcPr>
          <w:p w:rsidR="00914BF5" w:rsidRPr="00F24EAF" w:rsidRDefault="00914BF5" w:rsidP="00575B8C">
            <w:pPr>
              <w:jc w:val="center"/>
              <w:rPr>
                <w:b/>
                <w:bCs/>
                <w:color w:val="000000"/>
                <w:sz w:val="20"/>
                <w:szCs w:val="20"/>
              </w:rPr>
            </w:pPr>
            <w:r w:rsidRPr="00F24EAF">
              <w:rPr>
                <w:b/>
                <w:bCs/>
                <w:color w:val="000000"/>
                <w:sz w:val="20"/>
                <w:szCs w:val="20"/>
              </w:rPr>
              <w:t>0,1</w:t>
            </w:r>
          </w:p>
        </w:tc>
        <w:tc>
          <w:tcPr>
            <w:tcW w:w="1365" w:type="dxa"/>
            <w:gridSpan w:val="5"/>
          </w:tcPr>
          <w:p w:rsidR="00914BF5" w:rsidRPr="00F24EAF" w:rsidRDefault="00914BF5" w:rsidP="00575B8C">
            <w:pPr>
              <w:jc w:val="center"/>
              <w:rPr>
                <w:b/>
                <w:bCs/>
                <w:color w:val="000000"/>
                <w:sz w:val="20"/>
                <w:szCs w:val="20"/>
              </w:rPr>
            </w:pPr>
            <w:r w:rsidRPr="00F24EAF">
              <w:rPr>
                <w:b/>
                <w:bCs/>
                <w:color w:val="000000"/>
                <w:sz w:val="20"/>
                <w:szCs w:val="20"/>
              </w:rPr>
              <w:t>100</w:t>
            </w:r>
          </w:p>
        </w:tc>
      </w:tr>
      <w:tr w:rsidR="008819C7" w:rsidRPr="00F24EAF" w:rsidTr="00F06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3552" w:type="dxa"/>
          <w:trHeight w:val="273"/>
        </w:trPr>
        <w:tc>
          <w:tcPr>
            <w:tcW w:w="1490" w:type="dxa"/>
            <w:gridSpan w:val="3"/>
            <w:vMerge/>
          </w:tcPr>
          <w:p w:rsidR="008819C7" w:rsidRPr="00F24EAF" w:rsidRDefault="008819C7" w:rsidP="00575B8C">
            <w:pPr>
              <w:jc w:val="center"/>
              <w:rPr>
                <w:color w:val="000000"/>
                <w:sz w:val="20"/>
                <w:szCs w:val="20"/>
              </w:rPr>
            </w:pPr>
          </w:p>
        </w:tc>
        <w:tc>
          <w:tcPr>
            <w:tcW w:w="551" w:type="dxa"/>
            <w:vMerge/>
          </w:tcPr>
          <w:p w:rsidR="008819C7" w:rsidRPr="00F24EAF" w:rsidRDefault="008819C7" w:rsidP="00575B8C">
            <w:pPr>
              <w:jc w:val="center"/>
              <w:rPr>
                <w:color w:val="000000"/>
                <w:sz w:val="20"/>
                <w:szCs w:val="20"/>
              </w:rPr>
            </w:pPr>
          </w:p>
        </w:tc>
        <w:tc>
          <w:tcPr>
            <w:tcW w:w="1417" w:type="dxa"/>
            <w:gridSpan w:val="3"/>
            <w:vMerge/>
          </w:tcPr>
          <w:p w:rsidR="008819C7" w:rsidRPr="00F24EAF" w:rsidRDefault="008819C7" w:rsidP="00575B8C">
            <w:pPr>
              <w:jc w:val="center"/>
              <w:rPr>
                <w:color w:val="000000"/>
                <w:sz w:val="20"/>
                <w:szCs w:val="20"/>
              </w:rPr>
            </w:pPr>
          </w:p>
        </w:tc>
        <w:tc>
          <w:tcPr>
            <w:tcW w:w="1151" w:type="dxa"/>
            <w:gridSpan w:val="2"/>
            <w:vMerge/>
          </w:tcPr>
          <w:p w:rsidR="008819C7" w:rsidRPr="00F24EAF" w:rsidRDefault="008819C7" w:rsidP="00575B8C">
            <w:pPr>
              <w:jc w:val="center"/>
              <w:rPr>
                <w:color w:val="000000"/>
                <w:sz w:val="20"/>
                <w:szCs w:val="20"/>
              </w:rPr>
            </w:pPr>
          </w:p>
        </w:tc>
        <w:tc>
          <w:tcPr>
            <w:tcW w:w="867" w:type="dxa"/>
            <w:gridSpan w:val="2"/>
            <w:vMerge/>
          </w:tcPr>
          <w:p w:rsidR="008819C7" w:rsidRPr="00F24EAF" w:rsidRDefault="008819C7" w:rsidP="00575B8C">
            <w:pPr>
              <w:jc w:val="center"/>
              <w:rPr>
                <w:color w:val="000000"/>
                <w:sz w:val="20"/>
                <w:szCs w:val="20"/>
              </w:rPr>
            </w:pPr>
          </w:p>
        </w:tc>
        <w:tc>
          <w:tcPr>
            <w:tcW w:w="6150" w:type="dxa"/>
            <w:gridSpan w:val="7"/>
            <w:vAlign w:val="center"/>
          </w:tcPr>
          <w:p w:rsidR="008819C7" w:rsidRPr="00F24EAF" w:rsidRDefault="008819C7" w:rsidP="0041565A">
            <w:pPr>
              <w:jc w:val="center"/>
              <w:rPr>
                <w:b/>
                <w:bCs/>
                <w:color w:val="000000"/>
                <w:sz w:val="20"/>
                <w:szCs w:val="20"/>
              </w:rPr>
            </w:pPr>
            <w:r w:rsidRPr="00F24EAF">
              <w:rPr>
                <w:color w:val="000000"/>
                <w:sz w:val="20"/>
                <w:szCs w:val="20"/>
              </w:rPr>
              <w:t>2. Математика</w:t>
            </w:r>
          </w:p>
        </w:tc>
        <w:tc>
          <w:tcPr>
            <w:tcW w:w="1330" w:type="dxa"/>
            <w:gridSpan w:val="4"/>
            <w:vAlign w:val="center"/>
          </w:tcPr>
          <w:p w:rsidR="008819C7" w:rsidRPr="00F24EAF" w:rsidRDefault="008819C7" w:rsidP="0041565A">
            <w:pPr>
              <w:jc w:val="center"/>
              <w:rPr>
                <w:b/>
                <w:bCs/>
                <w:color w:val="000000"/>
                <w:sz w:val="20"/>
                <w:szCs w:val="20"/>
              </w:rPr>
            </w:pPr>
            <w:r w:rsidRPr="00F24EAF">
              <w:rPr>
                <w:color w:val="000000"/>
                <w:sz w:val="20"/>
                <w:szCs w:val="20"/>
              </w:rPr>
              <w:t>0,2</w:t>
            </w:r>
          </w:p>
        </w:tc>
        <w:tc>
          <w:tcPr>
            <w:tcW w:w="992" w:type="dxa"/>
            <w:gridSpan w:val="2"/>
            <w:vMerge/>
          </w:tcPr>
          <w:p w:rsidR="008819C7" w:rsidRPr="00F24EAF" w:rsidRDefault="008819C7" w:rsidP="00575B8C">
            <w:pPr>
              <w:jc w:val="center"/>
              <w:rPr>
                <w:b/>
                <w:bCs/>
                <w:color w:val="000000"/>
                <w:sz w:val="20"/>
                <w:szCs w:val="20"/>
              </w:rPr>
            </w:pPr>
          </w:p>
        </w:tc>
        <w:tc>
          <w:tcPr>
            <w:tcW w:w="1365" w:type="dxa"/>
            <w:gridSpan w:val="5"/>
          </w:tcPr>
          <w:p w:rsidR="008819C7" w:rsidRPr="00F24EAF" w:rsidRDefault="008819C7" w:rsidP="00575B8C">
            <w:pPr>
              <w:jc w:val="center"/>
              <w:rPr>
                <w:b/>
                <w:bCs/>
                <w:color w:val="000000"/>
                <w:sz w:val="20"/>
                <w:szCs w:val="20"/>
              </w:rPr>
            </w:pPr>
            <w:r w:rsidRPr="00F24EAF">
              <w:rPr>
                <w:b/>
                <w:bCs/>
                <w:color w:val="000000"/>
                <w:sz w:val="20"/>
                <w:szCs w:val="20"/>
              </w:rPr>
              <w:t>100</w:t>
            </w:r>
          </w:p>
        </w:tc>
      </w:tr>
      <w:tr w:rsidR="008819C7" w:rsidRPr="00F24EAF" w:rsidTr="00F06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3552" w:type="dxa"/>
          <w:trHeight w:val="194"/>
        </w:trPr>
        <w:tc>
          <w:tcPr>
            <w:tcW w:w="1490" w:type="dxa"/>
            <w:gridSpan w:val="3"/>
            <w:vMerge/>
          </w:tcPr>
          <w:p w:rsidR="008819C7" w:rsidRPr="00F24EAF" w:rsidRDefault="008819C7" w:rsidP="00575B8C">
            <w:pPr>
              <w:jc w:val="center"/>
              <w:rPr>
                <w:color w:val="000000"/>
                <w:sz w:val="20"/>
                <w:szCs w:val="20"/>
              </w:rPr>
            </w:pPr>
          </w:p>
        </w:tc>
        <w:tc>
          <w:tcPr>
            <w:tcW w:w="551" w:type="dxa"/>
            <w:vMerge/>
          </w:tcPr>
          <w:p w:rsidR="008819C7" w:rsidRPr="00F24EAF" w:rsidRDefault="008819C7" w:rsidP="00575B8C">
            <w:pPr>
              <w:jc w:val="center"/>
              <w:rPr>
                <w:color w:val="000000"/>
                <w:sz w:val="20"/>
                <w:szCs w:val="20"/>
              </w:rPr>
            </w:pPr>
          </w:p>
        </w:tc>
        <w:tc>
          <w:tcPr>
            <w:tcW w:w="1417" w:type="dxa"/>
            <w:gridSpan w:val="3"/>
            <w:vMerge/>
          </w:tcPr>
          <w:p w:rsidR="008819C7" w:rsidRPr="00F24EAF" w:rsidRDefault="008819C7" w:rsidP="00575B8C">
            <w:pPr>
              <w:jc w:val="center"/>
              <w:rPr>
                <w:color w:val="000000"/>
                <w:sz w:val="20"/>
                <w:szCs w:val="20"/>
              </w:rPr>
            </w:pPr>
          </w:p>
        </w:tc>
        <w:tc>
          <w:tcPr>
            <w:tcW w:w="1151" w:type="dxa"/>
            <w:gridSpan w:val="2"/>
            <w:vMerge/>
          </w:tcPr>
          <w:p w:rsidR="008819C7" w:rsidRPr="00F24EAF" w:rsidRDefault="008819C7" w:rsidP="00575B8C">
            <w:pPr>
              <w:jc w:val="center"/>
              <w:rPr>
                <w:color w:val="000000"/>
                <w:sz w:val="20"/>
                <w:szCs w:val="20"/>
              </w:rPr>
            </w:pPr>
          </w:p>
        </w:tc>
        <w:tc>
          <w:tcPr>
            <w:tcW w:w="867" w:type="dxa"/>
            <w:gridSpan w:val="2"/>
            <w:vMerge/>
          </w:tcPr>
          <w:p w:rsidR="008819C7" w:rsidRPr="00F24EAF" w:rsidRDefault="008819C7" w:rsidP="00575B8C">
            <w:pPr>
              <w:jc w:val="center"/>
              <w:rPr>
                <w:color w:val="000000"/>
                <w:sz w:val="20"/>
                <w:szCs w:val="20"/>
              </w:rPr>
            </w:pPr>
          </w:p>
        </w:tc>
        <w:tc>
          <w:tcPr>
            <w:tcW w:w="6150" w:type="dxa"/>
            <w:gridSpan w:val="7"/>
            <w:vAlign w:val="center"/>
          </w:tcPr>
          <w:p w:rsidR="008819C7" w:rsidRPr="00F24EAF" w:rsidRDefault="008819C7" w:rsidP="007973DF">
            <w:pPr>
              <w:jc w:val="center"/>
              <w:rPr>
                <w:bCs/>
                <w:color w:val="000000"/>
                <w:sz w:val="20"/>
                <w:szCs w:val="20"/>
              </w:rPr>
            </w:pPr>
            <w:r w:rsidRPr="00F24EAF">
              <w:rPr>
                <w:color w:val="000000"/>
                <w:sz w:val="20"/>
                <w:szCs w:val="20"/>
              </w:rPr>
              <w:t>3 Історія України або іноземна мова, або біологія, або географія, або фізика, або хімія (за вибором вступника)</w:t>
            </w:r>
          </w:p>
        </w:tc>
        <w:tc>
          <w:tcPr>
            <w:tcW w:w="1330" w:type="dxa"/>
            <w:gridSpan w:val="4"/>
            <w:vAlign w:val="center"/>
          </w:tcPr>
          <w:p w:rsidR="008819C7" w:rsidRPr="00F24EAF" w:rsidRDefault="008819C7" w:rsidP="0041565A">
            <w:pPr>
              <w:jc w:val="center"/>
              <w:rPr>
                <w:b/>
                <w:bCs/>
                <w:color w:val="000000"/>
                <w:sz w:val="20"/>
                <w:szCs w:val="20"/>
              </w:rPr>
            </w:pPr>
            <w:r w:rsidRPr="00F24EAF">
              <w:rPr>
                <w:color w:val="000000"/>
                <w:sz w:val="20"/>
                <w:szCs w:val="20"/>
              </w:rPr>
              <w:t>0,3</w:t>
            </w:r>
          </w:p>
        </w:tc>
        <w:tc>
          <w:tcPr>
            <w:tcW w:w="992" w:type="dxa"/>
            <w:gridSpan w:val="2"/>
            <w:vMerge/>
          </w:tcPr>
          <w:p w:rsidR="008819C7" w:rsidRPr="00F24EAF" w:rsidRDefault="008819C7" w:rsidP="00575B8C">
            <w:pPr>
              <w:jc w:val="center"/>
              <w:rPr>
                <w:b/>
                <w:bCs/>
                <w:color w:val="000000"/>
                <w:sz w:val="20"/>
                <w:szCs w:val="20"/>
              </w:rPr>
            </w:pPr>
          </w:p>
        </w:tc>
        <w:tc>
          <w:tcPr>
            <w:tcW w:w="1365" w:type="dxa"/>
            <w:gridSpan w:val="5"/>
          </w:tcPr>
          <w:p w:rsidR="008819C7" w:rsidRPr="00F24EAF" w:rsidRDefault="008819C7" w:rsidP="00575B8C">
            <w:pPr>
              <w:jc w:val="center"/>
              <w:rPr>
                <w:b/>
                <w:bCs/>
                <w:color w:val="000000"/>
                <w:sz w:val="20"/>
                <w:szCs w:val="20"/>
              </w:rPr>
            </w:pPr>
            <w:r w:rsidRPr="00F24EAF">
              <w:rPr>
                <w:b/>
                <w:bCs/>
                <w:color w:val="000000"/>
                <w:sz w:val="20"/>
                <w:szCs w:val="20"/>
              </w:rPr>
              <w:t>100</w:t>
            </w:r>
          </w:p>
        </w:tc>
      </w:tr>
      <w:tr w:rsidR="00C86DC4" w:rsidRPr="00F24EAF" w:rsidTr="00E71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3552" w:type="dxa"/>
          <w:trHeight w:val="194"/>
        </w:trPr>
        <w:tc>
          <w:tcPr>
            <w:tcW w:w="1490" w:type="dxa"/>
            <w:gridSpan w:val="3"/>
            <w:vMerge w:val="restart"/>
          </w:tcPr>
          <w:p w:rsidR="00C86DC4" w:rsidRPr="00F24EAF" w:rsidRDefault="00C86DC4" w:rsidP="00FE5C5D">
            <w:pPr>
              <w:ind w:right="-92"/>
              <w:jc w:val="center"/>
              <w:rPr>
                <w:color w:val="000000"/>
                <w:sz w:val="20"/>
                <w:szCs w:val="20"/>
              </w:rPr>
            </w:pPr>
            <w:r w:rsidRPr="00F24EAF">
              <w:rPr>
                <w:color w:val="000000"/>
                <w:sz w:val="20"/>
                <w:szCs w:val="20"/>
              </w:rPr>
              <w:t>Туризм</w:t>
            </w:r>
          </w:p>
        </w:tc>
        <w:tc>
          <w:tcPr>
            <w:tcW w:w="551" w:type="dxa"/>
            <w:vMerge w:val="restart"/>
          </w:tcPr>
          <w:p w:rsidR="00C86DC4" w:rsidRPr="00F24EAF" w:rsidRDefault="00C86DC4" w:rsidP="00575B8C">
            <w:pPr>
              <w:jc w:val="center"/>
              <w:rPr>
                <w:color w:val="000000"/>
                <w:sz w:val="20"/>
                <w:szCs w:val="20"/>
              </w:rPr>
            </w:pPr>
            <w:r w:rsidRPr="00F24EAF">
              <w:rPr>
                <w:color w:val="000000"/>
                <w:sz w:val="20"/>
                <w:szCs w:val="20"/>
              </w:rPr>
              <w:t>242</w:t>
            </w:r>
          </w:p>
        </w:tc>
        <w:tc>
          <w:tcPr>
            <w:tcW w:w="1417" w:type="dxa"/>
            <w:gridSpan w:val="3"/>
            <w:vMerge w:val="restart"/>
          </w:tcPr>
          <w:p w:rsidR="00C86DC4" w:rsidRPr="00F24EAF" w:rsidRDefault="00250E13" w:rsidP="00575B8C">
            <w:pPr>
              <w:jc w:val="center"/>
              <w:rPr>
                <w:color w:val="000000"/>
                <w:sz w:val="20"/>
                <w:szCs w:val="20"/>
              </w:rPr>
            </w:pPr>
            <w:r w:rsidRPr="00F24EAF">
              <w:rPr>
                <w:color w:val="000000"/>
                <w:sz w:val="20"/>
                <w:szCs w:val="20"/>
              </w:rPr>
              <w:t>12</w:t>
            </w:r>
          </w:p>
        </w:tc>
        <w:tc>
          <w:tcPr>
            <w:tcW w:w="1151" w:type="dxa"/>
            <w:gridSpan w:val="2"/>
            <w:vMerge w:val="restart"/>
          </w:tcPr>
          <w:p w:rsidR="00C86DC4" w:rsidRPr="00F24EAF" w:rsidRDefault="00250E13" w:rsidP="00575B8C">
            <w:pPr>
              <w:jc w:val="center"/>
              <w:rPr>
                <w:color w:val="000000"/>
                <w:sz w:val="20"/>
                <w:szCs w:val="20"/>
              </w:rPr>
            </w:pPr>
            <w:r w:rsidRPr="00F24EAF">
              <w:rPr>
                <w:color w:val="000000"/>
                <w:sz w:val="20"/>
                <w:szCs w:val="20"/>
              </w:rPr>
              <w:t>38</w:t>
            </w:r>
          </w:p>
        </w:tc>
        <w:tc>
          <w:tcPr>
            <w:tcW w:w="867" w:type="dxa"/>
            <w:gridSpan w:val="2"/>
            <w:vMerge w:val="restart"/>
          </w:tcPr>
          <w:p w:rsidR="00C86DC4" w:rsidRPr="00F24EAF" w:rsidRDefault="00250E13" w:rsidP="00575B8C">
            <w:pPr>
              <w:jc w:val="center"/>
              <w:rPr>
                <w:color w:val="000000"/>
                <w:sz w:val="20"/>
                <w:szCs w:val="20"/>
              </w:rPr>
            </w:pPr>
            <w:r w:rsidRPr="00F24EAF">
              <w:rPr>
                <w:color w:val="000000"/>
                <w:sz w:val="20"/>
                <w:szCs w:val="20"/>
              </w:rPr>
              <w:t>10</w:t>
            </w:r>
          </w:p>
        </w:tc>
        <w:tc>
          <w:tcPr>
            <w:tcW w:w="6150" w:type="dxa"/>
            <w:gridSpan w:val="7"/>
            <w:vAlign w:val="center"/>
          </w:tcPr>
          <w:p w:rsidR="00C86DC4" w:rsidRPr="00F24EAF" w:rsidRDefault="00C86DC4" w:rsidP="0041565A">
            <w:pPr>
              <w:jc w:val="center"/>
              <w:rPr>
                <w:color w:val="000000"/>
                <w:sz w:val="20"/>
                <w:szCs w:val="20"/>
              </w:rPr>
            </w:pPr>
            <w:r w:rsidRPr="00F24EAF">
              <w:rPr>
                <w:color w:val="000000"/>
                <w:sz w:val="20"/>
                <w:szCs w:val="20"/>
              </w:rPr>
              <w:t>1. Українська мова та література</w:t>
            </w:r>
          </w:p>
        </w:tc>
        <w:tc>
          <w:tcPr>
            <w:tcW w:w="1330" w:type="dxa"/>
            <w:gridSpan w:val="4"/>
            <w:vAlign w:val="center"/>
          </w:tcPr>
          <w:p w:rsidR="00C86DC4" w:rsidRPr="00F24EAF" w:rsidRDefault="003C4778" w:rsidP="0041565A">
            <w:pPr>
              <w:jc w:val="center"/>
              <w:rPr>
                <w:color w:val="000000"/>
                <w:sz w:val="20"/>
                <w:szCs w:val="20"/>
              </w:rPr>
            </w:pPr>
            <w:r w:rsidRPr="00F24EAF">
              <w:rPr>
                <w:color w:val="000000"/>
                <w:sz w:val="20"/>
                <w:szCs w:val="20"/>
              </w:rPr>
              <w:t>0,4</w:t>
            </w:r>
          </w:p>
        </w:tc>
        <w:tc>
          <w:tcPr>
            <w:tcW w:w="992" w:type="dxa"/>
            <w:gridSpan w:val="2"/>
            <w:vMerge w:val="restart"/>
          </w:tcPr>
          <w:p w:rsidR="00C86DC4" w:rsidRPr="00F24EAF" w:rsidRDefault="00C86DC4" w:rsidP="005070DC">
            <w:pPr>
              <w:jc w:val="center"/>
              <w:rPr>
                <w:b/>
                <w:bCs/>
                <w:color w:val="000000"/>
                <w:sz w:val="20"/>
                <w:szCs w:val="20"/>
              </w:rPr>
            </w:pPr>
            <w:r w:rsidRPr="00F24EAF">
              <w:rPr>
                <w:b/>
                <w:bCs/>
                <w:color w:val="000000"/>
                <w:sz w:val="20"/>
                <w:szCs w:val="20"/>
              </w:rPr>
              <w:t>0,1</w:t>
            </w:r>
          </w:p>
        </w:tc>
        <w:tc>
          <w:tcPr>
            <w:tcW w:w="1365" w:type="dxa"/>
            <w:gridSpan w:val="5"/>
          </w:tcPr>
          <w:p w:rsidR="00C86DC4" w:rsidRPr="00F24EAF" w:rsidRDefault="00C86DC4" w:rsidP="005070DC">
            <w:pPr>
              <w:jc w:val="center"/>
              <w:rPr>
                <w:b/>
                <w:bCs/>
                <w:color w:val="000000"/>
                <w:sz w:val="20"/>
                <w:szCs w:val="20"/>
              </w:rPr>
            </w:pPr>
            <w:r w:rsidRPr="00F24EAF">
              <w:rPr>
                <w:b/>
                <w:bCs/>
                <w:color w:val="000000"/>
                <w:sz w:val="20"/>
                <w:szCs w:val="20"/>
              </w:rPr>
              <w:t>100</w:t>
            </w:r>
          </w:p>
        </w:tc>
      </w:tr>
      <w:tr w:rsidR="008819C7" w:rsidRPr="00F24EAF" w:rsidTr="00F06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3552" w:type="dxa"/>
          <w:trHeight w:val="194"/>
        </w:trPr>
        <w:tc>
          <w:tcPr>
            <w:tcW w:w="1490" w:type="dxa"/>
            <w:gridSpan w:val="3"/>
            <w:vMerge/>
          </w:tcPr>
          <w:p w:rsidR="008819C7" w:rsidRPr="00F24EAF" w:rsidRDefault="008819C7" w:rsidP="00575B8C">
            <w:pPr>
              <w:jc w:val="center"/>
              <w:rPr>
                <w:color w:val="000000"/>
                <w:sz w:val="20"/>
                <w:szCs w:val="20"/>
              </w:rPr>
            </w:pPr>
          </w:p>
        </w:tc>
        <w:tc>
          <w:tcPr>
            <w:tcW w:w="551" w:type="dxa"/>
            <w:vMerge/>
          </w:tcPr>
          <w:p w:rsidR="008819C7" w:rsidRPr="00F24EAF" w:rsidRDefault="008819C7" w:rsidP="00575B8C">
            <w:pPr>
              <w:jc w:val="center"/>
              <w:rPr>
                <w:color w:val="000000"/>
                <w:sz w:val="20"/>
                <w:szCs w:val="20"/>
              </w:rPr>
            </w:pPr>
          </w:p>
        </w:tc>
        <w:tc>
          <w:tcPr>
            <w:tcW w:w="1417" w:type="dxa"/>
            <w:gridSpan w:val="3"/>
            <w:vMerge/>
          </w:tcPr>
          <w:p w:rsidR="008819C7" w:rsidRPr="00F24EAF" w:rsidRDefault="008819C7" w:rsidP="00575B8C">
            <w:pPr>
              <w:jc w:val="center"/>
              <w:rPr>
                <w:color w:val="000000"/>
                <w:sz w:val="20"/>
                <w:szCs w:val="20"/>
              </w:rPr>
            </w:pPr>
          </w:p>
        </w:tc>
        <w:tc>
          <w:tcPr>
            <w:tcW w:w="1151" w:type="dxa"/>
            <w:gridSpan w:val="2"/>
            <w:vMerge/>
          </w:tcPr>
          <w:p w:rsidR="008819C7" w:rsidRPr="00F24EAF" w:rsidRDefault="008819C7" w:rsidP="00575B8C">
            <w:pPr>
              <w:jc w:val="center"/>
              <w:rPr>
                <w:color w:val="000000"/>
                <w:sz w:val="20"/>
                <w:szCs w:val="20"/>
              </w:rPr>
            </w:pPr>
          </w:p>
        </w:tc>
        <w:tc>
          <w:tcPr>
            <w:tcW w:w="867" w:type="dxa"/>
            <w:gridSpan w:val="2"/>
            <w:vMerge/>
          </w:tcPr>
          <w:p w:rsidR="008819C7" w:rsidRPr="00F24EAF" w:rsidRDefault="008819C7" w:rsidP="00575B8C">
            <w:pPr>
              <w:jc w:val="center"/>
              <w:rPr>
                <w:color w:val="000000"/>
                <w:sz w:val="20"/>
                <w:szCs w:val="20"/>
              </w:rPr>
            </w:pPr>
          </w:p>
        </w:tc>
        <w:tc>
          <w:tcPr>
            <w:tcW w:w="6150" w:type="dxa"/>
            <w:gridSpan w:val="7"/>
            <w:vAlign w:val="center"/>
          </w:tcPr>
          <w:p w:rsidR="008819C7" w:rsidRPr="00F24EAF" w:rsidRDefault="008819C7" w:rsidP="008D1650">
            <w:pPr>
              <w:jc w:val="center"/>
              <w:rPr>
                <w:b/>
                <w:bCs/>
                <w:color w:val="000000"/>
                <w:sz w:val="20"/>
                <w:szCs w:val="20"/>
              </w:rPr>
            </w:pPr>
            <w:r w:rsidRPr="00F24EAF">
              <w:rPr>
                <w:color w:val="000000"/>
                <w:sz w:val="20"/>
                <w:szCs w:val="20"/>
              </w:rPr>
              <w:t xml:space="preserve">2. Іноземна мова </w:t>
            </w:r>
          </w:p>
        </w:tc>
        <w:tc>
          <w:tcPr>
            <w:tcW w:w="1330" w:type="dxa"/>
            <w:gridSpan w:val="4"/>
            <w:vAlign w:val="center"/>
          </w:tcPr>
          <w:p w:rsidR="008819C7" w:rsidRPr="00F24EAF" w:rsidRDefault="008819C7" w:rsidP="0041565A">
            <w:pPr>
              <w:jc w:val="center"/>
              <w:rPr>
                <w:b/>
                <w:bCs/>
                <w:color w:val="000000"/>
                <w:sz w:val="20"/>
                <w:szCs w:val="20"/>
              </w:rPr>
            </w:pPr>
            <w:r w:rsidRPr="00F24EAF">
              <w:rPr>
                <w:color w:val="000000"/>
                <w:sz w:val="20"/>
                <w:szCs w:val="20"/>
              </w:rPr>
              <w:t>0,2</w:t>
            </w:r>
          </w:p>
        </w:tc>
        <w:tc>
          <w:tcPr>
            <w:tcW w:w="992" w:type="dxa"/>
            <w:gridSpan w:val="2"/>
            <w:vMerge/>
          </w:tcPr>
          <w:p w:rsidR="008819C7" w:rsidRPr="00F24EAF" w:rsidRDefault="008819C7" w:rsidP="005070DC">
            <w:pPr>
              <w:jc w:val="center"/>
              <w:rPr>
                <w:b/>
                <w:bCs/>
                <w:color w:val="000000"/>
                <w:sz w:val="20"/>
                <w:szCs w:val="20"/>
              </w:rPr>
            </w:pPr>
          </w:p>
        </w:tc>
        <w:tc>
          <w:tcPr>
            <w:tcW w:w="1365" w:type="dxa"/>
            <w:gridSpan w:val="5"/>
          </w:tcPr>
          <w:p w:rsidR="008819C7" w:rsidRPr="00F24EAF" w:rsidRDefault="008819C7" w:rsidP="005070DC">
            <w:pPr>
              <w:jc w:val="center"/>
              <w:rPr>
                <w:b/>
                <w:bCs/>
                <w:color w:val="000000"/>
                <w:sz w:val="20"/>
                <w:szCs w:val="20"/>
              </w:rPr>
            </w:pPr>
            <w:r w:rsidRPr="00F24EAF">
              <w:rPr>
                <w:b/>
                <w:bCs/>
                <w:color w:val="000000"/>
                <w:sz w:val="20"/>
                <w:szCs w:val="20"/>
              </w:rPr>
              <w:t>100</w:t>
            </w:r>
          </w:p>
        </w:tc>
      </w:tr>
      <w:tr w:rsidR="00C86DC4" w:rsidRPr="00F24EAF" w:rsidTr="00E71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3552" w:type="dxa"/>
          <w:trHeight w:val="194"/>
        </w:trPr>
        <w:tc>
          <w:tcPr>
            <w:tcW w:w="1490" w:type="dxa"/>
            <w:gridSpan w:val="3"/>
            <w:vMerge/>
          </w:tcPr>
          <w:p w:rsidR="00C86DC4" w:rsidRPr="00F24EAF" w:rsidRDefault="00C86DC4" w:rsidP="00575B8C">
            <w:pPr>
              <w:jc w:val="center"/>
              <w:rPr>
                <w:color w:val="000000"/>
                <w:sz w:val="20"/>
                <w:szCs w:val="20"/>
              </w:rPr>
            </w:pPr>
          </w:p>
        </w:tc>
        <w:tc>
          <w:tcPr>
            <w:tcW w:w="551" w:type="dxa"/>
            <w:vMerge/>
          </w:tcPr>
          <w:p w:rsidR="00C86DC4" w:rsidRPr="00F24EAF" w:rsidRDefault="00C86DC4" w:rsidP="00575B8C">
            <w:pPr>
              <w:jc w:val="center"/>
              <w:rPr>
                <w:color w:val="000000"/>
                <w:sz w:val="20"/>
                <w:szCs w:val="20"/>
              </w:rPr>
            </w:pPr>
          </w:p>
        </w:tc>
        <w:tc>
          <w:tcPr>
            <w:tcW w:w="1417" w:type="dxa"/>
            <w:gridSpan w:val="3"/>
            <w:vMerge/>
          </w:tcPr>
          <w:p w:rsidR="00C86DC4" w:rsidRPr="00F24EAF" w:rsidRDefault="00C86DC4" w:rsidP="00575B8C">
            <w:pPr>
              <w:jc w:val="center"/>
              <w:rPr>
                <w:color w:val="000000"/>
                <w:sz w:val="20"/>
                <w:szCs w:val="20"/>
              </w:rPr>
            </w:pPr>
          </w:p>
        </w:tc>
        <w:tc>
          <w:tcPr>
            <w:tcW w:w="1151" w:type="dxa"/>
            <w:gridSpan w:val="2"/>
            <w:vMerge/>
          </w:tcPr>
          <w:p w:rsidR="00C86DC4" w:rsidRPr="00F24EAF" w:rsidRDefault="00C86DC4" w:rsidP="00575B8C">
            <w:pPr>
              <w:jc w:val="center"/>
              <w:rPr>
                <w:color w:val="000000"/>
                <w:sz w:val="20"/>
                <w:szCs w:val="20"/>
              </w:rPr>
            </w:pPr>
          </w:p>
        </w:tc>
        <w:tc>
          <w:tcPr>
            <w:tcW w:w="867" w:type="dxa"/>
            <w:gridSpan w:val="2"/>
            <w:vMerge/>
          </w:tcPr>
          <w:p w:rsidR="00C86DC4" w:rsidRPr="00F24EAF" w:rsidRDefault="00C86DC4" w:rsidP="00575B8C">
            <w:pPr>
              <w:jc w:val="center"/>
              <w:rPr>
                <w:color w:val="000000"/>
                <w:sz w:val="20"/>
                <w:szCs w:val="20"/>
              </w:rPr>
            </w:pPr>
          </w:p>
        </w:tc>
        <w:tc>
          <w:tcPr>
            <w:tcW w:w="6150" w:type="dxa"/>
            <w:gridSpan w:val="7"/>
            <w:vAlign w:val="center"/>
          </w:tcPr>
          <w:p w:rsidR="00C86DC4" w:rsidRPr="00F24EAF" w:rsidRDefault="008819C7" w:rsidP="0041565A">
            <w:pPr>
              <w:jc w:val="center"/>
              <w:rPr>
                <w:b/>
                <w:bCs/>
                <w:color w:val="000000"/>
                <w:sz w:val="20"/>
                <w:szCs w:val="20"/>
              </w:rPr>
            </w:pPr>
            <w:r w:rsidRPr="00F24EAF">
              <w:rPr>
                <w:color w:val="000000"/>
                <w:sz w:val="20"/>
                <w:szCs w:val="20"/>
              </w:rPr>
              <w:t>3. Історія України або математика, або біологія, або географія, або фізика, або хімія (за вибором вступника)</w:t>
            </w:r>
          </w:p>
        </w:tc>
        <w:tc>
          <w:tcPr>
            <w:tcW w:w="1330" w:type="dxa"/>
            <w:gridSpan w:val="4"/>
            <w:vAlign w:val="center"/>
          </w:tcPr>
          <w:p w:rsidR="00C86DC4" w:rsidRPr="00F24EAF" w:rsidRDefault="00C86DC4" w:rsidP="0041565A">
            <w:pPr>
              <w:jc w:val="center"/>
              <w:rPr>
                <w:b/>
                <w:bCs/>
                <w:color w:val="000000"/>
                <w:sz w:val="20"/>
                <w:szCs w:val="20"/>
              </w:rPr>
            </w:pPr>
            <w:r w:rsidRPr="00F24EAF">
              <w:rPr>
                <w:color w:val="000000"/>
                <w:sz w:val="20"/>
                <w:szCs w:val="20"/>
              </w:rPr>
              <w:t>0,25</w:t>
            </w:r>
          </w:p>
        </w:tc>
        <w:tc>
          <w:tcPr>
            <w:tcW w:w="992" w:type="dxa"/>
            <w:gridSpan w:val="2"/>
            <w:vMerge/>
          </w:tcPr>
          <w:p w:rsidR="00C86DC4" w:rsidRPr="00F24EAF" w:rsidRDefault="00C86DC4" w:rsidP="005070DC">
            <w:pPr>
              <w:jc w:val="center"/>
              <w:rPr>
                <w:b/>
                <w:bCs/>
                <w:color w:val="000000"/>
                <w:sz w:val="20"/>
                <w:szCs w:val="20"/>
              </w:rPr>
            </w:pPr>
          </w:p>
        </w:tc>
        <w:tc>
          <w:tcPr>
            <w:tcW w:w="1365" w:type="dxa"/>
            <w:gridSpan w:val="5"/>
          </w:tcPr>
          <w:p w:rsidR="00C86DC4" w:rsidRPr="00F24EAF" w:rsidRDefault="00C86DC4" w:rsidP="005070DC">
            <w:pPr>
              <w:jc w:val="center"/>
              <w:rPr>
                <w:b/>
                <w:bCs/>
                <w:color w:val="000000"/>
                <w:sz w:val="20"/>
                <w:szCs w:val="20"/>
              </w:rPr>
            </w:pPr>
            <w:r w:rsidRPr="00F24EAF">
              <w:rPr>
                <w:b/>
                <w:bCs/>
                <w:color w:val="000000"/>
                <w:sz w:val="20"/>
                <w:szCs w:val="20"/>
              </w:rPr>
              <w:t>100</w:t>
            </w:r>
          </w:p>
        </w:tc>
      </w:tr>
      <w:tr w:rsidR="00C86DC4" w:rsidRPr="00F24EAF" w:rsidTr="00E71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3552" w:type="dxa"/>
          <w:trHeight w:val="149"/>
        </w:trPr>
        <w:tc>
          <w:tcPr>
            <w:tcW w:w="1490" w:type="dxa"/>
            <w:gridSpan w:val="3"/>
            <w:vMerge w:val="restart"/>
          </w:tcPr>
          <w:p w:rsidR="00C86DC4" w:rsidRPr="00F24EAF" w:rsidRDefault="00C86DC4" w:rsidP="00575B8C">
            <w:pPr>
              <w:ind w:left="-108" w:right="-108"/>
              <w:jc w:val="center"/>
              <w:rPr>
                <w:color w:val="000000"/>
                <w:sz w:val="20"/>
                <w:szCs w:val="20"/>
              </w:rPr>
            </w:pPr>
            <w:r w:rsidRPr="00F24EAF">
              <w:rPr>
                <w:color w:val="000000"/>
                <w:sz w:val="20"/>
                <w:szCs w:val="20"/>
              </w:rPr>
              <w:t>Публічне управління та адміністрування</w:t>
            </w:r>
          </w:p>
        </w:tc>
        <w:tc>
          <w:tcPr>
            <w:tcW w:w="551" w:type="dxa"/>
            <w:vMerge w:val="restart"/>
          </w:tcPr>
          <w:p w:rsidR="00C86DC4" w:rsidRPr="00F24EAF" w:rsidRDefault="00C86DC4" w:rsidP="00575B8C">
            <w:pPr>
              <w:jc w:val="center"/>
              <w:rPr>
                <w:color w:val="000000"/>
                <w:sz w:val="20"/>
                <w:szCs w:val="20"/>
              </w:rPr>
            </w:pPr>
            <w:r w:rsidRPr="00F24EAF">
              <w:rPr>
                <w:color w:val="000000"/>
                <w:sz w:val="20"/>
                <w:szCs w:val="20"/>
              </w:rPr>
              <w:t>281</w:t>
            </w:r>
          </w:p>
        </w:tc>
        <w:tc>
          <w:tcPr>
            <w:tcW w:w="1417" w:type="dxa"/>
            <w:gridSpan w:val="3"/>
            <w:vMerge w:val="restart"/>
          </w:tcPr>
          <w:p w:rsidR="00C86DC4" w:rsidRPr="00F24EAF" w:rsidRDefault="00250E13" w:rsidP="00575B8C">
            <w:pPr>
              <w:jc w:val="center"/>
              <w:rPr>
                <w:color w:val="000000"/>
                <w:sz w:val="20"/>
                <w:szCs w:val="20"/>
              </w:rPr>
            </w:pPr>
            <w:r w:rsidRPr="00F24EAF">
              <w:rPr>
                <w:color w:val="000000"/>
                <w:sz w:val="20"/>
                <w:szCs w:val="20"/>
              </w:rPr>
              <w:t>12</w:t>
            </w:r>
          </w:p>
        </w:tc>
        <w:tc>
          <w:tcPr>
            <w:tcW w:w="1151" w:type="dxa"/>
            <w:gridSpan w:val="2"/>
            <w:vMerge w:val="restart"/>
          </w:tcPr>
          <w:p w:rsidR="00C86DC4" w:rsidRPr="00F24EAF" w:rsidRDefault="00250E13" w:rsidP="00575B8C">
            <w:pPr>
              <w:jc w:val="center"/>
              <w:rPr>
                <w:color w:val="000000"/>
                <w:sz w:val="20"/>
                <w:szCs w:val="20"/>
              </w:rPr>
            </w:pPr>
            <w:r w:rsidRPr="00F24EAF">
              <w:rPr>
                <w:color w:val="000000"/>
                <w:sz w:val="20"/>
                <w:szCs w:val="20"/>
              </w:rPr>
              <w:t>48</w:t>
            </w:r>
          </w:p>
        </w:tc>
        <w:tc>
          <w:tcPr>
            <w:tcW w:w="867" w:type="dxa"/>
            <w:gridSpan w:val="2"/>
            <w:vMerge w:val="restart"/>
          </w:tcPr>
          <w:p w:rsidR="00C86DC4" w:rsidRPr="00F24EAF" w:rsidRDefault="00C86DC4" w:rsidP="00575B8C">
            <w:pPr>
              <w:jc w:val="center"/>
              <w:rPr>
                <w:color w:val="000000"/>
                <w:sz w:val="20"/>
                <w:szCs w:val="20"/>
              </w:rPr>
            </w:pPr>
            <w:r w:rsidRPr="00F24EAF">
              <w:rPr>
                <w:color w:val="000000"/>
                <w:sz w:val="20"/>
                <w:szCs w:val="20"/>
              </w:rPr>
              <w:t>10</w:t>
            </w:r>
          </w:p>
        </w:tc>
        <w:tc>
          <w:tcPr>
            <w:tcW w:w="6150" w:type="dxa"/>
            <w:gridSpan w:val="7"/>
            <w:vAlign w:val="center"/>
          </w:tcPr>
          <w:p w:rsidR="00C86DC4" w:rsidRPr="00F24EAF" w:rsidRDefault="00C86DC4" w:rsidP="00575B8C">
            <w:pPr>
              <w:jc w:val="center"/>
              <w:rPr>
                <w:color w:val="000000"/>
                <w:sz w:val="20"/>
                <w:szCs w:val="20"/>
              </w:rPr>
            </w:pPr>
            <w:r w:rsidRPr="00F24EAF">
              <w:rPr>
                <w:color w:val="000000"/>
                <w:sz w:val="20"/>
                <w:szCs w:val="20"/>
              </w:rPr>
              <w:t>1. Українська мова та література</w:t>
            </w:r>
          </w:p>
        </w:tc>
        <w:tc>
          <w:tcPr>
            <w:tcW w:w="1330" w:type="dxa"/>
            <w:gridSpan w:val="4"/>
            <w:vAlign w:val="center"/>
          </w:tcPr>
          <w:p w:rsidR="00C86DC4" w:rsidRPr="00F24EAF" w:rsidRDefault="003C4778" w:rsidP="00575B8C">
            <w:pPr>
              <w:jc w:val="center"/>
              <w:rPr>
                <w:color w:val="000000"/>
                <w:sz w:val="20"/>
                <w:szCs w:val="20"/>
              </w:rPr>
            </w:pPr>
            <w:r w:rsidRPr="00F24EAF">
              <w:rPr>
                <w:color w:val="000000"/>
                <w:sz w:val="20"/>
                <w:szCs w:val="20"/>
              </w:rPr>
              <w:t>0,</w:t>
            </w:r>
            <w:r w:rsidR="00545ADA" w:rsidRPr="00F24EAF">
              <w:rPr>
                <w:color w:val="000000"/>
                <w:sz w:val="20"/>
                <w:szCs w:val="20"/>
              </w:rPr>
              <w:t>4</w:t>
            </w:r>
          </w:p>
        </w:tc>
        <w:tc>
          <w:tcPr>
            <w:tcW w:w="992" w:type="dxa"/>
            <w:gridSpan w:val="2"/>
            <w:vMerge w:val="restart"/>
          </w:tcPr>
          <w:p w:rsidR="00C86DC4" w:rsidRPr="00F24EAF" w:rsidRDefault="00C86DC4" w:rsidP="00575B8C">
            <w:pPr>
              <w:jc w:val="center"/>
              <w:rPr>
                <w:b/>
                <w:bCs/>
                <w:color w:val="000000"/>
                <w:sz w:val="20"/>
                <w:szCs w:val="20"/>
              </w:rPr>
            </w:pPr>
            <w:r w:rsidRPr="00F24EAF">
              <w:rPr>
                <w:b/>
                <w:bCs/>
                <w:color w:val="000000"/>
                <w:sz w:val="20"/>
                <w:szCs w:val="20"/>
              </w:rPr>
              <w:t>0,1</w:t>
            </w:r>
          </w:p>
        </w:tc>
        <w:tc>
          <w:tcPr>
            <w:tcW w:w="1365" w:type="dxa"/>
            <w:gridSpan w:val="5"/>
          </w:tcPr>
          <w:p w:rsidR="00C86DC4" w:rsidRPr="00F24EAF" w:rsidRDefault="00C86DC4" w:rsidP="00575B8C">
            <w:pPr>
              <w:jc w:val="center"/>
              <w:rPr>
                <w:b/>
                <w:bCs/>
                <w:color w:val="000000"/>
                <w:sz w:val="20"/>
                <w:szCs w:val="20"/>
              </w:rPr>
            </w:pPr>
            <w:r w:rsidRPr="00F24EAF">
              <w:rPr>
                <w:b/>
                <w:bCs/>
                <w:color w:val="000000"/>
                <w:sz w:val="20"/>
                <w:szCs w:val="20"/>
              </w:rPr>
              <w:t>100</w:t>
            </w:r>
            <w:r w:rsidR="008145AC" w:rsidRPr="00F24EAF">
              <w:rPr>
                <w:b/>
                <w:bCs/>
                <w:color w:val="000000"/>
                <w:sz w:val="20"/>
                <w:szCs w:val="20"/>
              </w:rPr>
              <w:t>**</w:t>
            </w:r>
          </w:p>
        </w:tc>
      </w:tr>
      <w:tr w:rsidR="008819C7" w:rsidRPr="00F24EAF" w:rsidTr="00F06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3552" w:type="dxa"/>
          <w:trHeight w:val="125"/>
        </w:trPr>
        <w:tc>
          <w:tcPr>
            <w:tcW w:w="1490" w:type="dxa"/>
            <w:gridSpan w:val="3"/>
            <w:vMerge/>
          </w:tcPr>
          <w:p w:rsidR="008819C7" w:rsidRPr="00F24EAF" w:rsidRDefault="008819C7" w:rsidP="00575B8C">
            <w:pPr>
              <w:jc w:val="center"/>
              <w:rPr>
                <w:color w:val="000000"/>
                <w:sz w:val="20"/>
                <w:szCs w:val="20"/>
              </w:rPr>
            </w:pPr>
          </w:p>
        </w:tc>
        <w:tc>
          <w:tcPr>
            <w:tcW w:w="551" w:type="dxa"/>
            <w:vMerge/>
          </w:tcPr>
          <w:p w:rsidR="008819C7" w:rsidRPr="00F24EAF" w:rsidRDefault="008819C7" w:rsidP="00575B8C">
            <w:pPr>
              <w:jc w:val="center"/>
              <w:rPr>
                <w:color w:val="000000"/>
                <w:sz w:val="20"/>
                <w:szCs w:val="20"/>
              </w:rPr>
            </w:pPr>
          </w:p>
        </w:tc>
        <w:tc>
          <w:tcPr>
            <w:tcW w:w="1417" w:type="dxa"/>
            <w:gridSpan w:val="3"/>
            <w:vMerge/>
          </w:tcPr>
          <w:p w:rsidR="008819C7" w:rsidRPr="00F24EAF" w:rsidRDefault="008819C7" w:rsidP="00575B8C">
            <w:pPr>
              <w:jc w:val="center"/>
              <w:rPr>
                <w:color w:val="000000"/>
                <w:sz w:val="20"/>
                <w:szCs w:val="20"/>
              </w:rPr>
            </w:pPr>
          </w:p>
        </w:tc>
        <w:tc>
          <w:tcPr>
            <w:tcW w:w="1151" w:type="dxa"/>
            <w:gridSpan w:val="2"/>
            <w:vMerge/>
          </w:tcPr>
          <w:p w:rsidR="008819C7" w:rsidRPr="00F24EAF" w:rsidRDefault="008819C7" w:rsidP="00575B8C">
            <w:pPr>
              <w:jc w:val="center"/>
              <w:rPr>
                <w:color w:val="000000"/>
                <w:sz w:val="20"/>
                <w:szCs w:val="20"/>
              </w:rPr>
            </w:pPr>
          </w:p>
        </w:tc>
        <w:tc>
          <w:tcPr>
            <w:tcW w:w="867" w:type="dxa"/>
            <w:gridSpan w:val="2"/>
            <w:vMerge/>
          </w:tcPr>
          <w:p w:rsidR="008819C7" w:rsidRPr="00F24EAF" w:rsidRDefault="008819C7" w:rsidP="00575B8C">
            <w:pPr>
              <w:jc w:val="center"/>
              <w:rPr>
                <w:color w:val="000000"/>
                <w:sz w:val="20"/>
                <w:szCs w:val="20"/>
              </w:rPr>
            </w:pPr>
          </w:p>
        </w:tc>
        <w:tc>
          <w:tcPr>
            <w:tcW w:w="6150" w:type="dxa"/>
            <w:gridSpan w:val="7"/>
            <w:vAlign w:val="center"/>
          </w:tcPr>
          <w:p w:rsidR="008819C7" w:rsidRPr="00F24EAF" w:rsidRDefault="008819C7" w:rsidP="008D1650">
            <w:pPr>
              <w:jc w:val="center"/>
              <w:rPr>
                <w:color w:val="000000"/>
                <w:sz w:val="20"/>
                <w:szCs w:val="20"/>
              </w:rPr>
            </w:pPr>
            <w:r w:rsidRPr="00F24EAF">
              <w:rPr>
                <w:color w:val="000000"/>
                <w:sz w:val="20"/>
                <w:szCs w:val="20"/>
              </w:rPr>
              <w:t>2. Математика</w:t>
            </w:r>
          </w:p>
        </w:tc>
        <w:tc>
          <w:tcPr>
            <w:tcW w:w="1330" w:type="dxa"/>
            <w:gridSpan w:val="4"/>
            <w:vAlign w:val="center"/>
          </w:tcPr>
          <w:p w:rsidR="008819C7" w:rsidRPr="00F24EAF" w:rsidRDefault="008819C7" w:rsidP="00575B8C">
            <w:pPr>
              <w:jc w:val="center"/>
              <w:rPr>
                <w:color w:val="000000"/>
                <w:sz w:val="20"/>
                <w:szCs w:val="20"/>
              </w:rPr>
            </w:pPr>
            <w:r w:rsidRPr="00F24EAF">
              <w:rPr>
                <w:color w:val="000000"/>
                <w:sz w:val="20"/>
                <w:szCs w:val="20"/>
              </w:rPr>
              <w:t>0,2</w:t>
            </w:r>
          </w:p>
        </w:tc>
        <w:tc>
          <w:tcPr>
            <w:tcW w:w="992" w:type="dxa"/>
            <w:gridSpan w:val="2"/>
            <w:vMerge/>
          </w:tcPr>
          <w:p w:rsidR="008819C7" w:rsidRPr="00F24EAF" w:rsidRDefault="008819C7" w:rsidP="00575B8C">
            <w:pPr>
              <w:jc w:val="center"/>
              <w:rPr>
                <w:b/>
                <w:bCs/>
                <w:color w:val="000000"/>
                <w:sz w:val="20"/>
                <w:szCs w:val="20"/>
              </w:rPr>
            </w:pPr>
          </w:p>
        </w:tc>
        <w:tc>
          <w:tcPr>
            <w:tcW w:w="1365" w:type="dxa"/>
            <w:gridSpan w:val="5"/>
          </w:tcPr>
          <w:p w:rsidR="008819C7" w:rsidRPr="00F24EAF" w:rsidRDefault="008819C7" w:rsidP="00575B8C">
            <w:pPr>
              <w:jc w:val="center"/>
              <w:rPr>
                <w:b/>
                <w:bCs/>
                <w:color w:val="000000"/>
                <w:sz w:val="20"/>
                <w:szCs w:val="20"/>
              </w:rPr>
            </w:pPr>
            <w:r w:rsidRPr="00F24EAF">
              <w:rPr>
                <w:b/>
                <w:bCs/>
                <w:color w:val="000000"/>
                <w:sz w:val="20"/>
                <w:szCs w:val="20"/>
              </w:rPr>
              <w:t>100</w:t>
            </w:r>
            <w:r w:rsidR="008145AC" w:rsidRPr="00F24EAF">
              <w:rPr>
                <w:b/>
                <w:bCs/>
                <w:color w:val="000000"/>
                <w:sz w:val="20"/>
                <w:szCs w:val="20"/>
              </w:rPr>
              <w:t>**</w:t>
            </w:r>
          </w:p>
        </w:tc>
      </w:tr>
      <w:tr w:rsidR="008819C7" w:rsidRPr="00F24EAF" w:rsidTr="00F06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3552" w:type="dxa"/>
          <w:trHeight w:val="303"/>
        </w:trPr>
        <w:tc>
          <w:tcPr>
            <w:tcW w:w="1490" w:type="dxa"/>
            <w:gridSpan w:val="3"/>
            <w:vMerge/>
          </w:tcPr>
          <w:p w:rsidR="008819C7" w:rsidRPr="00F24EAF" w:rsidRDefault="008819C7" w:rsidP="00575B8C">
            <w:pPr>
              <w:jc w:val="center"/>
              <w:rPr>
                <w:color w:val="000000"/>
                <w:sz w:val="20"/>
                <w:szCs w:val="20"/>
              </w:rPr>
            </w:pPr>
          </w:p>
        </w:tc>
        <w:tc>
          <w:tcPr>
            <w:tcW w:w="551" w:type="dxa"/>
            <w:vMerge/>
          </w:tcPr>
          <w:p w:rsidR="008819C7" w:rsidRPr="00F24EAF" w:rsidRDefault="008819C7" w:rsidP="00575B8C">
            <w:pPr>
              <w:jc w:val="center"/>
              <w:rPr>
                <w:color w:val="000000"/>
                <w:sz w:val="20"/>
                <w:szCs w:val="20"/>
              </w:rPr>
            </w:pPr>
          </w:p>
        </w:tc>
        <w:tc>
          <w:tcPr>
            <w:tcW w:w="1417" w:type="dxa"/>
            <w:gridSpan w:val="3"/>
            <w:vMerge/>
          </w:tcPr>
          <w:p w:rsidR="008819C7" w:rsidRPr="00F24EAF" w:rsidRDefault="008819C7" w:rsidP="00575B8C">
            <w:pPr>
              <w:jc w:val="center"/>
              <w:rPr>
                <w:color w:val="000000"/>
                <w:sz w:val="20"/>
                <w:szCs w:val="20"/>
              </w:rPr>
            </w:pPr>
          </w:p>
        </w:tc>
        <w:tc>
          <w:tcPr>
            <w:tcW w:w="1151" w:type="dxa"/>
            <w:gridSpan w:val="2"/>
            <w:vMerge/>
          </w:tcPr>
          <w:p w:rsidR="008819C7" w:rsidRPr="00F24EAF" w:rsidRDefault="008819C7" w:rsidP="00575B8C">
            <w:pPr>
              <w:jc w:val="center"/>
              <w:rPr>
                <w:color w:val="000000"/>
                <w:sz w:val="20"/>
                <w:szCs w:val="20"/>
              </w:rPr>
            </w:pPr>
          </w:p>
        </w:tc>
        <w:tc>
          <w:tcPr>
            <w:tcW w:w="867" w:type="dxa"/>
            <w:gridSpan w:val="2"/>
            <w:vMerge/>
          </w:tcPr>
          <w:p w:rsidR="008819C7" w:rsidRPr="00F24EAF" w:rsidRDefault="008819C7" w:rsidP="00575B8C">
            <w:pPr>
              <w:jc w:val="center"/>
              <w:rPr>
                <w:color w:val="000000"/>
                <w:sz w:val="20"/>
                <w:szCs w:val="20"/>
              </w:rPr>
            </w:pPr>
          </w:p>
        </w:tc>
        <w:tc>
          <w:tcPr>
            <w:tcW w:w="6150" w:type="dxa"/>
            <w:gridSpan w:val="7"/>
            <w:vAlign w:val="center"/>
          </w:tcPr>
          <w:p w:rsidR="008819C7" w:rsidRPr="00F24EAF" w:rsidRDefault="008819C7" w:rsidP="001C0814">
            <w:pPr>
              <w:ind w:left="-108" w:right="-108"/>
              <w:jc w:val="center"/>
              <w:rPr>
                <w:bCs/>
                <w:color w:val="000000"/>
                <w:sz w:val="20"/>
                <w:szCs w:val="20"/>
              </w:rPr>
            </w:pPr>
            <w:r w:rsidRPr="00F24EAF">
              <w:rPr>
                <w:color w:val="000000"/>
                <w:sz w:val="20"/>
                <w:szCs w:val="20"/>
              </w:rPr>
              <w:t>3 Історія України або іноземна мова, або біологія, або географія, або фізика, або хімія (за вибором вступника)</w:t>
            </w:r>
          </w:p>
        </w:tc>
        <w:tc>
          <w:tcPr>
            <w:tcW w:w="1330" w:type="dxa"/>
            <w:gridSpan w:val="4"/>
            <w:vAlign w:val="center"/>
          </w:tcPr>
          <w:p w:rsidR="008819C7" w:rsidRPr="00F24EAF" w:rsidRDefault="008819C7" w:rsidP="00575B8C">
            <w:pPr>
              <w:jc w:val="center"/>
              <w:rPr>
                <w:color w:val="000000"/>
                <w:sz w:val="20"/>
                <w:szCs w:val="20"/>
              </w:rPr>
            </w:pPr>
            <w:r w:rsidRPr="00F24EAF">
              <w:rPr>
                <w:color w:val="000000"/>
                <w:sz w:val="20"/>
                <w:szCs w:val="20"/>
              </w:rPr>
              <w:t>0,3</w:t>
            </w:r>
          </w:p>
        </w:tc>
        <w:tc>
          <w:tcPr>
            <w:tcW w:w="992" w:type="dxa"/>
            <w:gridSpan w:val="2"/>
            <w:vMerge/>
          </w:tcPr>
          <w:p w:rsidR="008819C7" w:rsidRPr="00F24EAF" w:rsidRDefault="008819C7" w:rsidP="00575B8C">
            <w:pPr>
              <w:jc w:val="center"/>
              <w:rPr>
                <w:b/>
                <w:bCs/>
                <w:color w:val="000000"/>
                <w:sz w:val="20"/>
                <w:szCs w:val="20"/>
              </w:rPr>
            </w:pPr>
          </w:p>
        </w:tc>
        <w:tc>
          <w:tcPr>
            <w:tcW w:w="1365" w:type="dxa"/>
            <w:gridSpan w:val="5"/>
          </w:tcPr>
          <w:p w:rsidR="008819C7" w:rsidRPr="00F24EAF" w:rsidRDefault="008819C7" w:rsidP="00575B8C">
            <w:pPr>
              <w:jc w:val="center"/>
              <w:rPr>
                <w:b/>
                <w:bCs/>
                <w:color w:val="000000"/>
                <w:sz w:val="20"/>
                <w:szCs w:val="20"/>
              </w:rPr>
            </w:pPr>
            <w:r w:rsidRPr="00F24EAF">
              <w:rPr>
                <w:b/>
                <w:bCs/>
                <w:color w:val="000000"/>
                <w:sz w:val="20"/>
                <w:szCs w:val="20"/>
              </w:rPr>
              <w:t>100</w:t>
            </w:r>
            <w:r w:rsidR="008145AC" w:rsidRPr="00F24EAF">
              <w:rPr>
                <w:b/>
                <w:bCs/>
                <w:color w:val="000000"/>
                <w:sz w:val="20"/>
                <w:szCs w:val="20"/>
              </w:rPr>
              <w:t>**</w:t>
            </w:r>
          </w:p>
        </w:tc>
      </w:tr>
      <w:tr w:rsidR="00C86DC4" w:rsidRPr="00F24EAF" w:rsidTr="00E71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3552" w:type="dxa"/>
          <w:trHeight w:val="238"/>
        </w:trPr>
        <w:tc>
          <w:tcPr>
            <w:tcW w:w="15313" w:type="dxa"/>
            <w:gridSpan w:val="29"/>
          </w:tcPr>
          <w:p w:rsidR="00C86DC4" w:rsidRPr="00F24EAF" w:rsidRDefault="00C86DC4" w:rsidP="00575B8C">
            <w:pPr>
              <w:jc w:val="center"/>
              <w:rPr>
                <w:b/>
                <w:bCs/>
                <w:color w:val="000000"/>
                <w:sz w:val="20"/>
                <w:szCs w:val="20"/>
              </w:rPr>
            </w:pPr>
            <w:r w:rsidRPr="00F24EAF">
              <w:rPr>
                <w:b/>
                <w:bCs/>
                <w:color w:val="000000"/>
                <w:sz w:val="20"/>
                <w:szCs w:val="20"/>
              </w:rPr>
              <w:t>Юридичний факультет</w:t>
            </w:r>
          </w:p>
        </w:tc>
      </w:tr>
      <w:tr w:rsidR="00C86DC4" w:rsidRPr="00F24EAF" w:rsidTr="00E71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3552" w:type="dxa"/>
          <w:trHeight w:val="195"/>
        </w:trPr>
        <w:tc>
          <w:tcPr>
            <w:tcW w:w="1490" w:type="dxa"/>
            <w:gridSpan w:val="3"/>
            <w:vMerge w:val="restart"/>
          </w:tcPr>
          <w:p w:rsidR="00C86DC4" w:rsidRPr="00F24EAF" w:rsidRDefault="00C86DC4" w:rsidP="00575B8C">
            <w:pPr>
              <w:jc w:val="center"/>
              <w:rPr>
                <w:color w:val="000000"/>
                <w:sz w:val="20"/>
                <w:szCs w:val="20"/>
              </w:rPr>
            </w:pPr>
            <w:r w:rsidRPr="00F24EAF">
              <w:rPr>
                <w:color w:val="000000"/>
                <w:sz w:val="20"/>
                <w:szCs w:val="20"/>
              </w:rPr>
              <w:t>Право</w:t>
            </w:r>
          </w:p>
        </w:tc>
        <w:tc>
          <w:tcPr>
            <w:tcW w:w="551" w:type="dxa"/>
            <w:vMerge w:val="restart"/>
          </w:tcPr>
          <w:p w:rsidR="00C86DC4" w:rsidRPr="00F24EAF" w:rsidRDefault="00C86DC4" w:rsidP="00575B8C">
            <w:pPr>
              <w:jc w:val="center"/>
              <w:rPr>
                <w:color w:val="000000"/>
                <w:sz w:val="20"/>
                <w:szCs w:val="20"/>
              </w:rPr>
            </w:pPr>
            <w:r w:rsidRPr="00F24EAF">
              <w:rPr>
                <w:color w:val="000000"/>
                <w:sz w:val="20"/>
                <w:szCs w:val="20"/>
              </w:rPr>
              <w:t>081</w:t>
            </w:r>
          </w:p>
        </w:tc>
        <w:tc>
          <w:tcPr>
            <w:tcW w:w="1417" w:type="dxa"/>
            <w:gridSpan w:val="3"/>
            <w:vMerge w:val="restart"/>
          </w:tcPr>
          <w:p w:rsidR="00C86DC4" w:rsidRPr="00F24EAF" w:rsidRDefault="00C86DC4" w:rsidP="00575B8C">
            <w:pPr>
              <w:jc w:val="center"/>
              <w:rPr>
                <w:color w:val="000000"/>
                <w:sz w:val="20"/>
                <w:szCs w:val="20"/>
              </w:rPr>
            </w:pPr>
            <w:r w:rsidRPr="00F24EAF">
              <w:rPr>
                <w:color w:val="000000"/>
                <w:sz w:val="20"/>
                <w:szCs w:val="20"/>
              </w:rPr>
              <w:t>30</w:t>
            </w:r>
          </w:p>
        </w:tc>
        <w:tc>
          <w:tcPr>
            <w:tcW w:w="1151" w:type="dxa"/>
            <w:gridSpan w:val="2"/>
            <w:vMerge w:val="restart"/>
          </w:tcPr>
          <w:p w:rsidR="00C86DC4" w:rsidRPr="00F24EAF" w:rsidRDefault="00C86DC4" w:rsidP="00575B8C">
            <w:pPr>
              <w:jc w:val="center"/>
              <w:rPr>
                <w:color w:val="000000"/>
                <w:sz w:val="20"/>
                <w:szCs w:val="20"/>
              </w:rPr>
            </w:pPr>
            <w:r w:rsidRPr="00F24EAF">
              <w:rPr>
                <w:color w:val="000000"/>
                <w:sz w:val="20"/>
                <w:szCs w:val="20"/>
              </w:rPr>
              <w:t>100</w:t>
            </w:r>
          </w:p>
        </w:tc>
        <w:tc>
          <w:tcPr>
            <w:tcW w:w="867" w:type="dxa"/>
            <w:gridSpan w:val="2"/>
            <w:vMerge w:val="restart"/>
          </w:tcPr>
          <w:p w:rsidR="00C86DC4" w:rsidRPr="00F24EAF" w:rsidRDefault="00C86DC4" w:rsidP="00575B8C">
            <w:pPr>
              <w:jc w:val="center"/>
              <w:rPr>
                <w:color w:val="000000"/>
                <w:sz w:val="20"/>
                <w:szCs w:val="20"/>
              </w:rPr>
            </w:pPr>
            <w:r w:rsidRPr="00F24EAF">
              <w:rPr>
                <w:color w:val="000000"/>
                <w:sz w:val="20"/>
                <w:szCs w:val="20"/>
              </w:rPr>
              <w:t>10</w:t>
            </w:r>
          </w:p>
        </w:tc>
        <w:tc>
          <w:tcPr>
            <w:tcW w:w="6150" w:type="dxa"/>
            <w:gridSpan w:val="7"/>
            <w:vAlign w:val="center"/>
          </w:tcPr>
          <w:p w:rsidR="00C86DC4" w:rsidRPr="00F24EAF" w:rsidRDefault="00C86DC4" w:rsidP="00575B8C">
            <w:pPr>
              <w:jc w:val="center"/>
              <w:rPr>
                <w:color w:val="000000"/>
                <w:sz w:val="20"/>
                <w:szCs w:val="20"/>
              </w:rPr>
            </w:pPr>
            <w:r w:rsidRPr="00F24EAF">
              <w:rPr>
                <w:color w:val="000000"/>
                <w:sz w:val="20"/>
                <w:szCs w:val="20"/>
              </w:rPr>
              <w:t>1. Українська мова та література</w:t>
            </w:r>
          </w:p>
        </w:tc>
        <w:tc>
          <w:tcPr>
            <w:tcW w:w="1330" w:type="dxa"/>
            <w:gridSpan w:val="4"/>
            <w:vAlign w:val="center"/>
          </w:tcPr>
          <w:p w:rsidR="00C86DC4" w:rsidRPr="00F24EAF" w:rsidRDefault="00545ADA" w:rsidP="0041565A">
            <w:pPr>
              <w:jc w:val="center"/>
              <w:rPr>
                <w:color w:val="000000"/>
                <w:sz w:val="20"/>
                <w:szCs w:val="20"/>
              </w:rPr>
            </w:pPr>
            <w:r w:rsidRPr="00F24EAF">
              <w:rPr>
                <w:color w:val="000000"/>
                <w:sz w:val="20"/>
                <w:szCs w:val="20"/>
              </w:rPr>
              <w:t>0,4</w:t>
            </w:r>
          </w:p>
        </w:tc>
        <w:tc>
          <w:tcPr>
            <w:tcW w:w="992" w:type="dxa"/>
            <w:gridSpan w:val="2"/>
            <w:vMerge w:val="restart"/>
          </w:tcPr>
          <w:p w:rsidR="00C86DC4" w:rsidRPr="00F24EAF" w:rsidRDefault="00C86DC4" w:rsidP="007E0DFD">
            <w:pPr>
              <w:jc w:val="center"/>
              <w:rPr>
                <w:b/>
                <w:bCs/>
                <w:color w:val="000000"/>
                <w:sz w:val="20"/>
                <w:szCs w:val="20"/>
              </w:rPr>
            </w:pPr>
            <w:r w:rsidRPr="00F24EAF">
              <w:rPr>
                <w:b/>
                <w:bCs/>
                <w:color w:val="000000"/>
                <w:sz w:val="20"/>
                <w:szCs w:val="20"/>
              </w:rPr>
              <w:t>0,1</w:t>
            </w:r>
          </w:p>
        </w:tc>
        <w:tc>
          <w:tcPr>
            <w:tcW w:w="1365" w:type="dxa"/>
            <w:gridSpan w:val="5"/>
          </w:tcPr>
          <w:p w:rsidR="00C86DC4" w:rsidRPr="00F24EAF" w:rsidRDefault="00C86DC4" w:rsidP="007E0DFD">
            <w:pPr>
              <w:jc w:val="center"/>
              <w:rPr>
                <w:b/>
                <w:bCs/>
                <w:color w:val="000000"/>
                <w:sz w:val="20"/>
                <w:szCs w:val="20"/>
              </w:rPr>
            </w:pPr>
            <w:r w:rsidRPr="00F24EAF">
              <w:rPr>
                <w:b/>
                <w:bCs/>
                <w:color w:val="000000"/>
                <w:sz w:val="20"/>
                <w:szCs w:val="20"/>
              </w:rPr>
              <w:t>100</w:t>
            </w:r>
            <w:r w:rsidR="002316A1" w:rsidRPr="00F24EAF">
              <w:rPr>
                <w:b/>
                <w:bCs/>
                <w:color w:val="000000"/>
                <w:sz w:val="20"/>
                <w:szCs w:val="20"/>
              </w:rPr>
              <w:t>**</w:t>
            </w:r>
          </w:p>
        </w:tc>
      </w:tr>
      <w:tr w:rsidR="00C86DC4" w:rsidRPr="00F24EAF" w:rsidTr="00E71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3552" w:type="dxa"/>
          <w:trHeight w:val="194"/>
        </w:trPr>
        <w:tc>
          <w:tcPr>
            <w:tcW w:w="1490" w:type="dxa"/>
            <w:gridSpan w:val="3"/>
            <w:vMerge/>
          </w:tcPr>
          <w:p w:rsidR="00C86DC4" w:rsidRPr="00F24EAF" w:rsidRDefault="00C86DC4" w:rsidP="00575B8C">
            <w:pPr>
              <w:jc w:val="center"/>
              <w:rPr>
                <w:color w:val="000000"/>
                <w:sz w:val="20"/>
                <w:szCs w:val="20"/>
              </w:rPr>
            </w:pPr>
          </w:p>
        </w:tc>
        <w:tc>
          <w:tcPr>
            <w:tcW w:w="551" w:type="dxa"/>
            <w:vMerge/>
          </w:tcPr>
          <w:p w:rsidR="00C86DC4" w:rsidRPr="00F24EAF" w:rsidRDefault="00C86DC4" w:rsidP="00575B8C">
            <w:pPr>
              <w:jc w:val="center"/>
              <w:rPr>
                <w:color w:val="000000"/>
                <w:sz w:val="20"/>
                <w:szCs w:val="20"/>
              </w:rPr>
            </w:pPr>
          </w:p>
        </w:tc>
        <w:tc>
          <w:tcPr>
            <w:tcW w:w="1417" w:type="dxa"/>
            <w:gridSpan w:val="3"/>
            <w:vMerge/>
          </w:tcPr>
          <w:p w:rsidR="00C86DC4" w:rsidRPr="00F24EAF" w:rsidRDefault="00C86DC4" w:rsidP="00575B8C">
            <w:pPr>
              <w:jc w:val="center"/>
              <w:rPr>
                <w:color w:val="000000"/>
                <w:sz w:val="20"/>
                <w:szCs w:val="20"/>
              </w:rPr>
            </w:pPr>
          </w:p>
        </w:tc>
        <w:tc>
          <w:tcPr>
            <w:tcW w:w="1151" w:type="dxa"/>
            <w:gridSpan w:val="2"/>
            <w:vMerge/>
          </w:tcPr>
          <w:p w:rsidR="00C86DC4" w:rsidRPr="00F24EAF" w:rsidRDefault="00C86DC4" w:rsidP="00575B8C">
            <w:pPr>
              <w:jc w:val="center"/>
              <w:rPr>
                <w:color w:val="000000"/>
                <w:sz w:val="20"/>
                <w:szCs w:val="20"/>
              </w:rPr>
            </w:pPr>
          </w:p>
        </w:tc>
        <w:tc>
          <w:tcPr>
            <w:tcW w:w="867" w:type="dxa"/>
            <w:gridSpan w:val="2"/>
            <w:vMerge/>
          </w:tcPr>
          <w:p w:rsidR="00C86DC4" w:rsidRPr="00F24EAF" w:rsidRDefault="00C86DC4" w:rsidP="00575B8C">
            <w:pPr>
              <w:jc w:val="center"/>
              <w:rPr>
                <w:color w:val="000000"/>
                <w:sz w:val="20"/>
                <w:szCs w:val="20"/>
              </w:rPr>
            </w:pPr>
          </w:p>
        </w:tc>
        <w:tc>
          <w:tcPr>
            <w:tcW w:w="6150" w:type="dxa"/>
            <w:gridSpan w:val="7"/>
            <w:vAlign w:val="center"/>
          </w:tcPr>
          <w:p w:rsidR="00C86DC4" w:rsidRPr="00F24EAF" w:rsidRDefault="00C86DC4" w:rsidP="00575B8C">
            <w:pPr>
              <w:jc w:val="center"/>
              <w:rPr>
                <w:color w:val="000000"/>
                <w:sz w:val="20"/>
                <w:szCs w:val="20"/>
              </w:rPr>
            </w:pPr>
            <w:r w:rsidRPr="00F24EAF">
              <w:rPr>
                <w:color w:val="000000"/>
                <w:sz w:val="20"/>
                <w:szCs w:val="20"/>
              </w:rPr>
              <w:t>2. Історія України</w:t>
            </w:r>
          </w:p>
        </w:tc>
        <w:tc>
          <w:tcPr>
            <w:tcW w:w="1330" w:type="dxa"/>
            <w:gridSpan w:val="4"/>
            <w:vAlign w:val="center"/>
          </w:tcPr>
          <w:p w:rsidR="00C86DC4" w:rsidRPr="00F24EAF" w:rsidRDefault="00C86DC4" w:rsidP="0041565A">
            <w:pPr>
              <w:jc w:val="center"/>
              <w:rPr>
                <w:b/>
                <w:bCs/>
                <w:color w:val="000000"/>
                <w:sz w:val="20"/>
                <w:szCs w:val="20"/>
              </w:rPr>
            </w:pPr>
            <w:r w:rsidRPr="00F24EAF">
              <w:rPr>
                <w:color w:val="000000"/>
                <w:sz w:val="20"/>
                <w:szCs w:val="20"/>
              </w:rPr>
              <w:t>0,</w:t>
            </w:r>
            <w:r w:rsidR="00250E13" w:rsidRPr="00F24EAF">
              <w:rPr>
                <w:color w:val="000000"/>
                <w:sz w:val="20"/>
                <w:szCs w:val="20"/>
              </w:rPr>
              <w:t>3</w:t>
            </w:r>
          </w:p>
        </w:tc>
        <w:tc>
          <w:tcPr>
            <w:tcW w:w="992" w:type="dxa"/>
            <w:gridSpan w:val="2"/>
            <w:vMerge/>
          </w:tcPr>
          <w:p w:rsidR="00C86DC4" w:rsidRPr="00F24EAF" w:rsidRDefault="00C86DC4" w:rsidP="00575B8C">
            <w:pPr>
              <w:jc w:val="center"/>
              <w:rPr>
                <w:b/>
                <w:bCs/>
                <w:color w:val="000000"/>
                <w:sz w:val="20"/>
                <w:szCs w:val="20"/>
              </w:rPr>
            </w:pPr>
          </w:p>
        </w:tc>
        <w:tc>
          <w:tcPr>
            <w:tcW w:w="1365" w:type="dxa"/>
            <w:gridSpan w:val="5"/>
          </w:tcPr>
          <w:p w:rsidR="00C86DC4" w:rsidRPr="00F24EAF" w:rsidRDefault="00C86DC4" w:rsidP="00575B8C">
            <w:pPr>
              <w:jc w:val="center"/>
              <w:rPr>
                <w:b/>
                <w:bCs/>
                <w:color w:val="000000"/>
                <w:sz w:val="20"/>
                <w:szCs w:val="20"/>
              </w:rPr>
            </w:pPr>
            <w:r w:rsidRPr="00F24EAF">
              <w:rPr>
                <w:b/>
                <w:bCs/>
                <w:color w:val="000000"/>
                <w:sz w:val="20"/>
                <w:szCs w:val="20"/>
              </w:rPr>
              <w:t>100</w:t>
            </w:r>
            <w:r w:rsidR="002316A1" w:rsidRPr="00F24EAF">
              <w:rPr>
                <w:b/>
                <w:bCs/>
                <w:color w:val="000000"/>
                <w:sz w:val="20"/>
                <w:szCs w:val="20"/>
              </w:rPr>
              <w:t>**</w:t>
            </w:r>
          </w:p>
        </w:tc>
      </w:tr>
      <w:tr w:rsidR="008819C7" w:rsidRPr="00F24EAF" w:rsidTr="00F06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3552" w:type="dxa"/>
          <w:trHeight w:val="194"/>
        </w:trPr>
        <w:tc>
          <w:tcPr>
            <w:tcW w:w="1490" w:type="dxa"/>
            <w:gridSpan w:val="3"/>
            <w:vMerge/>
          </w:tcPr>
          <w:p w:rsidR="008819C7" w:rsidRPr="00F24EAF" w:rsidRDefault="008819C7" w:rsidP="00575B8C">
            <w:pPr>
              <w:jc w:val="center"/>
              <w:rPr>
                <w:color w:val="000000"/>
                <w:sz w:val="20"/>
                <w:szCs w:val="20"/>
              </w:rPr>
            </w:pPr>
          </w:p>
        </w:tc>
        <w:tc>
          <w:tcPr>
            <w:tcW w:w="551" w:type="dxa"/>
            <w:vMerge/>
          </w:tcPr>
          <w:p w:rsidR="008819C7" w:rsidRPr="00F24EAF" w:rsidRDefault="008819C7" w:rsidP="00575B8C">
            <w:pPr>
              <w:jc w:val="center"/>
              <w:rPr>
                <w:color w:val="000000"/>
                <w:sz w:val="20"/>
                <w:szCs w:val="20"/>
              </w:rPr>
            </w:pPr>
          </w:p>
        </w:tc>
        <w:tc>
          <w:tcPr>
            <w:tcW w:w="1417" w:type="dxa"/>
            <w:gridSpan w:val="3"/>
            <w:vMerge/>
          </w:tcPr>
          <w:p w:rsidR="008819C7" w:rsidRPr="00F24EAF" w:rsidRDefault="008819C7" w:rsidP="00575B8C">
            <w:pPr>
              <w:jc w:val="center"/>
              <w:rPr>
                <w:color w:val="000000"/>
                <w:sz w:val="20"/>
                <w:szCs w:val="20"/>
              </w:rPr>
            </w:pPr>
          </w:p>
        </w:tc>
        <w:tc>
          <w:tcPr>
            <w:tcW w:w="1151" w:type="dxa"/>
            <w:gridSpan w:val="2"/>
            <w:vMerge/>
          </w:tcPr>
          <w:p w:rsidR="008819C7" w:rsidRPr="00F24EAF" w:rsidRDefault="008819C7" w:rsidP="00575B8C">
            <w:pPr>
              <w:jc w:val="center"/>
              <w:rPr>
                <w:color w:val="000000"/>
                <w:sz w:val="20"/>
                <w:szCs w:val="20"/>
              </w:rPr>
            </w:pPr>
          </w:p>
        </w:tc>
        <w:tc>
          <w:tcPr>
            <w:tcW w:w="867" w:type="dxa"/>
            <w:gridSpan w:val="2"/>
            <w:vMerge/>
          </w:tcPr>
          <w:p w:rsidR="008819C7" w:rsidRPr="00F24EAF" w:rsidRDefault="008819C7" w:rsidP="00575B8C">
            <w:pPr>
              <w:jc w:val="center"/>
              <w:rPr>
                <w:color w:val="000000"/>
                <w:sz w:val="20"/>
                <w:szCs w:val="20"/>
              </w:rPr>
            </w:pPr>
          </w:p>
        </w:tc>
        <w:tc>
          <w:tcPr>
            <w:tcW w:w="6150" w:type="dxa"/>
            <w:gridSpan w:val="7"/>
            <w:vAlign w:val="center"/>
          </w:tcPr>
          <w:p w:rsidR="008819C7" w:rsidRPr="00F24EAF" w:rsidRDefault="008819C7" w:rsidP="004F0262">
            <w:pPr>
              <w:ind w:left="-143" w:right="-107"/>
              <w:jc w:val="center"/>
              <w:rPr>
                <w:color w:val="000000"/>
                <w:sz w:val="20"/>
                <w:szCs w:val="20"/>
              </w:rPr>
            </w:pPr>
            <w:r w:rsidRPr="00F24EAF">
              <w:rPr>
                <w:color w:val="000000"/>
                <w:sz w:val="20"/>
                <w:szCs w:val="20"/>
              </w:rPr>
              <w:t>3. Іноземна мова або математика (за вибором вступника)</w:t>
            </w:r>
          </w:p>
        </w:tc>
        <w:tc>
          <w:tcPr>
            <w:tcW w:w="1330" w:type="dxa"/>
            <w:gridSpan w:val="4"/>
            <w:vAlign w:val="center"/>
          </w:tcPr>
          <w:p w:rsidR="008819C7" w:rsidRPr="00F24EAF" w:rsidRDefault="008819C7" w:rsidP="0041565A">
            <w:pPr>
              <w:jc w:val="center"/>
              <w:rPr>
                <w:b/>
                <w:bCs/>
                <w:color w:val="000000"/>
                <w:sz w:val="20"/>
                <w:szCs w:val="20"/>
              </w:rPr>
            </w:pPr>
            <w:r w:rsidRPr="00F24EAF">
              <w:rPr>
                <w:color w:val="000000"/>
                <w:sz w:val="20"/>
                <w:szCs w:val="20"/>
              </w:rPr>
              <w:t>0,2</w:t>
            </w:r>
          </w:p>
        </w:tc>
        <w:tc>
          <w:tcPr>
            <w:tcW w:w="992" w:type="dxa"/>
            <w:gridSpan w:val="2"/>
            <w:vMerge/>
          </w:tcPr>
          <w:p w:rsidR="008819C7" w:rsidRPr="00F24EAF" w:rsidRDefault="008819C7" w:rsidP="00575B8C">
            <w:pPr>
              <w:jc w:val="center"/>
              <w:rPr>
                <w:b/>
                <w:bCs/>
                <w:color w:val="000000"/>
                <w:sz w:val="20"/>
                <w:szCs w:val="20"/>
              </w:rPr>
            </w:pPr>
          </w:p>
        </w:tc>
        <w:tc>
          <w:tcPr>
            <w:tcW w:w="1365" w:type="dxa"/>
            <w:gridSpan w:val="5"/>
          </w:tcPr>
          <w:p w:rsidR="008819C7" w:rsidRPr="00F24EAF" w:rsidRDefault="008819C7" w:rsidP="00575B8C">
            <w:pPr>
              <w:jc w:val="center"/>
              <w:rPr>
                <w:b/>
                <w:bCs/>
                <w:color w:val="000000"/>
                <w:sz w:val="20"/>
                <w:szCs w:val="20"/>
              </w:rPr>
            </w:pPr>
            <w:r w:rsidRPr="00F24EAF">
              <w:rPr>
                <w:b/>
                <w:bCs/>
                <w:color w:val="000000"/>
                <w:sz w:val="20"/>
                <w:szCs w:val="20"/>
              </w:rPr>
              <w:t>100</w:t>
            </w:r>
            <w:r w:rsidR="002316A1" w:rsidRPr="00F24EAF">
              <w:rPr>
                <w:b/>
                <w:bCs/>
                <w:color w:val="000000"/>
                <w:sz w:val="20"/>
                <w:szCs w:val="20"/>
              </w:rPr>
              <w:t>**</w:t>
            </w:r>
          </w:p>
        </w:tc>
      </w:tr>
      <w:tr w:rsidR="00837129" w:rsidRPr="00F24EAF" w:rsidTr="00E71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3552" w:type="dxa"/>
          <w:trHeight w:val="194"/>
        </w:trPr>
        <w:tc>
          <w:tcPr>
            <w:tcW w:w="1490" w:type="dxa"/>
            <w:gridSpan w:val="3"/>
            <w:vMerge w:val="restart"/>
          </w:tcPr>
          <w:p w:rsidR="00837129" w:rsidRPr="00F24EAF" w:rsidRDefault="00837129" w:rsidP="00575B8C">
            <w:pPr>
              <w:jc w:val="center"/>
              <w:rPr>
                <w:color w:val="000000"/>
                <w:sz w:val="20"/>
                <w:szCs w:val="20"/>
              </w:rPr>
            </w:pPr>
            <w:r w:rsidRPr="00F24EAF">
              <w:rPr>
                <w:color w:val="000000"/>
                <w:sz w:val="20"/>
                <w:szCs w:val="20"/>
              </w:rPr>
              <w:t>Соціальне забезпечення</w:t>
            </w:r>
          </w:p>
        </w:tc>
        <w:tc>
          <w:tcPr>
            <w:tcW w:w="551" w:type="dxa"/>
            <w:vMerge w:val="restart"/>
          </w:tcPr>
          <w:p w:rsidR="00837129" w:rsidRPr="00F24EAF" w:rsidRDefault="00837129" w:rsidP="00575B8C">
            <w:pPr>
              <w:jc w:val="center"/>
              <w:rPr>
                <w:color w:val="000000"/>
                <w:sz w:val="20"/>
                <w:szCs w:val="20"/>
              </w:rPr>
            </w:pPr>
            <w:r w:rsidRPr="00F24EAF">
              <w:rPr>
                <w:color w:val="000000"/>
                <w:sz w:val="20"/>
                <w:szCs w:val="20"/>
              </w:rPr>
              <w:t>232</w:t>
            </w:r>
          </w:p>
        </w:tc>
        <w:tc>
          <w:tcPr>
            <w:tcW w:w="1417" w:type="dxa"/>
            <w:gridSpan w:val="3"/>
            <w:vMerge w:val="restart"/>
          </w:tcPr>
          <w:p w:rsidR="00837129" w:rsidRPr="00F24EAF" w:rsidRDefault="00837129" w:rsidP="00837129">
            <w:pPr>
              <w:jc w:val="center"/>
              <w:rPr>
                <w:color w:val="000000"/>
                <w:sz w:val="20"/>
                <w:szCs w:val="20"/>
              </w:rPr>
            </w:pPr>
            <w:r w:rsidRPr="00F24EAF">
              <w:rPr>
                <w:color w:val="000000"/>
                <w:sz w:val="20"/>
                <w:szCs w:val="20"/>
              </w:rPr>
              <w:t>9</w:t>
            </w:r>
          </w:p>
        </w:tc>
        <w:tc>
          <w:tcPr>
            <w:tcW w:w="1151" w:type="dxa"/>
            <w:gridSpan w:val="2"/>
            <w:vMerge w:val="restart"/>
          </w:tcPr>
          <w:p w:rsidR="00837129" w:rsidRPr="00F24EAF" w:rsidRDefault="00837129" w:rsidP="00837129">
            <w:pPr>
              <w:jc w:val="center"/>
              <w:rPr>
                <w:color w:val="000000"/>
                <w:sz w:val="20"/>
                <w:szCs w:val="20"/>
              </w:rPr>
            </w:pPr>
            <w:r w:rsidRPr="00F24EAF">
              <w:rPr>
                <w:color w:val="000000"/>
                <w:sz w:val="20"/>
                <w:szCs w:val="20"/>
              </w:rPr>
              <w:t>21</w:t>
            </w:r>
          </w:p>
        </w:tc>
        <w:tc>
          <w:tcPr>
            <w:tcW w:w="867" w:type="dxa"/>
            <w:gridSpan w:val="2"/>
            <w:vMerge w:val="restart"/>
          </w:tcPr>
          <w:p w:rsidR="00837129" w:rsidRPr="00F24EAF" w:rsidRDefault="00837129" w:rsidP="00575B8C">
            <w:pPr>
              <w:jc w:val="center"/>
              <w:rPr>
                <w:color w:val="000000"/>
                <w:sz w:val="20"/>
                <w:szCs w:val="20"/>
              </w:rPr>
            </w:pPr>
            <w:r w:rsidRPr="00F24EAF">
              <w:rPr>
                <w:color w:val="000000"/>
                <w:sz w:val="20"/>
                <w:szCs w:val="20"/>
              </w:rPr>
              <w:t>10</w:t>
            </w:r>
          </w:p>
        </w:tc>
        <w:tc>
          <w:tcPr>
            <w:tcW w:w="6150" w:type="dxa"/>
            <w:gridSpan w:val="7"/>
            <w:vAlign w:val="center"/>
          </w:tcPr>
          <w:p w:rsidR="00837129" w:rsidRPr="00F24EAF" w:rsidRDefault="00837129" w:rsidP="007E0DFD">
            <w:pPr>
              <w:jc w:val="center"/>
              <w:rPr>
                <w:color w:val="000000"/>
                <w:sz w:val="20"/>
                <w:szCs w:val="20"/>
              </w:rPr>
            </w:pPr>
            <w:r w:rsidRPr="00F24EAF">
              <w:rPr>
                <w:color w:val="000000"/>
                <w:sz w:val="20"/>
                <w:szCs w:val="20"/>
              </w:rPr>
              <w:t>1. Українська мова та література</w:t>
            </w:r>
          </w:p>
        </w:tc>
        <w:tc>
          <w:tcPr>
            <w:tcW w:w="1330" w:type="dxa"/>
            <w:gridSpan w:val="4"/>
            <w:vAlign w:val="center"/>
          </w:tcPr>
          <w:p w:rsidR="00837129" w:rsidRPr="00F24EAF" w:rsidRDefault="00545ADA" w:rsidP="0041565A">
            <w:pPr>
              <w:jc w:val="center"/>
              <w:rPr>
                <w:color w:val="000000"/>
                <w:sz w:val="20"/>
                <w:szCs w:val="20"/>
              </w:rPr>
            </w:pPr>
            <w:r w:rsidRPr="00F24EAF">
              <w:rPr>
                <w:color w:val="000000"/>
                <w:sz w:val="20"/>
                <w:szCs w:val="20"/>
              </w:rPr>
              <w:t>0,4</w:t>
            </w:r>
          </w:p>
        </w:tc>
        <w:tc>
          <w:tcPr>
            <w:tcW w:w="992" w:type="dxa"/>
            <w:gridSpan w:val="2"/>
            <w:vMerge w:val="restart"/>
          </w:tcPr>
          <w:p w:rsidR="00837129" w:rsidRPr="00F24EAF" w:rsidRDefault="00837129" w:rsidP="007E0DFD">
            <w:pPr>
              <w:jc w:val="center"/>
              <w:rPr>
                <w:b/>
                <w:bCs/>
                <w:color w:val="000000"/>
                <w:sz w:val="20"/>
                <w:szCs w:val="20"/>
              </w:rPr>
            </w:pPr>
            <w:r w:rsidRPr="00F24EAF">
              <w:rPr>
                <w:b/>
                <w:bCs/>
                <w:color w:val="000000"/>
                <w:sz w:val="20"/>
                <w:szCs w:val="20"/>
              </w:rPr>
              <w:t>0,1</w:t>
            </w:r>
          </w:p>
        </w:tc>
        <w:tc>
          <w:tcPr>
            <w:tcW w:w="1365" w:type="dxa"/>
            <w:gridSpan w:val="5"/>
          </w:tcPr>
          <w:p w:rsidR="00837129" w:rsidRPr="00F24EAF" w:rsidRDefault="00837129" w:rsidP="007E0DFD">
            <w:pPr>
              <w:jc w:val="center"/>
              <w:rPr>
                <w:b/>
                <w:bCs/>
                <w:color w:val="000000"/>
                <w:sz w:val="20"/>
                <w:szCs w:val="20"/>
              </w:rPr>
            </w:pPr>
            <w:r w:rsidRPr="00F24EAF">
              <w:rPr>
                <w:b/>
                <w:bCs/>
                <w:color w:val="000000"/>
                <w:sz w:val="20"/>
                <w:szCs w:val="20"/>
              </w:rPr>
              <w:t>100</w:t>
            </w:r>
          </w:p>
        </w:tc>
      </w:tr>
      <w:tr w:rsidR="00C86DC4" w:rsidRPr="00F24EAF" w:rsidTr="00E71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3552" w:type="dxa"/>
          <w:trHeight w:val="194"/>
        </w:trPr>
        <w:tc>
          <w:tcPr>
            <w:tcW w:w="1490" w:type="dxa"/>
            <w:gridSpan w:val="3"/>
            <w:vMerge/>
          </w:tcPr>
          <w:p w:rsidR="00C86DC4" w:rsidRPr="00F24EAF" w:rsidRDefault="00C86DC4" w:rsidP="00575B8C">
            <w:pPr>
              <w:jc w:val="center"/>
              <w:rPr>
                <w:color w:val="000000"/>
                <w:sz w:val="20"/>
                <w:szCs w:val="20"/>
              </w:rPr>
            </w:pPr>
          </w:p>
        </w:tc>
        <w:tc>
          <w:tcPr>
            <w:tcW w:w="551" w:type="dxa"/>
            <w:vMerge/>
          </w:tcPr>
          <w:p w:rsidR="00C86DC4" w:rsidRPr="00F24EAF" w:rsidRDefault="00C86DC4" w:rsidP="00575B8C">
            <w:pPr>
              <w:jc w:val="center"/>
              <w:rPr>
                <w:color w:val="000000"/>
                <w:sz w:val="20"/>
                <w:szCs w:val="20"/>
              </w:rPr>
            </w:pPr>
          </w:p>
        </w:tc>
        <w:tc>
          <w:tcPr>
            <w:tcW w:w="1417" w:type="dxa"/>
            <w:gridSpan w:val="3"/>
            <w:vMerge/>
          </w:tcPr>
          <w:p w:rsidR="00C86DC4" w:rsidRPr="00F24EAF" w:rsidRDefault="00C86DC4" w:rsidP="00575B8C">
            <w:pPr>
              <w:jc w:val="center"/>
              <w:rPr>
                <w:color w:val="000000"/>
                <w:sz w:val="20"/>
                <w:szCs w:val="20"/>
              </w:rPr>
            </w:pPr>
          </w:p>
        </w:tc>
        <w:tc>
          <w:tcPr>
            <w:tcW w:w="1151" w:type="dxa"/>
            <w:gridSpan w:val="2"/>
            <w:vMerge/>
          </w:tcPr>
          <w:p w:rsidR="00C86DC4" w:rsidRPr="00F24EAF" w:rsidRDefault="00C86DC4" w:rsidP="00575B8C">
            <w:pPr>
              <w:jc w:val="center"/>
              <w:rPr>
                <w:color w:val="000000"/>
                <w:sz w:val="20"/>
                <w:szCs w:val="20"/>
              </w:rPr>
            </w:pPr>
          </w:p>
        </w:tc>
        <w:tc>
          <w:tcPr>
            <w:tcW w:w="867" w:type="dxa"/>
            <w:gridSpan w:val="2"/>
            <w:vMerge/>
          </w:tcPr>
          <w:p w:rsidR="00C86DC4" w:rsidRPr="00F24EAF" w:rsidRDefault="00C86DC4" w:rsidP="00575B8C">
            <w:pPr>
              <w:jc w:val="center"/>
              <w:rPr>
                <w:color w:val="000000"/>
                <w:sz w:val="20"/>
                <w:szCs w:val="20"/>
              </w:rPr>
            </w:pPr>
          </w:p>
        </w:tc>
        <w:tc>
          <w:tcPr>
            <w:tcW w:w="6150" w:type="dxa"/>
            <w:gridSpan w:val="7"/>
            <w:vAlign w:val="center"/>
          </w:tcPr>
          <w:p w:rsidR="00C86DC4" w:rsidRPr="00F24EAF" w:rsidRDefault="00C86DC4" w:rsidP="00DE73A9">
            <w:pPr>
              <w:jc w:val="center"/>
              <w:rPr>
                <w:color w:val="000000"/>
                <w:sz w:val="20"/>
                <w:szCs w:val="20"/>
              </w:rPr>
            </w:pPr>
            <w:r w:rsidRPr="00F24EAF">
              <w:rPr>
                <w:color w:val="000000"/>
                <w:sz w:val="20"/>
                <w:szCs w:val="20"/>
              </w:rPr>
              <w:t xml:space="preserve">2. </w:t>
            </w:r>
            <w:r w:rsidR="00DE73A9">
              <w:rPr>
                <w:color w:val="000000"/>
                <w:sz w:val="20"/>
                <w:szCs w:val="20"/>
              </w:rPr>
              <w:t>Історія України</w:t>
            </w:r>
          </w:p>
        </w:tc>
        <w:tc>
          <w:tcPr>
            <w:tcW w:w="1330" w:type="dxa"/>
            <w:gridSpan w:val="4"/>
            <w:vAlign w:val="center"/>
          </w:tcPr>
          <w:p w:rsidR="00C86DC4" w:rsidRPr="00F24EAF" w:rsidRDefault="00C86DC4" w:rsidP="0041565A">
            <w:pPr>
              <w:jc w:val="center"/>
              <w:rPr>
                <w:b/>
                <w:bCs/>
                <w:color w:val="000000"/>
                <w:sz w:val="20"/>
                <w:szCs w:val="20"/>
              </w:rPr>
            </w:pPr>
            <w:r w:rsidRPr="00F24EAF">
              <w:rPr>
                <w:color w:val="000000"/>
                <w:sz w:val="20"/>
                <w:szCs w:val="20"/>
              </w:rPr>
              <w:t>0,</w:t>
            </w:r>
            <w:r w:rsidR="00545ADA" w:rsidRPr="00F24EAF">
              <w:rPr>
                <w:color w:val="000000"/>
                <w:sz w:val="20"/>
                <w:szCs w:val="20"/>
              </w:rPr>
              <w:t>3</w:t>
            </w:r>
          </w:p>
        </w:tc>
        <w:tc>
          <w:tcPr>
            <w:tcW w:w="992" w:type="dxa"/>
            <w:gridSpan w:val="2"/>
            <w:vMerge/>
          </w:tcPr>
          <w:p w:rsidR="00C86DC4" w:rsidRPr="00F24EAF" w:rsidRDefault="00C86DC4" w:rsidP="00575B8C">
            <w:pPr>
              <w:jc w:val="center"/>
              <w:rPr>
                <w:b/>
                <w:bCs/>
                <w:color w:val="000000"/>
                <w:sz w:val="20"/>
                <w:szCs w:val="20"/>
              </w:rPr>
            </w:pPr>
          </w:p>
        </w:tc>
        <w:tc>
          <w:tcPr>
            <w:tcW w:w="1365" w:type="dxa"/>
            <w:gridSpan w:val="5"/>
          </w:tcPr>
          <w:p w:rsidR="00C86DC4" w:rsidRPr="00F24EAF" w:rsidRDefault="00C86DC4" w:rsidP="00575B8C">
            <w:pPr>
              <w:jc w:val="center"/>
              <w:rPr>
                <w:b/>
                <w:bCs/>
                <w:color w:val="000000"/>
                <w:sz w:val="20"/>
                <w:szCs w:val="20"/>
              </w:rPr>
            </w:pPr>
            <w:r w:rsidRPr="00F24EAF">
              <w:rPr>
                <w:b/>
                <w:bCs/>
                <w:color w:val="000000"/>
                <w:sz w:val="20"/>
                <w:szCs w:val="20"/>
              </w:rPr>
              <w:t>100</w:t>
            </w:r>
          </w:p>
        </w:tc>
      </w:tr>
      <w:tr w:rsidR="008819C7" w:rsidRPr="00F24EAF" w:rsidTr="00F06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3552" w:type="dxa"/>
          <w:trHeight w:val="194"/>
        </w:trPr>
        <w:tc>
          <w:tcPr>
            <w:tcW w:w="1490" w:type="dxa"/>
            <w:gridSpan w:val="3"/>
            <w:vMerge/>
          </w:tcPr>
          <w:p w:rsidR="008819C7" w:rsidRPr="00F24EAF" w:rsidRDefault="008819C7" w:rsidP="00575B8C">
            <w:pPr>
              <w:jc w:val="center"/>
              <w:rPr>
                <w:color w:val="000000"/>
                <w:sz w:val="20"/>
                <w:szCs w:val="20"/>
              </w:rPr>
            </w:pPr>
          </w:p>
        </w:tc>
        <w:tc>
          <w:tcPr>
            <w:tcW w:w="551" w:type="dxa"/>
            <w:vMerge/>
          </w:tcPr>
          <w:p w:rsidR="008819C7" w:rsidRPr="00F24EAF" w:rsidRDefault="008819C7" w:rsidP="00575B8C">
            <w:pPr>
              <w:jc w:val="center"/>
              <w:rPr>
                <w:color w:val="000000"/>
                <w:sz w:val="20"/>
                <w:szCs w:val="20"/>
              </w:rPr>
            </w:pPr>
          </w:p>
        </w:tc>
        <w:tc>
          <w:tcPr>
            <w:tcW w:w="1417" w:type="dxa"/>
            <w:gridSpan w:val="3"/>
            <w:vMerge/>
          </w:tcPr>
          <w:p w:rsidR="008819C7" w:rsidRPr="00F24EAF" w:rsidRDefault="008819C7" w:rsidP="00575B8C">
            <w:pPr>
              <w:jc w:val="center"/>
              <w:rPr>
                <w:color w:val="000000"/>
                <w:sz w:val="20"/>
                <w:szCs w:val="20"/>
              </w:rPr>
            </w:pPr>
          </w:p>
        </w:tc>
        <w:tc>
          <w:tcPr>
            <w:tcW w:w="1151" w:type="dxa"/>
            <w:gridSpan w:val="2"/>
            <w:vMerge/>
          </w:tcPr>
          <w:p w:rsidR="008819C7" w:rsidRPr="00F24EAF" w:rsidRDefault="008819C7" w:rsidP="00575B8C">
            <w:pPr>
              <w:jc w:val="center"/>
              <w:rPr>
                <w:color w:val="000000"/>
                <w:sz w:val="20"/>
                <w:szCs w:val="20"/>
              </w:rPr>
            </w:pPr>
          </w:p>
        </w:tc>
        <w:tc>
          <w:tcPr>
            <w:tcW w:w="867" w:type="dxa"/>
            <w:gridSpan w:val="2"/>
            <w:vMerge/>
          </w:tcPr>
          <w:p w:rsidR="008819C7" w:rsidRPr="00F24EAF" w:rsidRDefault="008819C7" w:rsidP="00575B8C">
            <w:pPr>
              <w:jc w:val="center"/>
              <w:rPr>
                <w:color w:val="000000"/>
                <w:sz w:val="20"/>
                <w:szCs w:val="20"/>
              </w:rPr>
            </w:pPr>
          </w:p>
        </w:tc>
        <w:tc>
          <w:tcPr>
            <w:tcW w:w="6150" w:type="dxa"/>
            <w:gridSpan w:val="7"/>
            <w:vAlign w:val="center"/>
          </w:tcPr>
          <w:p w:rsidR="008819C7" w:rsidRPr="00F24EAF" w:rsidRDefault="008819C7" w:rsidP="00DE73A9">
            <w:pPr>
              <w:jc w:val="center"/>
              <w:rPr>
                <w:color w:val="000000"/>
                <w:sz w:val="20"/>
                <w:szCs w:val="20"/>
              </w:rPr>
            </w:pPr>
            <w:r w:rsidRPr="00F24EAF">
              <w:rPr>
                <w:color w:val="000000"/>
                <w:sz w:val="20"/>
                <w:szCs w:val="20"/>
              </w:rPr>
              <w:t xml:space="preserve">3. </w:t>
            </w:r>
            <w:r w:rsidR="00DE73A9">
              <w:rPr>
                <w:color w:val="000000"/>
                <w:sz w:val="20"/>
                <w:szCs w:val="20"/>
              </w:rPr>
              <w:t>Іноземна мова</w:t>
            </w:r>
            <w:r w:rsidRPr="00F24EAF">
              <w:rPr>
                <w:color w:val="000000"/>
                <w:sz w:val="20"/>
                <w:szCs w:val="20"/>
              </w:rPr>
              <w:t xml:space="preserve"> або математика, або біологія, або географія, або фізика, або хімія (за вибором вступника)</w:t>
            </w:r>
          </w:p>
        </w:tc>
        <w:tc>
          <w:tcPr>
            <w:tcW w:w="1330" w:type="dxa"/>
            <w:gridSpan w:val="4"/>
            <w:vAlign w:val="center"/>
          </w:tcPr>
          <w:p w:rsidR="008819C7" w:rsidRPr="00F24EAF" w:rsidRDefault="008819C7" w:rsidP="0041565A">
            <w:pPr>
              <w:jc w:val="center"/>
              <w:rPr>
                <w:b/>
                <w:bCs/>
                <w:color w:val="000000"/>
                <w:sz w:val="20"/>
                <w:szCs w:val="20"/>
              </w:rPr>
            </w:pPr>
            <w:r w:rsidRPr="00F24EAF">
              <w:rPr>
                <w:color w:val="000000"/>
                <w:sz w:val="20"/>
                <w:szCs w:val="20"/>
              </w:rPr>
              <w:t>0,2</w:t>
            </w:r>
          </w:p>
        </w:tc>
        <w:tc>
          <w:tcPr>
            <w:tcW w:w="992" w:type="dxa"/>
            <w:gridSpan w:val="2"/>
            <w:vMerge/>
          </w:tcPr>
          <w:p w:rsidR="008819C7" w:rsidRPr="00F24EAF" w:rsidRDefault="008819C7" w:rsidP="00575B8C">
            <w:pPr>
              <w:jc w:val="center"/>
              <w:rPr>
                <w:b/>
                <w:bCs/>
                <w:color w:val="000000"/>
                <w:sz w:val="20"/>
                <w:szCs w:val="20"/>
              </w:rPr>
            </w:pPr>
          </w:p>
        </w:tc>
        <w:tc>
          <w:tcPr>
            <w:tcW w:w="1365" w:type="dxa"/>
            <w:gridSpan w:val="5"/>
          </w:tcPr>
          <w:p w:rsidR="008819C7" w:rsidRPr="00F24EAF" w:rsidRDefault="008819C7" w:rsidP="00575B8C">
            <w:pPr>
              <w:jc w:val="center"/>
              <w:rPr>
                <w:b/>
                <w:bCs/>
                <w:color w:val="000000"/>
                <w:sz w:val="20"/>
                <w:szCs w:val="20"/>
              </w:rPr>
            </w:pPr>
            <w:r w:rsidRPr="00F24EAF">
              <w:rPr>
                <w:b/>
                <w:bCs/>
                <w:color w:val="000000"/>
                <w:sz w:val="20"/>
                <w:szCs w:val="20"/>
              </w:rPr>
              <w:t>100</w:t>
            </w:r>
          </w:p>
        </w:tc>
      </w:tr>
      <w:tr w:rsidR="00C86DC4" w:rsidRPr="00F24EAF" w:rsidTr="00E71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3552" w:type="dxa"/>
          <w:trHeight w:val="194"/>
        </w:trPr>
        <w:tc>
          <w:tcPr>
            <w:tcW w:w="1490" w:type="dxa"/>
            <w:gridSpan w:val="3"/>
            <w:vMerge w:val="restart"/>
          </w:tcPr>
          <w:p w:rsidR="00C86DC4" w:rsidRPr="00F24EAF" w:rsidRDefault="00C86DC4" w:rsidP="00575B8C">
            <w:pPr>
              <w:jc w:val="center"/>
              <w:rPr>
                <w:color w:val="000000"/>
                <w:sz w:val="20"/>
                <w:szCs w:val="20"/>
              </w:rPr>
            </w:pPr>
            <w:r w:rsidRPr="00F24EAF">
              <w:rPr>
                <w:color w:val="000000"/>
                <w:sz w:val="20"/>
                <w:szCs w:val="20"/>
              </w:rPr>
              <w:t>Міжнародне право</w:t>
            </w:r>
          </w:p>
        </w:tc>
        <w:tc>
          <w:tcPr>
            <w:tcW w:w="551" w:type="dxa"/>
            <w:vMerge w:val="restart"/>
          </w:tcPr>
          <w:p w:rsidR="00C86DC4" w:rsidRPr="00F24EAF" w:rsidRDefault="00C86DC4" w:rsidP="00575B8C">
            <w:pPr>
              <w:jc w:val="center"/>
              <w:rPr>
                <w:color w:val="000000"/>
                <w:sz w:val="20"/>
                <w:szCs w:val="20"/>
              </w:rPr>
            </w:pPr>
            <w:r w:rsidRPr="00F24EAF">
              <w:rPr>
                <w:color w:val="000000"/>
                <w:sz w:val="20"/>
                <w:szCs w:val="20"/>
              </w:rPr>
              <w:t>293</w:t>
            </w:r>
          </w:p>
        </w:tc>
        <w:tc>
          <w:tcPr>
            <w:tcW w:w="1417" w:type="dxa"/>
            <w:gridSpan w:val="3"/>
            <w:vMerge w:val="restart"/>
          </w:tcPr>
          <w:p w:rsidR="00C86DC4" w:rsidRPr="00F24EAF" w:rsidRDefault="00250E13" w:rsidP="00DE1415">
            <w:pPr>
              <w:jc w:val="center"/>
              <w:rPr>
                <w:color w:val="000000"/>
                <w:sz w:val="20"/>
                <w:szCs w:val="20"/>
              </w:rPr>
            </w:pPr>
            <w:r w:rsidRPr="00F24EAF">
              <w:rPr>
                <w:color w:val="000000"/>
                <w:sz w:val="20"/>
                <w:szCs w:val="20"/>
              </w:rPr>
              <w:t>9</w:t>
            </w:r>
          </w:p>
        </w:tc>
        <w:tc>
          <w:tcPr>
            <w:tcW w:w="1151" w:type="dxa"/>
            <w:gridSpan w:val="2"/>
            <w:vMerge w:val="restart"/>
          </w:tcPr>
          <w:p w:rsidR="00C86DC4" w:rsidRPr="00F24EAF" w:rsidRDefault="00250E13" w:rsidP="00DE1415">
            <w:pPr>
              <w:jc w:val="center"/>
              <w:rPr>
                <w:color w:val="000000"/>
                <w:sz w:val="20"/>
                <w:szCs w:val="20"/>
              </w:rPr>
            </w:pPr>
            <w:r w:rsidRPr="00F24EAF">
              <w:rPr>
                <w:color w:val="000000"/>
                <w:sz w:val="20"/>
                <w:szCs w:val="20"/>
              </w:rPr>
              <w:t>21</w:t>
            </w:r>
          </w:p>
        </w:tc>
        <w:tc>
          <w:tcPr>
            <w:tcW w:w="867" w:type="dxa"/>
            <w:gridSpan w:val="2"/>
            <w:vMerge w:val="restart"/>
          </w:tcPr>
          <w:p w:rsidR="00C86DC4" w:rsidRPr="00F24EAF" w:rsidRDefault="00250E13" w:rsidP="00DE1415">
            <w:pPr>
              <w:jc w:val="center"/>
              <w:rPr>
                <w:color w:val="000000"/>
                <w:sz w:val="20"/>
                <w:szCs w:val="20"/>
              </w:rPr>
            </w:pPr>
            <w:r w:rsidRPr="00F24EAF">
              <w:rPr>
                <w:color w:val="000000"/>
                <w:sz w:val="20"/>
                <w:szCs w:val="20"/>
              </w:rPr>
              <w:t>10</w:t>
            </w:r>
          </w:p>
        </w:tc>
        <w:tc>
          <w:tcPr>
            <w:tcW w:w="6150" w:type="dxa"/>
            <w:gridSpan w:val="7"/>
            <w:vAlign w:val="center"/>
          </w:tcPr>
          <w:p w:rsidR="00C86DC4" w:rsidRPr="00F24EAF" w:rsidRDefault="00C86DC4" w:rsidP="00DE1415">
            <w:pPr>
              <w:jc w:val="center"/>
              <w:rPr>
                <w:color w:val="000000"/>
                <w:sz w:val="20"/>
                <w:szCs w:val="20"/>
              </w:rPr>
            </w:pPr>
            <w:r w:rsidRPr="00F24EAF">
              <w:rPr>
                <w:color w:val="000000"/>
                <w:sz w:val="20"/>
                <w:szCs w:val="20"/>
              </w:rPr>
              <w:t>1. Українська мова та література</w:t>
            </w:r>
          </w:p>
        </w:tc>
        <w:tc>
          <w:tcPr>
            <w:tcW w:w="1330" w:type="dxa"/>
            <w:gridSpan w:val="4"/>
            <w:vAlign w:val="center"/>
          </w:tcPr>
          <w:p w:rsidR="00C86DC4" w:rsidRPr="00F24EAF" w:rsidRDefault="00545ADA" w:rsidP="00DE1415">
            <w:pPr>
              <w:jc w:val="center"/>
              <w:rPr>
                <w:color w:val="000000"/>
                <w:sz w:val="20"/>
                <w:szCs w:val="20"/>
              </w:rPr>
            </w:pPr>
            <w:r w:rsidRPr="00F24EAF">
              <w:rPr>
                <w:color w:val="000000"/>
                <w:sz w:val="20"/>
                <w:szCs w:val="20"/>
              </w:rPr>
              <w:t>0,4</w:t>
            </w:r>
          </w:p>
        </w:tc>
        <w:tc>
          <w:tcPr>
            <w:tcW w:w="992" w:type="dxa"/>
            <w:gridSpan w:val="2"/>
            <w:vMerge w:val="restart"/>
          </w:tcPr>
          <w:p w:rsidR="00C86DC4" w:rsidRPr="00F24EAF" w:rsidRDefault="00C86DC4" w:rsidP="00DE1415">
            <w:pPr>
              <w:jc w:val="center"/>
              <w:rPr>
                <w:b/>
                <w:bCs/>
                <w:color w:val="000000"/>
                <w:sz w:val="20"/>
                <w:szCs w:val="20"/>
              </w:rPr>
            </w:pPr>
            <w:r w:rsidRPr="00F24EAF">
              <w:rPr>
                <w:b/>
                <w:bCs/>
                <w:color w:val="000000"/>
                <w:sz w:val="20"/>
                <w:szCs w:val="20"/>
              </w:rPr>
              <w:t>0,1</w:t>
            </w:r>
          </w:p>
        </w:tc>
        <w:tc>
          <w:tcPr>
            <w:tcW w:w="1365" w:type="dxa"/>
            <w:gridSpan w:val="5"/>
          </w:tcPr>
          <w:p w:rsidR="00C86DC4" w:rsidRPr="00F24EAF" w:rsidRDefault="00C86DC4" w:rsidP="00DE1415">
            <w:pPr>
              <w:jc w:val="center"/>
              <w:rPr>
                <w:b/>
                <w:bCs/>
                <w:color w:val="000000"/>
                <w:sz w:val="20"/>
                <w:szCs w:val="20"/>
              </w:rPr>
            </w:pPr>
            <w:r w:rsidRPr="00F24EAF">
              <w:rPr>
                <w:b/>
                <w:bCs/>
                <w:color w:val="000000"/>
                <w:sz w:val="20"/>
                <w:szCs w:val="20"/>
              </w:rPr>
              <w:t>100</w:t>
            </w:r>
            <w:r w:rsidR="008145AC" w:rsidRPr="00F24EAF">
              <w:rPr>
                <w:b/>
                <w:bCs/>
                <w:color w:val="000000"/>
                <w:sz w:val="20"/>
                <w:szCs w:val="20"/>
              </w:rPr>
              <w:t>**</w:t>
            </w:r>
          </w:p>
        </w:tc>
      </w:tr>
      <w:tr w:rsidR="00C86DC4" w:rsidRPr="00F24EAF" w:rsidTr="00E71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3552" w:type="dxa"/>
          <w:trHeight w:val="194"/>
        </w:trPr>
        <w:tc>
          <w:tcPr>
            <w:tcW w:w="1490" w:type="dxa"/>
            <w:gridSpan w:val="3"/>
            <w:vMerge/>
          </w:tcPr>
          <w:p w:rsidR="00C86DC4" w:rsidRPr="00F24EAF" w:rsidRDefault="00C86DC4" w:rsidP="00575B8C">
            <w:pPr>
              <w:jc w:val="center"/>
              <w:rPr>
                <w:color w:val="000000"/>
                <w:sz w:val="20"/>
                <w:szCs w:val="20"/>
              </w:rPr>
            </w:pPr>
          </w:p>
        </w:tc>
        <w:tc>
          <w:tcPr>
            <w:tcW w:w="551" w:type="dxa"/>
            <w:vMerge/>
          </w:tcPr>
          <w:p w:rsidR="00C86DC4" w:rsidRPr="00F24EAF" w:rsidRDefault="00C86DC4" w:rsidP="00575B8C">
            <w:pPr>
              <w:jc w:val="center"/>
              <w:rPr>
                <w:color w:val="000000"/>
                <w:sz w:val="20"/>
                <w:szCs w:val="20"/>
              </w:rPr>
            </w:pPr>
          </w:p>
        </w:tc>
        <w:tc>
          <w:tcPr>
            <w:tcW w:w="1417" w:type="dxa"/>
            <w:gridSpan w:val="3"/>
            <w:vMerge/>
          </w:tcPr>
          <w:p w:rsidR="00C86DC4" w:rsidRPr="00F24EAF" w:rsidRDefault="00C86DC4" w:rsidP="00575B8C">
            <w:pPr>
              <w:jc w:val="center"/>
              <w:rPr>
                <w:color w:val="000000"/>
                <w:sz w:val="20"/>
                <w:szCs w:val="20"/>
              </w:rPr>
            </w:pPr>
          </w:p>
        </w:tc>
        <w:tc>
          <w:tcPr>
            <w:tcW w:w="1151" w:type="dxa"/>
            <w:gridSpan w:val="2"/>
            <w:vMerge/>
          </w:tcPr>
          <w:p w:rsidR="00C86DC4" w:rsidRPr="00F24EAF" w:rsidRDefault="00C86DC4" w:rsidP="00575B8C">
            <w:pPr>
              <w:jc w:val="center"/>
              <w:rPr>
                <w:color w:val="000000"/>
                <w:sz w:val="20"/>
                <w:szCs w:val="20"/>
              </w:rPr>
            </w:pPr>
          </w:p>
        </w:tc>
        <w:tc>
          <w:tcPr>
            <w:tcW w:w="867" w:type="dxa"/>
            <w:gridSpan w:val="2"/>
            <w:vMerge/>
          </w:tcPr>
          <w:p w:rsidR="00C86DC4" w:rsidRPr="00F24EAF" w:rsidRDefault="00C86DC4" w:rsidP="00575B8C">
            <w:pPr>
              <w:jc w:val="center"/>
              <w:rPr>
                <w:color w:val="000000"/>
                <w:sz w:val="20"/>
                <w:szCs w:val="20"/>
              </w:rPr>
            </w:pPr>
          </w:p>
        </w:tc>
        <w:tc>
          <w:tcPr>
            <w:tcW w:w="6150" w:type="dxa"/>
            <w:gridSpan w:val="7"/>
            <w:vAlign w:val="center"/>
          </w:tcPr>
          <w:p w:rsidR="00C86DC4" w:rsidRPr="00F24EAF" w:rsidRDefault="00C86DC4" w:rsidP="00AC36A2">
            <w:pPr>
              <w:jc w:val="center"/>
              <w:rPr>
                <w:color w:val="000000"/>
                <w:sz w:val="20"/>
                <w:szCs w:val="20"/>
              </w:rPr>
            </w:pPr>
            <w:r w:rsidRPr="00F24EAF">
              <w:rPr>
                <w:color w:val="000000"/>
                <w:sz w:val="20"/>
                <w:szCs w:val="20"/>
              </w:rPr>
              <w:t>2. Іноземна мова</w:t>
            </w:r>
          </w:p>
        </w:tc>
        <w:tc>
          <w:tcPr>
            <w:tcW w:w="1330" w:type="dxa"/>
            <w:gridSpan w:val="4"/>
            <w:vAlign w:val="center"/>
          </w:tcPr>
          <w:p w:rsidR="00C86DC4" w:rsidRPr="00F24EAF" w:rsidRDefault="00545ADA" w:rsidP="0041565A">
            <w:pPr>
              <w:jc w:val="center"/>
              <w:rPr>
                <w:color w:val="000000"/>
                <w:sz w:val="20"/>
                <w:szCs w:val="20"/>
              </w:rPr>
            </w:pPr>
            <w:r w:rsidRPr="00F24EAF">
              <w:rPr>
                <w:color w:val="000000"/>
                <w:sz w:val="20"/>
                <w:szCs w:val="20"/>
              </w:rPr>
              <w:t>0,25</w:t>
            </w:r>
          </w:p>
        </w:tc>
        <w:tc>
          <w:tcPr>
            <w:tcW w:w="992" w:type="dxa"/>
            <w:gridSpan w:val="2"/>
            <w:vMerge/>
          </w:tcPr>
          <w:p w:rsidR="00C86DC4" w:rsidRPr="00F24EAF" w:rsidRDefault="00C86DC4" w:rsidP="00575B8C">
            <w:pPr>
              <w:jc w:val="center"/>
              <w:rPr>
                <w:b/>
                <w:bCs/>
                <w:color w:val="000000"/>
                <w:sz w:val="20"/>
                <w:szCs w:val="20"/>
              </w:rPr>
            </w:pPr>
          </w:p>
        </w:tc>
        <w:tc>
          <w:tcPr>
            <w:tcW w:w="1365" w:type="dxa"/>
            <w:gridSpan w:val="5"/>
          </w:tcPr>
          <w:p w:rsidR="00C86DC4" w:rsidRPr="00F24EAF" w:rsidRDefault="00C86DC4" w:rsidP="00575B8C">
            <w:pPr>
              <w:jc w:val="center"/>
              <w:rPr>
                <w:b/>
                <w:bCs/>
                <w:color w:val="000000"/>
                <w:sz w:val="20"/>
                <w:szCs w:val="20"/>
              </w:rPr>
            </w:pPr>
            <w:r w:rsidRPr="00F24EAF">
              <w:rPr>
                <w:b/>
                <w:bCs/>
                <w:color w:val="000000"/>
                <w:sz w:val="20"/>
                <w:szCs w:val="20"/>
              </w:rPr>
              <w:t>100</w:t>
            </w:r>
            <w:r w:rsidR="008145AC" w:rsidRPr="00F24EAF">
              <w:rPr>
                <w:b/>
                <w:bCs/>
                <w:color w:val="000000"/>
                <w:sz w:val="20"/>
                <w:szCs w:val="20"/>
              </w:rPr>
              <w:t>**</w:t>
            </w:r>
          </w:p>
        </w:tc>
      </w:tr>
      <w:tr w:rsidR="00C86DC4" w:rsidRPr="00F24EAF" w:rsidTr="00E71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3552" w:type="dxa"/>
          <w:trHeight w:val="194"/>
        </w:trPr>
        <w:tc>
          <w:tcPr>
            <w:tcW w:w="1490" w:type="dxa"/>
            <w:gridSpan w:val="3"/>
            <w:vMerge/>
          </w:tcPr>
          <w:p w:rsidR="00C86DC4" w:rsidRPr="00F24EAF" w:rsidRDefault="00C86DC4" w:rsidP="00575B8C">
            <w:pPr>
              <w:jc w:val="center"/>
              <w:rPr>
                <w:color w:val="000000"/>
                <w:sz w:val="20"/>
                <w:szCs w:val="20"/>
              </w:rPr>
            </w:pPr>
          </w:p>
        </w:tc>
        <w:tc>
          <w:tcPr>
            <w:tcW w:w="551" w:type="dxa"/>
            <w:vMerge/>
          </w:tcPr>
          <w:p w:rsidR="00C86DC4" w:rsidRPr="00F24EAF" w:rsidRDefault="00C86DC4" w:rsidP="00575B8C">
            <w:pPr>
              <w:jc w:val="center"/>
              <w:rPr>
                <w:color w:val="000000"/>
                <w:sz w:val="20"/>
                <w:szCs w:val="20"/>
              </w:rPr>
            </w:pPr>
          </w:p>
        </w:tc>
        <w:tc>
          <w:tcPr>
            <w:tcW w:w="1417" w:type="dxa"/>
            <w:gridSpan w:val="3"/>
            <w:vMerge/>
          </w:tcPr>
          <w:p w:rsidR="00C86DC4" w:rsidRPr="00F24EAF" w:rsidRDefault="00C86DC4" w:rsidP="00575B8C">
            <w:pPr>
              <w:jc w:val="center"/>
              <w:rPr>
                <w:color w:val="000000"/>
                <w:sz w:val="20"/>
                <w:szCs w:val="20"/>
              </w:rPr>
            </w:pPr>
          </w:p>
        </w:tc>
        <w:tc>
          <w:tcPr>
            <w:tcW w:w="1151" w:type="dxa"/>
            <w:gridSpan w:val="2"/>
            <w:vMerge/>
          </w:tcPr>
          <w:p w:rsidR="00C86DC4" w:rsidRPr="00F24EAF" w:rsidRDefault="00C86DC4" w:rsidP="00575B8C">
            <w:pPr>
              <w:jc w:val="center"/>
              <w:rPr>
                <w:color w:val="000000"/>
                <w:sz w:val="20"/>
                <w:szCs w:val="20"/>
              </w:rPr>
            </w:pPr>
          </w:p>
        </w:tc>
        <w:tc>
          <w:tcPr>
            <w:tcW w:w="867" w:type="dxa"/>
            <w:gridSpan w:val="2"/>
            <w:vMerge/>
          </w:tcPr>
          <w:p w:rsidR="00C86DC4" w:rsidRPr="00F24EAF" w:rsidRDefault="00C86DC4" w:rsidP="00575B8C">
            <w:pPr>
              <w:jc w:val="center"/>
              <w:rPr>
                <w:color w:val="000000"/>
                <w:sz w:val="20"/>
                <w:szCs w:val="20"/>
              </w:rPr>
            </w:pPr>
          </w:p>
        </w:tc>
        <w:tc>
          <w:tcPr>
            <w:tcW w:w="6150" w:type="dxa"/>
            <w:gridSpan w:val="7"/>
            <w:vAlign w:val="center"/>
          </w:tcPr>
          <w:p w:rsidR="00C86DC4" w:rsidRPr="00F24EAF" w:rsidRDefault="00C86DC4" w:rsidP="00AC36A2">
            <w:pPr>
              <w:jc w:val="center"/>
              <w:rPr>
                <w:color w:val="000000"/>
                <w:sz w:val="20"/>
                <w:szCs w:val="20"/>
              </w:rPr>
            </w:pPr>
            <w:r w:rsidRPr="00F24EAF">
              <w:rPr>
                <w:color w:val="000000"/>
                <w:sz w:val="20"/>
                <w:szCs w:val="20"/>
              </w:rPr>
              <w:t>3. Історія України або Математика</w:t>
            </w:r>
          </w:p>
          <w:p w:rsidR="00C86DC4" w:rsidRPr="00F24EAF" w:rsidRDefault="00C86DC4" w:rsidP="00AC36A2">
            <w:pPr>
              <w:jc w:val="center"/>
              <w:rPr>
                <w:color w:val="000000"/>
                <w:sz w:val="20"/>
                <w:szCs w:val="20"/>
              </w:rPr>
            </w:pPr>
            <w:r w:rsidRPr="00F24EAF">
              <w:rPr>
                <w:color w:val="000000"/>
                <w:sz w:val="20"/>
                <w:szCs w:val="20"/>
              </w:rPr>
              <w:t xml:space="preserve"> (за вибором вступника)</w:t>
            </w:r>
          </w:p>
        </w:tc>
        <w:tc>
          <w:tcPr>
            <w:tcW w:w="1330" w:type="dxa"/>
            <w:gridSpan w:val="4"/>
            <w:vAlign w:val="center"/>
          </w:tcPr>
          <w:p w:rsidR="00C86DC4" w:rsidRPr="00F24EAF" w:rsidRDefault="00C86DC4" w:rsidP="0041565A">
            <w:pPr>
              <w:jc w:val="center"/>
              <w:rPr>
                <w:color w:val="000000"/>
                <w:sz w:val="20"/>
                <w:szCs w:val="20"/>
              </w:rPr>
            </w:pPr>
            <w:r w:rsidRPr="00F24EAF">
              <w:rPr>
                <w:color w:val="000000"/>
                <w:sz w:val="20"/>
                <w:szCs w:val="20"/>
              </w:rPr>
              <w:t>0,25</w:t>
            </w:r>
          </w:p>
        </w:tc>
        <w:tc>
          <w:tcPr>
            <w:tcW w:w="992" w:type="dxa"/>
            <w:gridSpan w:val="2"/>
            <w:vMerge/>
          </w:tcPr>
          <w:p w:rsidR="00C86DC4" w:rsidRPr="00F24EAF" w:rsidRDefault="00C86DC4" w:rsidP="00575B8C">
            <w:pPr>
              <w:jc w:val="center"/>
              <w:rPr>
                <w:b/>
                <w:bCs/>
                <w:color w:val="000000"/>
                <w:sz w:val="20"/>
                <w:szCs w:val="20"/>
              </w:rPr>
            </w:pPr>
          </w:p>
        </w:tc>
        <w:tc>
          <w:tcPr>
            <w:tcW w:w="1365" w:type="dxa"/>
            <w:gridSpan w:val="5"/>
          </w:tcPr>
          <w:p w:rsidR="00C86DC4" w:rsidRPr="00F24EAF" w:rsidRDefault="00C86DC4" w:rsidP="00575B8C">
            <w:pPr>
              <w:jc w:val="center"/>
              <w:rPr>
                <w:b/>
                <w:bCs/>
                <w:color w:val="000000"/>
                <w:sz w:val="20"/>
                <w:szCs w:val="20"/>
              </w:rPr>
            </w:pPr>
            <w:r w:rsidRPr="00F24EAF">
              <w:rPr>
                <w:b/>
                <w:bCs/>
                <w:color w:val="000000"/>
                <w:sz w:val="20"/>
                <w:szCs w:val="20"/>
              </w:rPr>
              <w:t>100</w:t>
            </w:r>
            <w:r w:rsidR="008145AC" w:rsidRPr="00F24EAF">
              <w:rPr>
                <w:b/>
                <w:bCs/>
                <w:color w:val="000000"/>
                <w:sz w:val="20"/>
                <w:szCs w:val="20"/>
              </w:rPr>
              <w:t>**</w:t>
            </w:r>
          </w:p>
        </w:tc>
      </w:tr>
      <w:tr w:rsidR="00C86DC4" w:rsidRPr="00F24EAF" w:rsidTr="008145AC">
        <w:trPr>
          <w:gridAfter w:val="13"/>
          <w:wAfter w:w="3767" w:type="dxa"/>
          <w:trHeight w:val="330"/>
        </w:trPr>
        <w:tc>
          <w:tcPr>
            <w:tcW w:w="236" w:type="dxa"/>
            <w:tcBorders>
              <w:top w:val="nil"/>
              <w:left w:val="nil"/>
              <w:bottom w:val="nil"/>
              <w:right w:val="nil"/>
            </w:tcBorders>
            <w:noWrap/>
            <w:vAlign w:val="center"/>
          </w:tcPr>
          <w:p w:rsidR="00C86DC4" w:rsidRPr="00F24EAF" w:rsidRDefault="00C86DC4" w:rsidP="00575B8C">
            <w:pPr>
              <w:rPr>
                <w:rFonts w:ascii="Calibri" w:hAnsi="Calibri" w:cs="Calibri"/>
                <w:color w:val="000000"/>
                <w:sz w:val="20"/>
                <w:szCs w:val="20"/>
              </w:rPr>
            </w:pPr>
          </w:p>
        </w:tc>
        <w:tc>
          <w:tcPr>
            <w:tcW w:w="14862" w:type="dxa"/>
            <w:gridSpan w:val="27"/>
            <w:tcBorders>
              <w:top w:val="nil"/>
              <w:left w:val="nil"/>
              <w:bottom w:val="nil"/>
              <w:right w:val="nil"/>
            </w:tcBorders>
            <w:noWrap/>
            <w:vAlign w:val="center"/>
          </w:tcPr>
          <w:p w:rsidR="00C86DC4" w:rsidRPr="00F24EAF" w:rsidRDefault="00C86DC4" w:rsidP="00C34D8C">
            <w:pPr>
              <w:rPr>
                <w:b/>
                <w:bCs/>
                <w:color w:val="000000"/>
                <w:sz w:val="20"/>
                <w:szCs w:val="20"/>
                <w:shd w:val="clear" w:color="auto" w:fill="92D050"/>
              </w:rPr>
            </w:pPr>
            <w:r w:rsidRPr="00F24EAF">
              <w:rPr>
                <w:b/>
                <w:bCs/>
                <w:color w:val="000000"/>
                <w:sz w:val="20"/>
                <w:szCs w:val="20"/>
              </w:rPr>
              <w:t>* Д</w:t>
            </w:r>
            <w:r w:rsidR="00250E13" w:rsidRPr="00F24EAF">
              <w:rPr>
                <w:b/>
                <w:bCs/>
                <w:color w:val="000000"/>
                <w:sz w:val="20"/>
                <w:szCs w:val="20"/>
              </w:rPr>
              <w:t xml:space="preserve">ані за результатами </w:t>
            </w:r>
            <w:r w:rsidR="00250E13" w:rsidRPr="00F24EAF">
              <w:rPr>
                <w:b/>
                <w:bCs/>
                <w:color w:val="000000"/>
                <w:sz w:val="20"/>
                <w:szCs w:val="20"/>
                <w:shd w:val="clear" w:color="auto" w:fill="FFFFFF" w:themeFill="background1"/>
              </w:rPr>
              <w:t xml:space="preserve">прийому </w:t>
            </w:r>
            <w:r w:rsidR="002316A1" w:rsidRPr="00F24EAF">
              <w:rPr>
                <w:b/>
                <w:bCs/>
                <w:color w:val="000000"/>
                <w:sz w:val="20"/>
                <w:szCs w:val="20"/>
                <w:shd w:val="clear" w:color="auto" w:fill="FFFFFF" w:themeFill="background1"/>
              </w:rPr>
              <w:t>2020</w:t>
            </w:r>
            <w:r w:rsidRPr="00F24EAF">
              <w:rPr>
                <w:b/>
                <w:bCs/>
                <w:color w:val="000000"/>
                <w:sz w:val="20"/>
                <w:szCs w:val="20"/>
                <w:shd w:val="clear" w:color="auto" w:fill="FFFFFF" w:themeFill="background1"/>
              </w:rPr>
              <w:t xml:space="preserve"> року</w:t>
            </w:r>
          </w:p>
          <w:p w:rsidR="004B0513" w:rsidRPr="00F24EAF" w:rsidRDefault="004B0513" w:rsidP="004B0513">
            <w:pPr>
              <w:jc w:val="both"/>
              <w:rPr>
                <w:b/>
                <w:bCs/>
                <w:color w:val="000000"/>
                <w:sz w:val="20"/>
                <w:szCs w:val="20"/>
                <w:shd w:val="clear" w:color="auto" w:fill="92D050"/>
              </w:rPr>
            </w:pPr>
            <w:r w:rsidRPr="00F24EAF">
              <w:rPr>
                <w:b/>
                <w:bCs/>
                <w:color w:val="000000"/>
                <w:sz w:val="20"/>
                <w:szCs w:val="20"/>
              </w:rPr>
              <w:t>** Д</w:t>
            </w:r>
            <w:r w:rsidR="00761821" w:rsidRPr="00F24EAF">
              <w:rPr>
                <w:b/>
                <w:bCs/>
                <w:color w:val="000000"/>
                <w:sz w:val="20"/>
                <w:szCs w:val="20"/>
              </w:rPr>
              <w:t>ля в</w:t>
            </w:r>
            <w:r w:rsidRPr="00F24EAF">
              <w:rPr>
                <w:b/>
                <w:bCs/>
                <w:color w:val="000000"/>
                <w:sz w:val="20"/>
                <w:szCs w:val="20"/>
              </w:rPr>
              <w:t>ступників на спеціальність 081 Право, 281 Публ</w:t>
            </w:r>
            <w:r w:rsidR="00761821" w:rsidRPr="00F24EAF">
              <w:rPr>
                <w:b/>
                <w:bCs/>
                <w:color w:val="000000"/>
                <w:sz w:val="20"/>
                <w:szCs w:val="20"/>
              </w:rPr>
              <w:t>і</w:t>
            </w:r>
            <w:r w:rsidRPr="00F24EAF">
              <w:rPr>
                <w:b/>
                <w:bCs/>
                <w:color w:val="000000"/>
                <w:sz w:val="20"/>
                <w:szCs w:val="20"/>
              </w:rPr>
              <w:t xml:space="preserve">чне управління та адміністрування, 293 Міжнародне право мінімальний конкурсний бал 140 </w:t>
            </w:r>
          </w:p>
          <w:p w:rsidR="004B0513" w:rsidRPr="00F24EAF" w:rsidRDefault="004B0513" w:rsidP="00C34D8C">
            <w:pPr>
              <w:rPr>
                <w:b/>
                <w:bCs/>
                <w:color w:val="000000"/>
                <w:sz w:val="20"/>
                <w:szCs w:val="20"/>
                <w:shd w:val="clear" w:color="auto" w:fill="92D050"/>
              </w:rPr>
            </w:pPr>
          </w:p>
          <w:p w:rsidR="002316A1" w:rsidRPr="00F24EAF" w:rsidRDefault="002316A1" w:rsidP="00C34D8C">
            <w:pPr>
              <w:rPr>
                <w:b/>
                <w:bCs/>
                <w:color w:val="000000"/>
                <w:sz w:val="20"/>
                <w:szCs w:val="20"/>
              </w:rPr>
            </w:pPr>
          </w:p>
        </w:tc>
      </w:tr>
      <w:tr w:rsidR="00C86DC4" w:rsidRPr="00F24EAF" w:rsidTr="00E713C3">
        <w:trPr>
          <w:gridAfter w:val="11"/>
          <w:wAfter w:w="3400" w:type="dxa"/>
          <w:trHeight w:val="870"/>
        </w:trPr>
        <w:tc>
          <w:tcPr>
            <w:tcW w:w="15465" w:type="dxa"/>
            <w:gridSpan w:val="30"/>
            <w:tcBorders>
              <w:top w:val="nil"/>
              <w:left w:val="nil"/>
              <w:bottom w:val="nil"/>
              <w:right w:val="nil"/>
            </w:tcBorders>
            <w:vAlign w:val="center"/>
          </w:tcPr>
          <w:p w:rsidR="00C86DC4" w:rsidRPr="00F24EAF" w:rsidRDefault="00C86DC4" w:rsidP="00005C00">
            <w:pPr>
              <w:jc w:val="right"/>
              <w:rPr>
                <w:b/>
                <w:bCs/>
                <w:color w:val="000000"/>
                <w:sz w:val="20"/>
                <w:szCs w:val="20"/>
              </w:rPr>
            </w:pPr>
            <w:r w:rsidRPr="00F24EAF">
              <w:lastRenderedPageBreak/>
              <w:br w:type="page"/>
            </w:r>
            <w:r w:rsidRPr="00F24EAF">
              <w:br w:type="page"/>
            </w:r>
            <w:r w:rsidRPr="00F24EAF">
              <w:rPr>
                <w:sz w:val="20"/>
                <w:szCs w:val="20"/>
              </w:rPr>
              <w:br w:type="page"/>
            </w:r>
            <w:r w:rsidRPr="00F24EAF">
              <w:rPr>
                <w:sz w:val="20"/>
                <w:szCs w:val="20"/>
              </w:rPr>
              <w:br w:type="page"/>
            </w:r>
            <w:r w:rsidRPr="00F24EAF">
              <w:rPr>
                <w:sz w:val="20"/>
                <w:szCs w:val="20"/>
              </w:rPr>
              <w:br w:type="page"/>
            </w:r>
            <w:r w:rsidRPr="00F24EAF">
              <w:rPr>
                <w:color w:val="000000"/>
                <w:sz w:val="20"/>
                <w:szCs w:val="20"/>
              </w:rPr>
              <w:br w:type="page"/>
            </w:r>
            <w:r w:rsidRPr="00F24EAF">
              <w:rPr>
                <w:i/>
                <w:iCs/>
                <w:color w:val="000000"/>
                <w:sz w:val="20"/>
                <w:szCs w:val="20"/>
              </w:rPr>
              <w:t>Додаток 3 до Правил прийому до Університету в 20</w:t>
            </w:r>
            <w:r w:rsidR="008819C7" w:rsidRPr="00F24EAF">
              <w:rPr>
                <w:i/>
                <w:iCs/>
                <w:color w:val="000000"/>
                <w:sz w:val="20"/>
                <w:szCs w:val="20"/>
              </w:rPr>
              <w:t>21</w:t>
            </w:r>
            <w:r w:rsidRPr="00F24EAF">
              <w:rPr>
                <w:i/>
                <w:iCs/>
                <w:color w:val="000000"/>
                <w:sz w:val="20"/>
                <w:szCs w:val="20"/>
              </w:rPr>
              <w:t xml:space="preserve"> році</w:t>
            </w:r>
            <w:r w:rsidRPr="00F24EAF">
              <w:rPr>
                <w:b/>
                <w:bCs/>
                <w:color w:val="000000"/>
                <w:sz w:val="20"/>
                <w:szCs w:val="20"/>
              </w:rPr>
              <w:t xml:space="preserve"> </w:t>
            </w:r>
          </w:p>
          <w:p w:rsidR="00C86DC4" w:rsidRPr="00F24EAF" w:rsidRDefault="00C86DC4" w:rsidP="00005C00">
            <w:pPr>
              <w:jc w:val="center"/>
              <w:rPr>
                <w:color w:val="000000"/>
                <w:sz w:val="20"/>
                <w:szCs w:val="20"/>
              </w:rPr>
            </w:pPr>
          </w:p>
          <w:p w:rsidR="00C86DC4" w:rsidRPr="00F24EAF" w:rsidRDefault="00C86DC4" w:rsidP="007E0DFD">
            <w:pPr>
              <w:jc w:val="center"/>
              <w:rPr>
                <w:b/>
                <w:bCs/>
                <w:color w:val="000000"/>
                <w:sz w:val="20"/>
                <w:szCs w:val="20"/>
              </w:rPr>
            </w:pPr>
            <w:r w:rsidRPr="00F24EAF">
              <w:rPr>
                <w:b/>
                <w:bCs/>
                <w:color w:val="000000"/>
                <w:sz w:val="20"/>
                <w:szCs w:val="20"/>
              </w:rPr>
              <w:t xml:space="preserve">Перелік спеціальностей та вступних випробувань </w:t>
            </w:r>
          </w:p>
          <w:p w:rsidR="00C86DC4" w:rsidRPr="00F24EAF" w:rsidRDefault="00C86DC4" w:rsidP="007E0DFD">
            <w:pPr>
              <w:jc w:val="center"/>
              <w:rPr>
                <w:b/>
                <w:bCs/>
                <w:color w:val="000000"/>
                <w:sz w:val="20"/>
                <w:szCs w:val="20"/>
              </w:rPr>
            </w:pPr>
            <w:r w:rsidRPr="00F24EAF">
              <w:rPr>
                <w:b/>
                <w:bCs/>
                <w:color w:val="000000"/>
                <w:sz w:val="20"/>
                <w:szCs w:val="20"/>
              </w:rPr>
              <w:t>для прийому на навчання на другий (третій) курс (з нормативним терміном навчання на вакантні місця) осіб, які здобули освітній ступінь молодшого спеціаліста, освітньо-кваліфікаційний рівень молодшого спеціаліста, освітній ступінь бакалавра, освітньо-кваліфікаційний рівень спеціаліста (за іншою спеціальністю) для здобуття освітнього ступеня бакалавра</w:t>
            </w:r>
          </w:p>
          <w:p w:rsidR="00C86DC4" w:rsidRPr="00F24EAF" w:rsidRDefault="00C86DC4" w:rsidP="00005C00">
            <w:pPr>
              <w:rPr>
                <w:b/>
                <w:bCs/>
                <w:color w:val="000000"/>
                <w:sz w:val="20"/>
                <w:szCs w:val="20"/>
              </w:rPr>
            </w:pPr>
          </w:p>
          <w:p w:rsidR="00C86DC4" w:rsidRPr="00F24EAF" w:rsidRDefault="00C86DC4" w:rsidP="00E26C38">
            <w:pPr>
              <w:pStyle w:val="af4"/>
              <w:numPr>
                <w:ilvl w:val="0"/>
                <w:numId w:val="6"/>
              </w:numPr>
              <w:rPr>
                <w:sz w:val="20"/>
                <w:szCs w:val="20"/>
              </w:rPr>
            </w:pPr>
            <w:r w:rsidRPr="00F24EAF">
              <w:rPr>
                <w:b/>
                <w:bCs/>
                <w:color w:val="000000"/>
                <w:sz w:val="20"/>
                <w:szCs w:val="20"/>
              </w:rPr>
              <w:t>Денна форма навчання (бакалавр з нормативним терміном навчання, на 3 курс) на основі  освітнього ступеня молодшого спеціаліста, освітньо-кваліфікаційний рівня молодшого спеціаліста</w:t>
            </w:r>
          </w:p>
          <w:tbl>
            <w:tblPr>
              <w:tblW w:w="1531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26"/>
              <w:gridCol w:w="1183"/>
              <w:gridCol w:w="1693"/>
              <w:gridCol w:w="2006"/>
              <w:gridCol w:w="843"/>
              <w:gridCol w:w="1134"/>
              <w:gridCol w:w="1565"/>
              <w:gridCol w:w="1463"/>
            </w:tblGrid>
            <w:tr w:rsidR="00C86DC4" w:rsidRPr="00F24EAF">
              <w:tc>
                <w:tcPr>
                  <w:tcW w:w="5426" w:type="dxa"/>
                  <w:tcBorders>
                    <w:top w:val="single" w:sz="4" w:space="0" w:color="auto"/>
                    <w:left w:val="single" w:sz="4" w:space="0" w:color="auto"/>
                    <w:bottom w:val="single" w:sz="4" w:space="0" w:color="auto"/>
                    <w:right w:val="single" w:sz="4" w:space="0" w:color="auto"/>
                  </w:tcBorders>
                  <w:vAlign w:val="center"/>
                </w:tcPr>
                <w:p w:rsidR="00C86DC4" w:rsidRPr="00F24EAF" w:rsidRDefault="00C86DC4" w:rsidP="00A26891">
                  <w:pPr>
                    <w:jc w:val="center"/>
                    <w:rPr>
                      <w:b/>
                      <w:bCs/>
                      <w:color w:val="000000"/>
                      <w:sz w:val="20"/>
                      <w:szCs w:val="20"/>
                    </w:rPr>
                  </w:pPr>
                  <w:r w:rsidRPr="00F24EAF">
                    <w:rPr>
                      <w:b/>
                      <w:bCs/>
                      <w:color w:val="000000"/>
                      <w:sz w:val="20"/>
                      <w:szCs w:val="20"/>
                    </w:rPr>
                    <w:t>Споріднені спеціальності  / Інші спеціальності</w:t>
                  </w:r>
                </w:p>
              </w:tc>
              <w:tc>
                <w:tcPr>
                  <w:tcW w:w="2876" w:type="dxa"/>
                  <w:gridSpan w:val="2"/>
                  <w:tcBorders>
                    <w:top w:val="single" w:sz="4" w:space="0" w:color="auto"/>
                    <w:left w:val="single" w:sz="4" w:space="0" w:color="auto"/>
                    <w:bottom w:val="single" w:sz="4" w:space="0" w:color="auto"/>
                    <w:right w:val="single" w:sz="4" w:space="0" w:color="auto"/>
                  </w:tcBorders>
                  <w:vAlign w:val="center"/>
                </w:tcPr>
                <w:p w:rsidR="00C86DC4" w:rsidRPr="00F24EAF" w:rsidRDefault="00C86DC4" w:rsidP="00A26891">
                  <w:pPr>
                    <w:jc w:val="center"/>
                    <w:rPr>
                      <w:sz w:val="20"/>
                      <w:szCs w:val="20"/>
                    </w:rPr>
                  </w:pPr>
                  <w:r w:rsidRPr="00F24EAF">
                    <w:rPr>
                      <w:b/>
                      <w:bCs/>
                      <w:color w:val="000000"/>
                      <w:sz w:val="20"/>
                      <w:szCs w:val="20"/>
                    </w:rPr>
                    <w:t>Напрями підготовки ступеня бакалавра</w:t>
                  </w:r>
                </w:p>
              </w:tc>
              <w:tc>
                <w:tcPr>
                  <w:tcW w:w="2006" w:type="dxa"/>
                  <w:vMerge w:val="restart"/>
                  <w:tcBorders>
                    <w:top w:val="single" w:sz="4" w:space="0" w:color="auto"/>
                    <w:left w:val="single" w:sz="4" w:space="0" w:color="auto"/>
                    <w:bottom w:val="single" w:sz="4" w:space="0" w:color="auto"/>
                    <w:right w:val="single" w:sz="4" w:space="0" w:color="auto"/>
                  </w:tcBorders>
                  <w:vAlign w:val="center"/>
                </w:tcPr>
                <w:p w:rsidR="00C86DC4" w:rsidRPr="00F24EAF" w:rsidRDefault="00C76C9E" w:rsidP="00C76C9E">
                  <w:pPr>
                    <w:jc w:val="center"/>
                    <w:rPr>
                      <w:sz w:val="20"/>
                      <w:szCs w:val="20"/>
                    </w:rPr>
                  </w:pPr>
                  <w:r w:rsidRPr="00F24EAF">
                    <w:rPr>
                      <w:b/>
                      <w:bCs/>
                      <w:color w:val="000000"/>
                      <w:sz w:val="20"/>
                      <w:szCs w:val="20"/>
                    </w:rPr>
                    <w:t>ЗНО і в</w:t>
                  </w:r>
                  <w:r w:rsidR="00C86DC4" w:rsidRPr="00F24EAF">
                    <w:rPr>
                      <w:b/>
                      <w:bCs/>
                      <w:color w:val="000000"/>
                      <w:sz w:val="20"/>
                      <w:szCs w:val="20"/>
                    </w:rPr>
                    <w:t>ипробування</w:t>
                  </w:r>
                </w:p>
              </w:tc>
              <w:tc>
                <w:tcPr>
                  <w:tcW w:w="843" w:type="dxa"/>
                  <w:vMerge w:val="restart"/>
                  <w:tcBorders>
                    <w:top w:val="single" w:sz="4" w:space="0" w:color="auto"/>
                    <w:left w:val="single" w:sz="4" w:space="0" w:color="auto"/>
                    <w:bottom w:val="single" w:sz="4" w:space="0" w:color="auto"/>
                    <w:right w:val="single" w:sz="4" w:space="0" w:color="auto"/>
                  </w:tcBorders>
                  <w:vAlign w:val="center"/>
                </w:tcPr>
                <w:p w:rsidR="00C86DC4" w:rsidRPr="00F24EAF" w:rsidRDefault="00C86DC4" w:rsidP="00A26891">
                  <w:pPr>
                    <w:jc w:val="center"/>
                    <w:rPr>
                      <w:b/>
                      <w:bCs/>
                      <w:sz w:val="20"/>
                      <w:szCs w:val="20"/>
                    </w:rPr>
                  </w:pPr>
                  <w:r w:rsidRPr="00F24EAF">
                    <w:rPr>
                      <w:b/>
                      <w:bCs/>
                      <w:sz w:val="20"/>
                      <w:szCs w:val="20"/>
                    </w:rPr>
                    <w:t>Курс</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86DC4" w:rsidRPr="00F24EAF" w:rsidRDefault="00C86DC4" w:rsidP="00A26891">
                  <w:pPr>
                    <w:ind w:right="-115"/>
                    <w:jc w:val="center"/>
                    <w:rPr>
                      <w:b/>
                      <w:bCs/>
                      <w:sz w:val="20"/>
                      <w:szCs w:val="20"/>
                    </w:rPr>
                  </w:pPr>
                  <w:r w:rsidRPr="00F24EAF">
                    <w:rPr>
                      <w:b/>
                      <w:bCs/>
                      <w:sz w:val="20"/>
                      <w:szCs w:val="20"/>
                    </w:rPr>
                    <w:t>Термін навчання</w:t>
                  </w:r>
                </w:p>
              </w:tc>
              <w:tc>
                <w:tcPr>
                  <w:tcW w:w="3028" w:type="dxa"/>
                  <w:gridSpan w:val="2"/>
                  <w:tcBorders>
                    <w:top w:val="single" w:sz="4" w:space="0" w:color="auto"/>
                    <w:left w:val="single" w:sz="4" w:space="0" w:color="auto"/>
                    <w:bottom w:val="single" w:sz="4" w:space="0" w:color="auto"/>
                    <w:right w:val="single" w:sz="4" w:space="0" w:color="auto"/>
                  </w:tcBorders>
                  <w:vAlign w:val="center"/>
                </w:tcPr>
                <w:p w:rsidR="00C86DC4" w:rsidRPr="00F24EAF" w:rsidRDefault="00C86DC4" w:rsidP="00A26891">
                  <w:pPr>
                    <w:jc w:val="center"/>
                    <w:rPr>
                      <w:b/>
                      <w:bCs/>
                      <w:sz w:val="20"/>
                      <w:szCs w:val="20"/>
                    </w:rPr>
                  </w:pPr>
                  <w:r w:rsidRPr="00F24EAF">
                    <w:rPr>
                      <w:b/>
                      <w:bCs/>
                      <w:sz w:val="20"/>
                      <w:szCs w:val="20"/>
                    </w:rPr>
                    <w:t>Кількість місць</w:t>
                  </w:r>
                </w:p>
              </w:tc>
            </w:tr>
            <w:tr w:rsidR="00C76C9E" w:rsidRPr="00F24EAF" w:rsidTr="00C76C9E">
              <w:tc>
                <w:tcPr>
                  <w:tcW w:w="5426" w:type="dxa"/>
                  <w:tcBorders>
                    <w:top w:val="single" w:sz="4" w:space="0" w:color="auto"/>
                    <w:left w:val="single" w:sz="4" w:space="0" w:color="auto"/>
                    <w:bottom w:val="single" w:sz="4" w:space="0" w:color="auto"/>
                    <w:right w:val="single" w:sz="4" w:space="0" w:color="auto"/>
                  </w:tcBorders>
                  <w:vAlign w:val="center"/>
                </w:tcPr>
                <w:p w:rsidR="00C76C9E" w:rsidRPr="00F24EAF" w:rsidRDefault="00C76C9E" w:rsidP="00A26891">
                  <w:pPr>
                    <w:jc w:val="center"/>
                    <w:rPr>
                      <w:b/>
                      <w:bCs/>
                      <w:sz w:val="20"/>
                      <w:szCs w:val="20"/>
                    </w:rPr>
                  </w:pPr>
                  <w:r w:rsidRPr="00F24EAF">
                    <w:rPr>
                      <w:b/>
                      <w:bCs/>
                      <w:sz w:val="20"/>
                      <w:szCs w:val="20"/>
                    </w:rPr>
                    <w:t>Назва</w:t>
                  </w:r>
                </w:p>
              </w:tc>
              <w:tc>
                <w:tcPr>
                  <w:tcW w:w="1183" w:type="dxa"/>
                  <w:tcBorders>
                    <w:top w:val="single" w:sz="4" w:space="0" w:color="auto"/>
                    <w:left w:val="single" w:sz="4" w:space="0" w:color="auto"/>
                    <w:bottom w:val="single" w:sz="4" w:space="0" w:color="auto"/>
                    <w:right w:val="single" w:sz="4" w:space="0" w:color="auto"/>
                  </w:tcBorders>
                  <w:vAlign w:val="center"/>
                </w:tcPr>
                <w:p w:rsidR="00C76C9E" w:rsidRPr="00F24EAF" w:rsidRDefault="00C76C9E" w:rsidP="00A26891">
                  <w:pPr>
                    <w:jc w:val="center"/>
                    <w:rPr>
                      <w:b/>
                      <w:bCs/>
                      <w:sz w:val="20"/>
                      <w:szCs w:val="20"/>
                    </w:rPr>
                  </w:pPr>
                  <w:r w:rsidRPr="00F24EAF">
                    <w:rPr>
                      <w:b/>
                      <w:bCs/>
                      <w:sz w:val="20"/>
                      <w:szCs w:val="20"/>
                    </w:rPr>
                    <w:t>Код</w:t>
                  </w:r>
                </w:p>
              </w:tc>
              <w:tc>
                <w:tcPr>
                  <w:tcW w:w="1693" w:type="dxa"/>
                  <w:tcBorders>
                    <w:top w:val="single" w:sz="4" w:space="0" w:color="auto"/>
                    <w:left w:val="single" w:sz="4" w:space="0" w:color="auto"/>
                    <w:bottom w:val="single" w:sz="4" w:space="0" w:color="auto"/>
                    <w:right w:val="single" w:sz="4" w:space="0" w:color="auto"/>
                  </w:tcBorders>
                  <w:vAlign w:val="center"/>
                </w:tcPr>
                <w:p w:rsidR="00C76C9E" w:rsidRPr="00F24EAF" w:rsidRDefault="00C76C9E" w:rsidP="00A26891">
                  <w:pPr>
                    <w:jc w:val="center"/>
                    <w:rPr>
                      <w:b/>
                      <w:bCs/>
                      <w:sz w:val="20"/>
                      <w:szCs w:val="20"/>
                    </w:rPr>
                  </w:pPr>
                  <w:r w:rsidRPr="00F24EAF">
                    <w:rPr>
                      <w:b/>
                      <w:bCs/>
                      <w:sz w:val="20"/>
                      <w:szCs w:val="20"/>
                    </w:rPr>
                    <w:t>Назва</w:t>
                  </w:r>
                </w:p>
              </w:tc>
              <w:tc>
                <w:tcPr>
                  <w:tcW w:w="2006" w:type="dxa"/>
                  <w:vMerge/>
                  <w:tcBorders>
                    <w:top w:val="single" w:sz="4" w:space="0" w:color="auto"/>
                    <w:left w:val="single" w:sz="4" w:space="0" w:color="auto"/>
                    <w:bottom w:val="single" w:sz="4" w:space="0" w:color="auto"/>
                    <w:right w:val="single" w:sz="4" w:space="0" w:color="auto"/>
                  </w:tcBorders>
                  <w:vAlign w:val="center"/>
                </w:tcPr>
                <w:p w:rsidR="00C76C9E" w:rsidRPr="00F24EAF" w:rsidRDefault="00C76C9E" w:rsidP="00A26891">
                  <w:pPr>
                    <w:jc w:val="center"/>
                    <w:rPr>
                      <w:b/>
                      <w:bCs/>
                      <w:sz w:val="20"/>
                      <w:szCs w:val="20"/>
                    </w:rPr>
                  </w:pPr>
                </w:p>
              </w:tc>
              <w:tc>
                <w:tcPr>
                  <w:tcW w:w="843" w:type="dxa"/>
                  <w:vMerge/>
                  <w:tcBorders>
                    <w:top w:val="single" w:sz="4" w:space="0" w:color="auto"/>
                    <w:left w:val="single" w:sz="4" w:space="0" w:color="auto"/>
                    <w:bottom w:val="single" w:sz="4" w:space="0" w:color="auto"/>
                    <w:right w:val="single" w:sz="4" w:space="0" w:color="auto"/>
                  </w:tcBorders>
                  <w:vAlign w:val="center"/>
                </w:tcPr>
                <w:p w:rsidR="00C76C9E" w:rsidRPr="00F24EAF" w:rsidRDefault="00C76C9E" w:rsidP="00A26891">
                  <w:pPr>
                    <w:jc w:val="center"/>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6C9E" w:rsidRPr="00F24EAF" w:rsidRDefault="00C76C9E" w:rsidP="00A26891">
                  <w:pPr>
                    <w:jc w:val="center"/>
                    <w:rPr>
                      <w:b/>
                      <w:bCs/>
                      <w:sz w:val="20"/>
                      <w:szCs w:val="20"/>
                    </w:rPr>
                  </w:pPr>
                </w:p>
              </w:tc>
              <w:tc>
                <w:tcPr>
                  <w:tcW w:w="1565" w:type="dxa"/>
                  <w:tcBorders>
                    <w:top w:val="single" w:sz="4" w:space="0" w:color="auto"/>
                    <w:left w:val="single" w:sz="4" w:space="0" w:color="auto"/>
                    <w:bottom w:val="single" w:sz="4" w:space="0" w:color="auto"/>
                    <w:right w:val="single" w:sz="4" w:space="0" w:color="auto"/>
                  </w:tcBorders>
                  <w:vAlign w:val="center"/>
                </w:tcPr>
                <w:p w:rsidR="00C76C9E" w:rsidRPr="00F24EAF" w:rsidRDefault="00C76C9E" w:rsidP="00A26891">
                  <w:pPr>
                    <w:jc w:val="center"/>
                    <w:rPr>
                      <w:b/>
                      <w:bCs/>
                      <w:sz w:val="20"/>
                      <w:szCs w:val="20"/>
                    </w:rPr>
                  </w:pPr>
                  <w:r w:rsidRPr="00F24EAF">
                    <w:rPr>
                      <w:b/>
                      <w:bCs/>
                      <w:color w:val="000000"/>
                      <w:sz w:val="20"/>
                      <w:szCs w:val="20"/>
                    </w:rPr>
                    <w:t>За кошти</w:t>
                  </w:r>
                  <w:r w:rsidRPr="00F24EAF">
                    <w:rPr>
                      <w:b/>
                      <w:bCs/>
                      <w:color w:val="000000"/>
                      <w:sz w:val="20"/>
                      <w:szCs w:val="20"/>
                    </w:rPr>
                    <w:br/>
                    <w:t>державного бюджету</w:t>
                  </w:r>
                </w:p>
              </w:tc>
              <w:tc>
                <w:tcPr>
                  <w:tcW w:w="1463" w:type="dxa"/>
                  <w:tcBorders>
                    <w:top w:val="single" w:sz="4" w:space="0" w:color="auto"/>
                    <w:left w:val="single" w:sz="4" w:space="0" w:color="auto"/>
                    <w:bottom w:val="single" w:sz="4" w:space="0" w:color="auto"/>
                    <w:right w:val="single" w:sz="4" w:space="0" w:color="auto"/>
                  </w:tcBorders>
                  <w:vAlign w:val="center"/>
                </w:tcPr>
                <w:p w:rsidR="00C76C9E" w:rsidRPr="00F24EAF" w:rsidRDefault="00C76C9E" w:rsidP="00A26891">
                  <w:pPr>
                    <w:jc w:val="center"/>
                    <w:rPr>
                      <w:sz w:val="20"/>
                      <w:szCs w:val="20"/>
                    </w:rPr>
                  </w:pPr>
                  <w:r w:rsidRPr="00F24EAF">
                    <w:rPr>
                      <w:b/>
                      <w:bCs/>
                      <w:color w:val="000000"/>
                      <w:sz w:val="20"/>
                      <w:szCs w:val="20"/>
                    </w:rPr>
                    <w:t>За кошти фізичних, юридичних осіб</w:t>
                  </w:r>
                </w:p>
              </w:tc>
            </w:tr>
            <w:tr w:rsidR="007A519F" w:rsidRPr="00F24EAF" w:rsidTr="00C76C9E">
              <w:tc>
                <w:tcPr>
                  <w:tcW w:w="5426"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BB3BD2">
                  <w:pPr>
                    <w:jc w:val="center"/>
                    <w:rPr>
                      <w:color w:val="000000"/>
                      <w:sz w:val="20"/>
                      <w:szCs w:val="20"/>
                    </w:rPr>
                  </w:pPr>
                  <w:r w:rsidRPr="00F24EAF">
                    <w:rPr>
                      <w:color w:val="000000"/>
                      <w:sz w:val="20"/>
                      <w:szCs w:val="20"/>
                    </w:rPr>
                    <w:t>Інші спеціальності</w:t>
                  </w:r>
                </w:p>
              </w:tc>
              <w:tc>
                <w:tcPr>
                  <w:tcW w:w="1183"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6313B4">
                  <w:pPr>
                    <w:jc w:val="center"/>
                    <w:rPr>
                      <w:sz w:val="20"/>
                      <w:szCs w:val="20"/>
                    </w:rPr>
                  </w:pPr>
                  <w:r w:rsidRPr="00F24EAF">
                    <w:rPr>
                      <w:sz w:val="20"/>
                      <w:szCs w:val="20"/>
                    </w:rPr>
                    <w:t>072</w:t>
                  </w:r>
                </w:p>
              </w:tc>
              <w:tc>
                <w:tcPr>
                  <w:tcW w:w="1693"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BC041C">
                  <w:pPr>
                    <w:jc w:val="center"/>
                    <w:rPr>
                      <w:sz w:val="20"/>
                      <w:szCs w:val="20"/>
                    </w:rPr>
                  </w:pPr>
                  <w:r w:rsidRPr="00F24EAF">
                    <w:rPr>
                      <w:sz w:val="20"/>
                      <w:szCs w:val="20"/>
                    </w:rPr>
                    <w:t>Фінанси, банківська справа та страхування</w:t>
                  </w:r>
                </w:p>
              </w:tc>
              <w:tc>
                <w:tcPr>
                  <w:tcW w:w="2006"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C116AC">
                  <w:pPr>
                    <w:jc w:val="center"/>
                    <w:rPr>
                      <w:sz w:val="20"/>
                      <w:szCs w:val="20"/>
                    </w:rPr>
                  </w:pPr>
                  <w:r w:rsidRPr="00F24EAF">
                    <w:rPr>
                      <w:sz w:val="20"/>
                      <w:szCs w:val="20"/>
                    </w:rPr>
                    <w:t>фінанс</w:t>
                  </w:r>
                  <w:r w:rsidR="00C116AC">
                    <w:rPr>
                      <w:sz w:val="20"/>
                      <w:szCs w:val="20"/>
                    </w:rPr>
                    <w:t>и</w:t>
                  </w:r>
                </w:p>
              </w:tc>
              <w:tc>
                <w:tcPr>
                  <w:tcW w:w="843"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A26891">
                  <w:pPr>
                    <w:ind w:right="-115"/>
                    <w:rPr>
                      <w:sz w:val="20"/>
                      <w:szCs w:val="20"/>
                    </w:rPr>
                  </w:pPr>
                  <w:r w:rsidRPr="00F24EAF">
                    <w:rPr>
                      <w:color w:val="000000"/>
                      <w:sz w:val="20"/>
                      <w:szCs w:val="20"/>
                    </w:rPr>
                    <w:t>3 Курс</w:t>
                  </w:r>
                </w:p>
              </w:tc>
              <w:tc>
                <w:tcPr>
                  <w:tcW w:w="1134"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A26891">
                  <w:pPr>
                    <w:jc w:val="center"/>
                    <w:rPr>
                      <w:sz w:val="20"/>
                      <w:szCs w:val="20"/>
                    </w:rPr>
                  </w:pPr>
                  <w:r w:rsidRPr="00F24EAF">
                    <w:rPr>
                      <w:color w:val="000000"/>
                      <w:sz w:val="20"/>
                      <w:szCs w:val="20"/>
                    </w:rPr>
                    <w:t xml:space="preserve">2 р. </w:t>
                  </w:r>
                </w:p>
              </w:tc>
              <w:tc>
                <w:tcPr>
                  <w:tcW w:w="1565"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A26891">
                  <w:pPr>
                    <w:jc w:val="center"/>
                    <w:rPr>
                      <w:sz w:val="20"/>
                      <w:szCs w:val="20"/>
                    </w:rPr>
                  </w:pPr>
                  <w:r w:rsidRPr="00F24EAF">
                    <w:rPr>
                      <w:sz w:val="20"/>
                      <w:szCs w:val="20"/>
                    </w:rPr>
                    <w:t>0</w:t>
                  </w:r>
                </w:p>
              </w:tc>
              <w:tc>
                <w:tcPr>
                  <w:tcW w:w="1463"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A26891">
                  <w:pPr>
                    <w:jc w:val="center"/>
                    <w:rPr>
                      <w:sz w:val="20"/>
                      <w:szCs w:val="20"/>
                    </w:rPr>
                  </w:pPr>
                  <w:r w:rsidRPr="00F24EAF">
                    <w:rPr>
                      <w:sz w:val="20"/>
                      <w:szCs w:val="20"/>
                    </w:rPr>
                    <w:t>20</w:t>
                  </w:r>
                </w:p>
              </w:tc>
            </w:tr>
            <w:tr w:rsidR="007A519F" w:rsidRPr="00F24EAF" w:rsidTr="00C76C9E">
              <w:tc>
                <w:tcPr>
                  <w:tcW w:w="5426"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A26891">
                  <w:pPr>
                    <w:jc w:val="center"/>
                    <w:rPr>
                      <w:color w:val="000000"/>
                      <w:sz w:val="20"/>
                      <w:szCs w:val="20"/>
                    </w:rPr>
                  </w:pPr>
                  <w:r w:rsidRPr="00F24EAF">
                    <w:rPr>
                      <w:color w:val="000000"/>
                      <w:sz w:val="20"/>
                      <w:szCs w:val="20"/>
                    </w:rPr>
                    <w:t>Інші спеціальності</w:t>
                  </w:r>
                </w:p>
              </w:tc>
              <w:tc>
                <w:tcPr>
                  <w:tcW w:w="1183"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6313B4">
                  <w:pPr>
                    <w:jc w:val="center"/>
                    <w:rPr>
                      <w:sz w:val="20"/>
                      <w:szCs w:val="20"/>
                    </w:rPr>
                  </w:pPr>
                  <w:r w:rsidRPr="00F24EAF">
                    <w:rPr>
                      <w:color w:val="000000"/>
                      <w:sz w:val="20"/>
                      <w:szCs w:val="20"/>
                    </w:rPr>
                    <w:t>073</w:t>
                  </w:r>
                </w:p>
              </w:tc>
              <w:tc>
                <w:tcPr>
                  <w:tcW w:w="1693"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BC041C">
                  <w:pPr>
                    <w:jc w:val="center"/>
                    <w:rPr>
                      <w:sz w:val="20"/>
                      <w:szCs w:val="20"/>
                    </w:rPr>
                  </w:pPr>
                  <w:r w:rsidRPr="00F24EAF">
                    <w:rPr>
                      <w:color w:val="000000"/>
                      <w:sz w:val="20"/>
                      <w:szCs w:val="20"/>
                    </w:rPr>
                    <w:t>Менеджмент</w:t>
                  </w:r>
                </w:p>
              </w:tc>
              <w:tc>
                <w:tcPr>
                  <w:tcW w:w="2006"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7A519F">
                  <w:pPr>
                    <w:jc w:val="center"/>
                    <w:rPr>
                      <w:color w:val="000000"/>
                      <w:sz w:val="20"/>
                      <w:szCs w:val="20"/>
                    </w:rPr>
                  </w:pPr>
                  <w:r w:rsidRPr="00F24EAF">
                    <w:rPr>
                      <w:color w:val="000000"/>
                      <w:sz w:val="20"/>
                      <w:szCs w:val="20"/>
                    </w:rPr>
                    <w:t>менеджмент</w:t>
                  </w:r>
                </w:p>
              </w:tc>
              <w:tc>
                <w:tcPr>
                  <w:tcW w:w="843"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A26891">
                  <w:pPr>
                    <w:ind w:right="-115"/>
                    <w:jc w:val="center"/>
                    <w:rPr>
                      <w:sz w:val="20"/>
                      <w:szCs w:val="20"/>
                    </w:rPr>
                  </w:pPr>
                  <w:r w:rsidRPr="00F24EAF">
                    <w:rPr>
                      <w:color w:val="000000"/>
                      <w:sz w:val="20"/>
                      <w:szCs w:val="20"/>
                    </w:rPr>
                    <w:t>3 Курс</w:t>
                  </w:r>
                </w:p>
              </w:tc>
              <w:tc>
                <w:tcPr>
                  <w:tcW w:w="1134"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A26891">
                  <w:pPr>
                    <w:jc w:val="center"/>
                    <w:rPr>
                      <w:sz w:val="20"/>
                      <w:szCs w:val="20"/>
                    </w:rPr>
                  </w:pPr>
                  <w:r w:rsidRPr="00F24EAF">
                    <w:rPr>
                      <w:color w:val="000000"/>
                      <w:sz w:val="20"/>
                      <w:szCs w:val="20"/>
                    </w:rPr>
                    <w:t>2 р.</w:t>
                  </w:r>
                </w:p>
              </w:tc>
              <w:tc>
                <w:tcPr>
                  <w:tcW w:w="1565" w:type="dxa"/>
                  <w:tcBorders>
                    <w:top w:val="single" w:sz="4" w:space="0" w:color="auto"/>
                    <w:left w:val="single" w:sz="4" w:space="0" w:color="auto"/>
                    <w:bottom w:val="single" w:sz="4" w:space="0" w:color="auto"/>
                    <w:right w:val="single" w:sz="4" w:space="0" w:color="auto"/>
                  </w:tcBorders>
                  <w:vAlign w:val="center"/>
                </w:tcPr>
                <w:p w:rsidR="007A519F" w:rsidRPr="00EB6A3A" w:rsidRDefault="00073795" w:rsidP="00A26891">
                  <w:pPr>
                    <w:jc w:val="center"/>
                    <w:rPr>
                      <w:sz w:val="20"/>
                      <w:szCs w:val="20"/>
                      <w:lang w:val="en-US"/>
                    </w:rPr>
                  </w:pPr>
                  <w:r>
                    <w:rPr>
                      <w:sz w:val="20"/>
                      <w:szCs w:val="20"/>
                      <w:lang w:val="en-US"/>
                    </w:rPr>
                    <w:t>0</w:t>
                  </w:r>
                </w:p>
              </w:tc>
              <w:tc>
                <w:tcPr>
                  <w:tcW w:w="1463"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A26891">
                  <w:pPr>
                    <w:jc w:val="center"/>
                    <w:rPr>
                      <w:sz w:val="20"/>
                      <w:szCs w:val="20"/>
                    </w:rPr>
                  </w:pPr>
                  <w:r w:rsidRPr="00F24EAF">
                    <w:rPr>
                      <w:sz w:val="20"/>
                      <w:szCs w:val="20"/>
                    </w:rPr>
                    <w:t>13</w:t>
                  </w:r>
                </w:p>
              </w:tc>
            </w:tr>
            <w:tr w:rsidR="007A519F" w:rsidRPr="00F24EAF" w:rsidTr="006313B4">
              <w:tc>
                <w:tcPr>
                  <w:tcW w:w="5426"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A26891">
                  <w:pPr>
                    <w:jc w:val="center"/>
                    <w:rPr>
                      <w:color w:val="000000"/>
                      <w:sz w:val="20"/>
                      <w:szCs w:val="20"/>
                    </w:rPr>
                  </w:pPr>
                  <w:r w:rsidRPr="00F24EAF">
                    <w:rPr>
                      <w:color w:val="000000"/>
                      <w:sz w:val="20"/>
                      <w:szCs w:val="20"/>
                    </w:rPr>
                    <w:t>Правознавство, право</w:t>
                  </w:r>
                </w:p>
              </w:tc>
              <w:tc>
                <w:tcPr>
                  <w:tcW w:w="1183"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6313B4">
                  <w:pPr>
                    <w:jc w:val="center"/>
                    <w:rPr>
                      <w:sz w:val="20"/>
                      <w:szCs w:val="20"/>
                    </w:rPr>
                  </w:pPr>
                  <w:r w:rsidRPr="00F24EAF">
                    <w:rPr>
                      <w:color w:val="000000"/>
                      <w:sz w:val="20"/>
                      <w:szCs w:val="20"/>
                    </w:rPr>
                    <w:t>081</w:t>
                  </w:r>
                </w:p>
              </w:tc>
              <w:tc>
                <w:tcPr>
                  <w:tcW w:w="1693"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BC041C">
                  <w:pPr>
                    <w:jc w:val="center"/>
                    <w:rPr>
                      <w:sz w:val="20"/>
                      <w:szCs w:val="20"/>
                    </w:rPr>
                  </w:pPr>
                  <w:r w:rsidRPr="00F24EAF">
                    <w:rPr>
                      <w:color w:val="000000"/>
                      <w:sz w:val="20"/>
                      <w:szCs w:val="20"/>
                    </w:rPr>
                    <w:t>Право</w:t>
                  </w:r>
                </w:p>
              </w:tc>
              <w:tc>
                <w:tcPr>
                  <w:tcW w:w="2006"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7A519F">
                  <w:pPr>
                    <w:jc w:val="center"/>
                    <w:rPr>
                      <w:sz w:val="20"/>
                      <w:szCs w:val="20"/>
                    </w:rPr>
                  </w:pPr>
                  <w:r w:rsidRPr="00F24EAF">
                    <w:rPr>
                      <w:color w:val="000000"/>
                      <w:sz w:val="20"/>
                      <w:szCs w:val="20"/>
                    </w:rPr>
                    <w:t>правознавство</w:t>
                  </w:r>
                </w:p>
              </w:tc>
              <w:tc>
                <w:tcPr>
                  <w:tcW w:w="843" w:type="dxa"/>
                  <w:tcBorders>
                    <w:top w:val="single" w:sz="4" w:space="0" w:color="auto"/>
                    <w:left w:val="single" w:sz="4" w:space="0" w:color="auto"/>
                    <w:bottom w:val="single" w:sz="4" w:space="0" w:color="auto"/>
                    <w:right w:val="single" w:sz="4" w:space="0" w:color="auto"/>
                  </w:tcBorders>
                </w:tcPr>
                <w:p w:rsidR="007A519F" w:rsidRPr="00F24EAF" w:rsidRDefault="007A519F">
                  <w:r w:rsidRPr="00F24EAF">
                    <w:rPr>
                      <w:color w:val="000000"/>
                      <w:sz w:val="20"/>
                      <w:szCs w:val="20"/>
                    </w:rPr>
                    <w:t>3 Курс</w:t>
                  </w:r>
                </w:p>
              </w:tc>
              <w:tc>
                <w:tcPr>
                  <w:tcW w:w="1134" w:type="dxa"/>
                  <w:tcBorders>
                    <w:top w:val="single" w:sz="4" w:space="0" w:color="auto"/>
                    <w:left w:val="single" w:sz="4" w:space="0" w:color="auto"/>
                    <w:bottom w:val="single" w:sz="4" w:space="0" w:color="auto"/>
                    <w:right w:val="single" w:sz="4" w:space="0" w:color="auto"/>
                  </w:tcBorders>
                </w:tcPr>
                <w:p w:rsidR="007A519F" w:rsidRPr="00F24EAF" w:rsidRDefault="007A519F" w:rsidP="007A519F">
                  <w:pPr>
                    <w:jc w:val="center"/>
                  </w:pPr>
                  <w:r w:rsidRPr="00F24EAF">
                    <w:rPr>
                      <w:color w:val="000000"/>
                      <w:sz w:val="20"/>
                      <w:szCs w:val="20"/>
                    </w:rPr>
                    <w:t>2 р</w:t>
                  </w:r>
                </w:p>
              </w:tc>
              <w:tc>
                <w:tcPr>
                  <w:tcW w:w="1565" w:type="dxa"/>
                  <w:tcBorders>
                    <w:top w:val="single" w:sz="4" w:space="0" w:color="auto"/>
                    <w:left w:val="single" w:sz="4" w:space="0" w:color="auto"/>
                    <w:bottom w:val="single" w:sz="4" w:space="0" w:color="auto"/>
                    <w:right w:val="single" w:sz="4" w:space="0" w:color="auto"/>
                  </w:tcBorders>
                </w:tcPr>
                <w:p w:rsidR="007A519F" w:rsidRPr="00EB6A3A" w:rsidRDefault="00073795" w:rsidP="007A519F">
                  <w:pPr>
                    <w:jc w:val="center"/>
                    <w:rPr>
                      <w:lang w:val="en-US"/>
                    </w:rPr>
                  </w:pPr>
                  <w:r>
                    <w:rPr>
                      <w:sz w:val="20"/>
                      <w:szCs w:val="20"/>
                      <w:lang w:val="en-US"/>
                    </w:rPr>
                    <w:t>0</w:t>
                  </w:r>
                </w:p>
              </w:tc>
              <w:tc>
                <w:tcPr>
                  <w:tcW w:w="1463"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A26891">
                  <w:pPr>
                    <w:jc w:val="center"/>
                    <w:rPr>
                      <w:sz w:val="20"/>
                      <w:szCs w:val="20"/>
                    </w:rPr>
                  </w:pPr>
                  <w:r w:rsidRPr="00F24EAF">
                    <w:rPr>
                      <w:sz w:val="20"/>
                      <w:szCs w:val="20"/>
                    </w:rPr>
                    <w:t>10</w:t>
                  </w:r>
                </w:p>
              </w:tc>
            </w:tr>
            <w:tr w:rsidR="007A519F" w:rsidRPr="00F24EAF" w:rsidTr="006313B4">
              <w:tc>
                <w:tcPr>
                  <w:tcW w:w="5426"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A26891">
                  <w:pPr>
                    <w:jc w:val="center"/>
                    <w:rPr>
                      <w:color w:val="000000"/>
                      <w:sz w:val="20"/>
                      <w:szCs w:val="20"/>
                    </w:rPr>
                  </w:pPr>
                  <w:r w:rsidRPr="00F24EAF">
                    <w:rPr>
                      <w:color w:val="000000"/>
                      <w:sz w:val="20"/>
                      <w:szCs w:val="20"/>
                    </w:rPr>
                    <w:t>Інші спеціальності</w:t>
                  </w:r>
                </w:p>
              </w:tc>
              <w:tc>
                <w:tcPr>
                  <w:tcW w:w="1183"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6313B4">
                  <w:pPr>
                    <w:jc w:val="center"/>
                    <w:rPr>
                      <w:sz w:val="20"/>
                      <w:szCs w:val="20"/>
                    </w:rPr>
                  </w:pPr>
                  <w:r w:rsidRPr="00F24EAF">
                    <w:rPr>
                      <w:color w:val="000000"/>
                      <w:sz w:val="20"/>
                      <w:szCs w:val="20"/>
                    </w:rPr>
                    <w:t>232</w:t>
                  </w:r>
                </w:p>
              </w:tc>
              <w:tc>
                <w:tcPr>
                  <w:tcW w:w="1693"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BC041C">
                  <w:pPr>
                    <w:jc w:val="center"/>
                    <w:rPr>
                      <w:sz w:val="20"/>
                      <w:szCs w:val="20"/>
                    </w:rPr>
                  </w:pPr>
                  <w:r w:rsidRPr="00F24EAF">
                    <w:rPr>
                      <w:color w:val="000000"/>
                      <w:sz w:val="20"/>
                      <w:szCs w:val="20"/>
                    </w:rPr>
                    <w:t>Соціальне забезпечення</w:t>
                  </w:r>
                </w:p>
              </w:tc>
              <w:tc>
                <w:tcPr>
                  <w:tcW w:w="2006"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7A519F">
                  <w:pPr>
                    <w:jc w:val="center"/>
                    <w:rPr>
                      <w:color w:val="000000"/>
                      <w:sz w:val="20"/>
                      <w:szCs w:val="20"/>
                    </w:rPr>
                  </w:pPr>
                  <w:r w:rsidRPr="00F24EAF">
                    <w:rPr>
                      <w:color w:val="000000"/>
                      <w:sz w:val="20"/>
                      <w:szCs w:val="20"/>
                    </w:rPr>
                    <w:t xml:space="preserve">соціальна робот </w:t>
                  </w:r>
                </w:p>
              </w:tc>
              <w:tc>
                <w:tcPr>
                  <w:tcW w:w="843" w:type="dxa"/>
                  <w:tcBorders>
                    <w:top w:val="single" w:sz="4" w:space="0" w:color="auto"/>
                    <w:left w:val="single" w:sz="4" w:space="0" w:color="auto"/>
                    <w:bottom w:val="single" w:sz="4" w:space="0" w:color="auto"/>
                    <w:right w:val="single" w:sz="4" w:space="0" w:color="auto"/>
                  </w:tcBorders>
                </w:tcPr>
                <w:p w:rsidR="007A519F" w:rsidRPr="00F24EAF" w:rsidRDefault="007A519F">
                  <w:r w:rsidRPr="00F24EAF">
                    <w:rPr>
                      <w:color w:val="000000"/>
                      <w:sz w:val="20"/>
                      <w:szCs w:val="20"/>
                    </w:rPr>
                    <w:t>3 Курс</w:t>
                  </w:r>
                </w:p>
              </w:tc>
              <w:tc>
                <w:tcPr>
                  <w:tcW w:w="1134" w:type="dxa"/>
                  <w:tcBorders>
                    <w:top w:val="single" w:sz="4" w:space="0" w:color="auto"/>
                    <w:left w:val="single" w:sz="4" w:space="0" w:color="auto"/>
                    <w:bottom w:val="single" w:sz="4" w:space="0" w:color="auto"/>
                    <w:right w:val="single" w:sz="4" w:space="0" w:color="auto"/>
                  </w:tcBorders>
                </w:tcPr>
                <w:p w:rsidR="007A519F" w:rsidRPr="00F24EAF" w:rsidRDefault="007A519F" w:rsidP="007A519F">
                  <w:pPr>
                    <w:jc w:val="center"/>
                  </w:pPr>
                  <w:r w:rsidRPr="00F24EAF">
                    <w:rPr>
                      <w:color w:val="000000"/>
                      <w:sz w:val="20"/>
                      <w:szCs w:val="20"/>
                    </w:rPr>
                    <w:t>2 р</w:t>
                  </w:r>
                </w:p>
              </w:tc>
              <w:tc>
                <w:tcPr>
                  <w:tcW w:w="1565" w:type="dxa"/>
                  <w:tcBorders>
                    <w:top w:val="single" w:sz="4" w:space="0" w:color="auto"/>
                    <w:left w:val="single" w:sz="4" w:space="0" w:color="auto"/>
                    <w:bottom w:val="single" w:sz="4" w:space="0" w:color="auto"/>
                    <w:right w:val="single" w:sz="4" w:space="0" w:color="auto"/>
                  </w:tcBorders>
                </w:tcPr>
                <w:p w:rsidR="007A519F" w:rsidRPr="00F24EAF" w:rsidRDefault="007A519F" w:rsidP="007A519F">
                  <w:pPr>
                    <w:jc w:val="center"/>
                  </w:pPr>
                  <w:r w:rsidRPr="00F24EAF">
                    <w:rPr>
                      <w:sz w:val="20"/>
                      <w:szCs w:val="20"/>
                    </w:rPr>
                    <w:t>0</w:t>
                  </w:r>
                </w:p>
              </w:tc>
              <w:tc>
                <w:tcPr>
                  <w:tcW w:w="1463"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A26891">
                  <w:pPr>
                    <w:jc w:val="center"/>
                    <w:rPr>
                      <w:sz w:val="20"/>
                      <w:szCs w:val="20"/>
                    </w:rPr>
                  </w:pPr>
                  <w:r w:rsidRPr="00F24EAF">
                    <w:rPr>
                      <w:sz w:val="20"/>
                      <w:szCs w:val="20"/>
                    </w:rPr>
                    <w:t>15</w:t>
                  </w:r>
                </w:p>
              </w:tc>
            </w:tr>
            <w:tr w:rsidR="007A519F" w:rsidRPr="00F24EAF" w:rsidTr="006313B4">
              <w:tc>
                <w:tcPr>
                  <w:tcW w:w="5426"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A26891">
                  <w:pPr>
                    <w:jc w:val="center"/>
                    <w:rPr>
                      <w:color w:val="000000"/>
                      <w:sz w:val="20"/>
                      <w:szCs w:val="20"/>
                    </w:rPr>
                  </w:pPr>
                  <w:r w:rsidRPr="00F24EAF">
                    <w:rPr>
                      <w:color w:val="000000"/>
                      <w:sz w:val="20"/>
                      <w:szCs w:val="20"/>
                    </w:rPr>
                    <w:t>Публічне управління та адміністрування</w:t>
                  </w:r>
                </w:p>
              </w:tc>
              <w:tc>
                <w:tcPr>
                  <w:tcW w:w="1183"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6313B4">
                  <w:pPr>
                    <w:jc w:val="center"/>
                    <w:rPr>
                      <w:color w:val="000000"/>
                      <w:sz w:val="20"/>
                      <w:szCs w:val="20"/>
                    </w:rPr>
                  </w:pPr>
                  <w:r w:rsidRPr="00F24EAF">
                    <w:rPr>
                      <w:color w:val="000000"/>
                      <w:sz w:val="20"/>
                      <w:szCs w:val="20"/>
                    </w:rPr>
                    <w:t>281</w:t>
                  </w:r>
                </w:p>
              </w:tc>
              <w:tc>
                <w:tcPr>
                  <w:tcW w:w="1693"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BC041C">
                  <w:pPr>
                    <w:jc w:val="center"/>
                    <w:rPr>
                      <w:color w:val="000000"/>
                      <w:sz w:val="20"/>
                      <w:szCs w:val="20"/>
                    </w:rPr>
                  </w:pPr>
                  <w:r w:rsidRPr="00F24EAF">
                    <w:rPr>
                      <w:color w:val="000000"/>
                      <w:sz w:val="20"/>
                      <w:szCs w:val="20"/>
                    </w:rPr>
                    <w:t>Публічне управління та адміністрування</w:t>
                  </w:r>
                </w:p>
              </w:tc>
              <w:tc>
                <w:tcPr>
                  <w:tcW w:w="2006"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7A519F">
                  <w:pPr>
                    <w:jc w:val="center"/>
                    <w:rPr>
                      <w:color w:val="000000"/>
                      <w:sz w:val="20"/>
                      <w:szCs w:val="20"/>
                    </w:rPr>
                  </w:pPr>
                  <w:r w:rsidRPr="00F24EAF">
                    <w:rPr>
                      <w:color w:val="000000"/>
                      <w:sz w:val="20"/>
                      <w:szCs w:val="20"/>
                    </w:rPr>
                    <w:t xml:space="preserve">основи держави та права </w:t>
                  </w:r>
                </w:p>
              </w:tc>
              <w:tc>
                <w:tcPr>
                  <w:tcW w:w="843" w:type="dxa"/>
                  <w:tcBorders>
                    <w:top w:val="single" w:sz="4" w:space="0" w:color="auto"/>
                    <w:left w:val="single" w:sz="4" w:space="0" w:color="auto"/>
                    <w:bottom w:val="single" w:sz="4" w:space="0" w:color="auto"/>
                    <w:right w:val="single" w:sz="4" w:space="0" w:color="auto"/>
                  </w:tcBorders>
                </w:tcPr>
                <w:p w:rsidR="007A519F" w:rsidRPr="00F24EAF" w:rsidRDefault="007A519F">
                  <w:r w:rsidRPr="00F24EAF">
                    <w:rPr>
                      <w:color w:val="000000"/>
                      <w:sz w:val="20"/>
                      <w:szCs w:val="20"/>
                    </w:rPr>
                    <w:t>3 Курс</w:t>
                  </w:r>
                </w:p>
              </w:tc>
              <w:tc>
                <w:tcPr>
                  <w:tcW w:w="1134" w:type="dxa"/>
                  <w:tcBorders>
                    <w:top w:val="single" w:sz="4" w:space="0" w:color="auto"/>
                    <w:left w:val="single" w:sz="4" w:space="0" w:color="auto"/>
                    <w:bottom w:val="single" w:sz="4" w:space="0" w:color="auto"/>
                    <w:right w:val="single" w:sz="4" w:space="0" w:color="auto"/>
                  </w:tcBorders>
                </w:tcPr>
                <w:p w:rsidR="007A519F" w:rsidRPr="00F24EAF" w:rsidRDefault="007A519F" w:rsidP="007A519F">
                  <w:pPr>
                    <w:jc w:val="center"/>
                  </w:pPr>
                  <w:r w:rsidRPr="00F24EAF">
                    <w:rPr>
                      <w:color w:val="000000"/>
                      <w:sz w:val="20"/>
                      <w:szCs w:val="20"/>
                    </w:rPr>
                    <w:t>2 р</w:t>
                  </w:r>
                </w:p>
              </w:tc>
              <w:tc>
                <w:tcPr>
                  <w:tcW w:w="1565" w:type="dxa"/>
                  <w:tcBorders>
                    <w:top w:val="single" w:sz="4" w:space="0" w:color="auto"/>
                    <w:left w:val="single" w:sz="4" w:space="0" w:color="auto"/>
                    <w:bottom w:val="single" w:sz="4" w:space="0" w:color="auto"/>
                    <w:right w:val="single" w:sz="4" w:space="0" w:color="auto"/>
                  </w:tcBorders>
                </w:tcPr>
                <w:p w:rsidR="007A519F" w:rsidRPr="00EB6A3A" w:rsidRDefault="00EB6A3A" w:rsidP="007A519F">
                  <w:pPr>
                    <w:jc w:val="center"/>
                    <w:rPr>
                      <w:lang w:val="en-US"/>
                    </w:rPr>
                  </w:pPr>
                  <w:r>
                    <w:rPr>
                      <w:sz w:val="20"/>
                      <w:szCs w:val="20"/>
                      <w:lang w:val="en-US"/>
                    </w:rPr>
                    <w:t>0</w:t>
                  </w:r>
                </w:p>
              </w:tc>
              <w:tc>
                <w:tcPr>
                  <w:tcW w:w="1463"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A26891">
                  <w:pPr>
                    <w:jc w:val="center"/>
                    <w:rPr>
                      <w:sz w:val="20"/>
                      <w:szCs w:val="20"/>
                    </w:rPr>
                  </w:pPr>
                  <w:r w:rsidRPr="00F24EAF">
                    <w:rPr>
                      <w:sz w:val="20"/>
                      <w:szCs w:val="20"/>
                    </w:rPr>
                    <w:t>10</w:t>
                  </w:r>
                </w:p>
              </w:tc>
            </w:tr>
            <w:tr w:rsidR="007A519F" w:rsidRPr="00F24EAF" w:rsidTr="006313B4">
              <w:tc>
                <w:tcPr>
                  <w:tcW w:w="5426"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A26891">
                  <w:pPr>
                    <w:jc w:val="center"/>
                    <w:rPr>
                      <w:color w:val="000000"/>
                      <w:sz w:val="20"/>
                      <w:szCs w:val="20"/>
                    </w:rPr>
                  </w:pPr>
                  <w:r w:rsidRPr="00F24EAF">
                    <w:rPr>
                      <w:color w:val="000000"/>
                      <w:sz w:val="20"/>
                      <w:szCs w:val="20"/>
                    </w:rPr>
                    <w:t>Правознавство, право</w:t>
                  </w:r>
                </w:p>
              </w:tc>
              <w:tc>
                <w:tcPr>
                  <w:tcW w:w="1183"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6313B4">
                  <w:pPr>
                    <w:jc w:val="center"/>
                    <w:rPr>
                      <w:color w:val="000000"/>
                      <w:sz w:val="20"/>
                      <w:szCs w:val="20"/>
                    </w:rPr>
                  </w:pPr>
                  <w:r w:rsidRPr="00F24EAF">
                    <w:rPr>
                      <w:color w:val="000000"/>
                      <w:sz w:val="20"/>
                      <w:szCs w:val="20"/>
                    </w:rPr>
                    <w:t>293</w:t>
                  </w:r>
                </w:p>
              </w:tc>
              <w:tc>
                <w:tcPr>
                  <w:tcW w:w="1693"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BC041C">
                  <w:pPr>
                    <w:jc w:val="center"/>
                    <w:rPr>
                      <w:color w:val="000000"/>
                      <w:sz w:val="20"/>
                      <w:szCs w:val="20"/>
                    </w:rPr>
                  </w:pPr>
                  <w:r w:rsidRPr="00F24EAF">
                    <w:rPr>
                      <w:color w:val="000000"/>
                      <w:sz w:val="20"/>
                      <w:szCs w:val="20"/>
                    </w:rPr>
                    <w:t>Міжнародне право</w:t>
                  </w:r>
                </w:p>
              </w:tc>
              <w:tc>
                <w:tcPr>
                  <w:tcW w:w="2006"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7A519F">
                  <w:pPr>
                    <w:jc w:val="center"/>
                    <w:rPr>
                      <w:sz w:val="20"/>
                      <w:szCs w:val="20"/>
                    </w:rPr>
                  </w:pPr>
                  <w:r w:rsidRPr="00F24EAF">
                    <w:rPr>
                      <w:color w:val="000000"/>
                      <w:sz w:val="20"/>
                      <w:szCs w:val="20"/>
                    </w:rPr>
                    <w:t>правознавство</w:t>
                  </w:r>
                </w:p>
              </w:tc>
              <w:tc>
                <w:tcPr>
                  <w:tcW w:w="843" w:type="dxa"/>
                  <w:tcBorders>
                    <w:top w:val="single" w:sz="4" w:space="0" w:color="auto"/>
                    <w:left w:val="single" w:sz="4" w:space="0" w:color="auto"/>
                    <w:bottom w:val="single" w:sz="4" w:space="0" w:color="auto"/>
                    <w:right w:val="single" w:sz="4" w:space="0" w:color="auto"/>
                  </w:tcBorders>
                </w:tcPr>
                <w:p w:rsidR="007A519F" w:rsidRPr="00F24EAF" w:rsidRDefault="007A519F">
                  <w:r w:rsidRPr="00F24EAF">
                    <w:rPr>
                      <w:color w:val="000000"/>
                      <w:sz w:val="20"/>
                      <w:szCs w:val="20"/>
                    </w:rPr>
                    <w:t>3 Курс</w:t>
                  </w:r>
                </w:p>
              </w:tc>
              <w:tc>
                <w:tcPr>
                  <w:tcW w:w="1134" w:type="dxa"/>
                  <w:tcBorders>
                    <w:top w:val="single" w:sz="4" w:space="0" w:color="auto"/>
                    <w:left w:val="single" w:sz="4" w:space="0" w:color="auto"/>
                    <w:bottom w:val="single" w:sz="4" w:space="0" w:color="auto"/>
                    <w:right w:val="single" w:sz="4" w:space="0" w:color="auto"/>
                  </w:tcBorders>
                </w:tcPr>
                <w:p w:rsidR="007A519F" w:rsidRPr="00F24EAF" w:rsidRDefault="007A519F" w:rsidP="007A519F">
                  <w:pPr>
                    <w:jc w:val="center"/>
                  </w:pPr>
                  <w:r w:rsidRPr="00F24EAF">
                    <w:rPr>
                      <w:color w:val="000000"/>
                      <w:sz w:val="20"/>
                      <w:szCs w:val="20"/>
                    </w:rPr>
                    <w:t>2 р</w:t>
                  </w:r>
                </w:p>
              </w:tc>
              <w:tc>
                <w:tcPr>
                  <w:tcW w:w="1565" w:type="dxa"/>
                  <w:tcBorders>
                    <w:top w:val="single" w:sz="4" w:space="0" w:color="auto"/>
                    <w:left w:val="single" w:sz="4" w:space="0" w:color="auto"/>
                    <w:bottom w:val="single" w:sz="4" w:space="0" w:color="auto"/>
                    <w:right w:val="single" w:sz="4" w:space="0" w:color="auto"/>
                  </w:tcBorders>
                </w:tcPr>
                <w:p w:rsidR="007A519F" w:rsidRPr="00F24EAF" w:rsidRDefault="007A519F" w:rsidP="007A519F">
                  <w:pPr>
                    <w:jc w:val="center"/>
                  </w:pPr>
                  <w:r w:rsidRPr="00F24EAF">
                    <w:rPr>
                      <w:sz w:val="20"/>
                      <w:szCs w:val="20"/>
                    </w:rPr>
                    <w:t>0</w:t>
                  </w:r>
                </w:p>
              </w:tc>
              <w:tc>
                <w:tcPr>
                  <w:tcW w:w="1463"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7A519F">
                  <w:pPr>
                    <w:jc w:val="center"/>
                    <w:rPr>
                      <w:sz w:val="20"/>
                      <w:szCs w:val="20"/>
                    </w:rPr>
                  </w:pPr>
                  <w:r w:rsidRPr="00F24EAF">
                    <w:rPr>
                      <w:sz w:val="20"/>
                      <w:szCs w:val="20"/>
                    </w:rPr>
                    <w:t>15</w:t>
                  </w:r>
                </w:p>
              </w:tc>
            </w:tr>
            <w:tr w:rsidR="007A519F" w:rsidRPr="00F24EAF" w:rsidTr="006313B4">
              <w:tc>
                <w:tcPr>
                  <w:tcW w:w="5426"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A26891">
                  <w:pPr>
                    <w:jc w:val="center"/>
                    <w:rPr>
                      <w:color w:val="000000"/>
                      <w:sz w:val="20"/>
                      <w:szCs w:val="20"/>
                    </w:rPr>
                  </w:pPr>
                  <w:r w:rsidRPr="00F24EAF">
                    <w:rPr>
                      <w:color w:val="000000"/>
                      <w:sz w:val="20"/>
                      <w:szCs w:val="20"/>
                    </w:rPr>
                    <w:t>Інші спеціальності</w:t>
                  </w:r>
                </w:p>
              </w:tc>
              <w:tc>
                <w:tcPr>
                  <w:tcW w:w="1183"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6313B4">
                  <w:pPr>
                    <w:jc w:val="center"/>
                    <w:rPr>
                      <w:color w:val="000000"/>
                      <w:sz w:val="20"/>
                      <w:szCs w:val="20"/>
                    </w:rPr>
                  </w:pPr>
                  <w:r w:rsidRPr="00F24EAF">
                    <w:rPr>
                      <w:color w:val="000000"/>
                      <w:sz w:val="20"/>
                      <w:szCs w:val="20"/>
                    </w:rPr>
                    <w:t>242</w:t>
                  </w:r>
                </w:p>
              </w:tc>
              <w:tc>
                <w:tcPr>
                  <w:tcW w:w="1693"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BC041C">
                  <w:pPr>
                    <w:jc w:val="center"/>
                    <w:rPr>
                      <w:color w:val="000000"/>
                      <w:sz w:val="20"/>
                      <w:szCs w:val="20"/>
                    </w:rPr>
                  </w:pPr>
                  <w:r w:rsidRPr="00F24EAF">
                    <w:rPr>
                      <w:color w:val="000000"/>
                      <w:sz w:val="20"/>
                      <w:szCs w:val="20"/>
                    </w:rPr>
                    <w:t>Туризм</w:t>
                  </w:r>
                </w:p>
              </w:tc>
              <w:tc>
                <w:tcPr>
                  <w:tcW w:w="2006"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6313B4">
                  <w:pPr>
                    <w:jc w:val="center"/>
                    <w:rPr>
                      <w:color w:val="000000"/>
                      <w:sz w:val="20"/>
                      <w:szCs w:val="20"/>
                    </w:rPr>
                  </w:pPr>
                  <w:r w:rsidRPr="00F24EAF">
                    <w:rPr>
                      <w:color w:val="000000"/>
                      <w:sz w:val="20"/>
                      <w:szCs w:val="20"/>
                    </w:rPr>
                    <w:t>основи туризмознавства</w:t>
                  </w:r>
                </w:p>
              </w:tc>
              <w:tc>
                <w:tcPr>
                  <w:tcW w:w="843" w:type="dxa"/>
                  <w:tcBorders>
                    <w:top w:val="single" w:sz="4" w:space="0" w:color="auto"/>
                    <w:left w:val="single" w:sz="4" w:space="0" w:color="auto"/>
                    <w:bottom w:val="single" w:sz="4" w:space="0" w:color="auto"/>
                    <w:right w:val="single" w:sz="4" w:space="0" w:color="auto"/>
                  </w:tcBorders>
                </w:tcPr>
                <w:p w:rsidR="007A519F" w:rsidRPr="00F24EAF" w:rsidRDefault="007A519F">
                  <w:r w:rsidRPr="00F24EAF">
                    <w:rPr>
                      <w:color w:val="000000"/>
                      <w:sz w:val="20"/>
                      <w:szCs w:val="20"/>
                    </w:rPr>
                    <w:t>3 Курс</w:t>
                  </w:r>
                </w:p>
              </w:tc>
              <w:tc>
                <w:tcPr>
                  <w:tcW w:w="1134" w:type="dxa"/>
                  <w:tcBorders>
                    <w:top w:val="single" w:sz="4" w:space="0" w:color="auto"/>
                    <w:left w:val="single" w:sz="4" w:space="0" w:color="auto"/>
                    <w:bottom w:val="single" w:sz="4" w:space="0" w:color="auto"/>
                    <w:right w:val="single" w:sz="4" w:space="0" w:color="auto"/>
                  </w:tcBorders>
                </w:tcPr>
                <w:p w:rsidR="007A519F" w:rsidRPr="00F24EAF" w:rsidRDefault="007A519F" w:rsidP="007A519F">
                  <w:pPr>
                    <w:jc w:val="center"/>
                  </w:pPr>
                  <w:r w:rsidRPr="00F24EAF">
                    <w:rPr>
                      <w:color w:val="000000"/>
                      <w:sz w:val="20"/>
                      <w:szCs w:val="20"/>
                    </w:rPr>
                    <w:t>2 р</w:t>
                  </w:r>
                </w:p>
              </w:tc>
              <w:tc>
                <w:tcPr>
                  <w:tcW w:w="1565" w:type="dxa"/>
                  <w:tcBorders>
                    <w:top w:val="single" w:sz="4" w:space="0" w:color="auto"/>
                    <w:left w:val="single" w:sz="4" w:space="0" w:color="auto"/>
                    <w:bottom w:val="single" w:sz="4" w:space="0" w:color="auto"/>
                    <w:right w:val="single" w:sz="4" w:space="0" w:color="auto"/>
                  </w:tcBorders>
                </w:tcPr>
                <w:p w:rsidR="007A519F" w:rsidRPr="00F24EAF" w:rsidRDefault="007A519F" w:rsidP="007A519F">
                  <w:pPr>
                    <w:jc w:val="center"/>
                  </w:pPr>
                  <w:r w:rsidRPr="00F24EAF">
                    <w:rPr>
                      <w:sz w:val="20"/>
                      <w:szCs w:val="20"/>
                    </w:rPr>
                    <w:t>0</w:t>
                  </w:r>
                </w:p>
              </w:tc>
              <w:tc>
                <w:tcPr>
                  <w:tcW w:w="1463" w:type="dxa"/>
                  <w:tcBorders>
                    <w:top w:val="single" w:sz="4" w:space="0" w:color="auto"/>
                    <w:left w:val="single" w:sz="4" w:space="0" w:color="auto"/>
                    <w:bottom w:val="single" w:sz="4" w:space="0" w:color="auto"/>
                    <w:right w:val="single" w:sz="4" w:space="0" w:color="auto"/>
                  </w:tcBorders>
                  <w:vAlign w:val="center"/>
                </w:tcPr>
                <w:p w:rsidR="007A519F" w:rsidRPr="00F24EAF" w:rsidRDefault="007A519F" w:rsidP="00A26891">
                  <w:pPr>
                    <w:jc w:val="center"/>
                    <w:rPr>
                      <w:sz w:val="20"/>
                      <w:szCs w:val="20"/>
                    </w:rPr>
                  </w:pPr>
                  <w:r w:rsidRPr="00F24EAF">
                    <w:rPr>
                      <w:sz w:val="20"/>
                      <w:szCs w:val="20"/>
                    </w:rPr>
                    <w:t>15</w:t>
                  </w:r>
                </w:p>
              </w:tc>
            </w:tr>
          </w:tbl>
          <w:p w:rsidR="00C86DC4" w:rsidRPr="00F24EAF" w:rsidRDefault="00C86DC4" w:rsidP="00005C00">
            <w:pPr>
              <w:rPr>
                <w:sz w:val="20"/>
                <w:szCs w:val="20"/>
              </w:rPr>
            </w:pPr>
          </w:p>
          <w:p w:rsidR="00C86DC4" w:rsidRPr="00F24EAF" w:rsidRDefault="00C86DC4" w:rsidP="00E26C38">
            <w:pPr>
              <w:pStyle w:val="af4"/>
              <w:numPr>
                <w:ilvl w:val="0"/>
                <w:numId w:val="6"/>
              </w:numPr>
              <w:rPr>
                <w:sz w:val="20"/>
                <w:szCs w:val="20"/>
              </w:rPr>
            </w:pPr>
            <w:r w:rsidRPr="00F24EAF">
              <w:rPr>
                <w:b/>
                <w:bCs/>
                <w:color w:val="000000"/>
                <w:sz w:val="20"/>
                <w:szCs w:val="20"/>
              </w:rPr>
              <w:t>Заочна форма навчання (бакалавр з нормативним терміном навчання, на 3 курс) на основі освітнього ступеня молодшого спеціаліста, освітньо-кваліфікаційного рівня молодшого спеціаліста</w:t>
            </w:r>
          </w:p>
          <w:tbl>
            <w:tblPr>
              <w:tblW w:w="1533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76"/>
              <w:gridCol w:w="1276"/>
              <w:gridCol w:w="1984"/>
              <w:gridCol w:w="2127"/>
              <w:gridCol w:w="1007"/>
              <w:gridCol w:w="1134"/>
              <w:gridCol w:w="1565"/>
              <w:gridCol w:w="1463"/>
            </w:tblGrid>
            <w:tr w:rsidR="00C86DC4" w:rsidRPr="00F24EAF" w:rsidTr="003E1E41">
              <w:tc>
                <w:tcPr>
                  <w:tcW w:w="4776" w:type="dxa"/>
                  <w:tcBorders>
                    <w:top w:val="single" w:sz="4" w:space="0" w:color="auto"/>
                    <w:left w:val="single" w:sz="4" w:space="0" w:color="auto"/>
                    <w:bottom w:val="single" w:sz="4" w:space="0" w:color="auto"/>
                    <w:right w:val="single" w:sz="4" w:space="0" w:color="auto"/>
                  </w:tcBorders>
                  <w:vAlign w:val="center"/>
                </w:tcPr>
                <w:p w:rsidR="00C86DC4" w:rsidRPr="00F24EAF" w:rsidRDefault="00C86DC4" w:rsidP="00A26891">
                  <w:pPr>
                    <w:spacing w:after="240"/>
                    <w:jc w:val="center"/>
                    <w:rPr>
                      <w:b/>
                      <w:bCs/>
                      <w:color w:val="000000"/>
                      <w:sz w:val="20"/>
                      <w:szCs w:val="20"/>
                    </w:rPr>
                  </w:pPr>
                  <w:r w:rsidRPr="00F24EAF">
                    <w:rPr>
                      <w:b/>
                      <w:bCs/>
                      <w:color w:val="000000"/>
                      <w:sz w:val="20"/>
                      <w:szCs w:val="20"/>
                    </w:rPr>
                    <w:t>Споріднені спеціальності  / Інші спеціальності</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C86DC4" w:rsidRPr="00F24EAF" w:rsidRDefault="00C86DC4" w:rsidP="00A26891">
                  <w:pPr>
                    <w:jc w:val="center"/>
                    <w:rPr>
                      <w:sz w:val="20"/>
                      <w:szCs w:val="20"/>
                    </w:rPr>
                  </w:pPr>
                  <w:r w:rsidRPr="00F24EAF">
                    <w:rPr>
                      <w:b/>
                      <w:bCs/>
                      <w:color w:val="000000"/>
                      <w:sz w:val="20"/>
                      <w:szCs w:val="20"/>
                    </w:rPr>
                    <w:t>Спеціальності ступеня бакалавра</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C86DC4" w:rsidRPr="00F24EAF" w:rsidRDefault="00C76C9E" w:rsidP="00C76C9E">
                  <w:pPr>
                    <w:jc w:val="center"/>
                    <w:rPr>
                      <w:sz w:val="20"/>
                      <w:szCs w:val="20"/>
                    </w:rPr>
                  </w:pPr>
                  <w:r w:rsidRPr="00F24EAF">
                    <w:rPr>
                      <w:b/>
                      <w:bCs/>
                      <w:color w:val="000000"/>
                      <w:sz w:val="20"/>
                      <w:szCs w:val="20"/>
                    </w:rPr>
                    <w:t>ЗНО і ф</w:t>
                  </w:r>
                  <w:r w:rsidR="00C86DC4" w:rsidRPr="00F24EAF">
                    <w:rPr>
                      <w:b/>
                      <w:bCs/>
                      <w:color w:val="000000"/>
                      <w:sz w:val="20"/>
                      <w:szCs w:val="20"/>
                    </w:rPr>
                    <w:t>ахове випробування</w:t>
                  </w:r>
                </w:p>
              </w:tc>
              <w:tc>
                <w:tcPr>
                  <w:tcW w:w="1007" w:type="dxa"/>
                  <w:vMerge w:val="restart"/>
                  <w:tcBorders>
                    <w:top w:val="single" w:sz="4" w:space="0" w:color="auto"/>
                    <w:left w:val="single" w:sz="4" w:space="0" w:color="auto"/>
                    <w:bottom w:val="single" w:sz="4" w:space="0" w:color="auto"/>
                    <w:right w:val="single" w:sz="4" w:space="0" w:color="auto"/>
                  </w:tcBorders>
                  <w:vAlign w:val="center"/>
                </w:tcPr>
                <w:p w:rsidR="00C86DC4" w:rsidRPr="00F24EAF" w:rsidRDefault="00C86DC4" w:rsidP="00A26891">
                  <w:pPr>
                    <w:jc w:val="center"/>
                    <w:rPr>
                      <w:b/>
                      <w:bCs/>
                      <w:sz w:val="20"/>
                      <w:szCs w:val="20"/>
                    </w:rPr>
                  </w:pPr>
                  <w:r w:rsidRPr="00F24EAF">
                    <w:rPr>
                      <w:b/>
                      <w:bCs/>
                      <w:sz w:val="20"/>
                      <w:szCs w:val="20"/>
                    </w:rPr>
                    <w:t>Курс</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86DC4" w:rsidRPr="00F24EAF" w:rsidRDefault="00C86DC4" w:rsidP="00A26891">
                  <w:pPr>
                    <w:ind w:right="-108"/>
                    <w:jc w:val="center"/>
                    <w:rPr>
                      <w:b/>
                      <w:bCs/>
                      <w:sz w:val="20"/>
                      <w:szCs w:val="20"/>
                    </w:rPr>
                  </w:pPr>
                  <w:r w:rsidRPr="00F24EAF">
                    <w:rPr>
                      <w:b/>
                      <w:bCs/>
                      <w:sz w:val="20"/>
                      <w:szCs w:val="20"/>
                    </w:rPr>
                    <w:t>Термін навчання</w:t>
                  </w:r>
                </w:p>
              </w:tc>
              <w:tc>
                <w:tcPr>
                  <w:tcW w:w="3028" w:type="dxa"/>
                  <w:gridSpan w:val="2"/>
                  <w:tcBorders>
                    <w:top w:val="single" w:sz="4" w:space="0" w:color="auto"/>
                    <w:left w:val="single" w:sz="4" w:space="0" w:color="auto"/>
                    <w:bottom w:val="single" w:sz="4" w:space="0" w:color="auto"/>
                    <w:right w:val="single" w:sz="4" w:space="0" w:color="auto"/>
                  </w:tcBorders>
                  <w:vAlign w:val="center"/>
                </w:tcPr>
                <w:p w:rsidR="00C86DC4" w:rsidRPr="00F24EAF" w:rsidRDefault="00C86DC4" w:rsidP="00A26891">
                  <w:pPr>
                    <w:jc w:val="center"/>
                    <w:rPr>
                      <w:b/>
                      <w:bCs/>
                      <w:sz w:val="20"/>
                      <w:szCs w:val="20"/>
                    </w:rPr>
                  </w:pPr>
                  <w:r w:rsidRPr="00F24EAF">
                    <w:rPr>
                      <w:b/>
                      <w:bCs/>
                      <w:sz w:val="20"/>
                      <w:szCs w:val="20"/>
                    </w:rPr>
                    <w:t>Кількість місць</w:t>
                  </w:r>
                </w:p>
              </w:tc>
            </w:tr>
            <w:tr w:rsidR="0068537B" w:rsidRPr="00F24EAF" w:rsidTr="003E1E41">
              <w:tc>
                <w:tcPr>
                  <w:tcW w:w="4776" w:type="dxa"/>
                  <w:tcBorders>
                    <w:top w:val="single" w:sz="4" w:space="0" w:color="auto"/>
                    <w:left w:val="single" w:sz="4" w:space="0" w:color="auto"/>
                    <w:bottom w:val="single" w:sz="4" w:space="0" w:color="auto"/>
                    <w:right w:val="single" w:sz="4" w:space="0" w:color="auto"/>
                  </w:tcBorders>
                  <w:vAlign w:val="center"/>
                </w:tcPr>
                <w:p w:rsidR="0068537B" w:rsidRPr="00F24EAF" w:rsidRDefault="0068537B" w:rsidP="00A26891">
                  <w:pPr>
                    <w:jc w:val="center"/>
                    <w:rPr>
                      <w:b/>
                      <w:bCs/>
                      <w:sz w:val="20"/>
                      <w:szCs w:val="20"/>
                    </w:rPr>
                  </w:pPr>
                  <w:r w:rsidRPr="00F24EAF">
                    <w:rPr>
                      <w:b/>
                      <w:bCs/>
                      <w:sz w:val="20"/>
                      <w:szCs w:val="20"/>
                    </w:rPr>
                    <w:t>Назва</w:t>
                  </w:r>
                </w:p>
              </w:tc>
              <w:tc>
                <w:tcPr>
                  <w:tcW w:w="1276" w:type="dxa"/>
                  <w:tcBorders>
                    <w:top w:val="single" w:sz="4" w:space="0" w:color="auto"/>
                    <w:left w:val="single" w:sz="4" w:space="0" w:color="auto"/>
                    <w:bottom w:val="single" w:sz="4" w:space="0" w:color="auto"/>
                    <w:right w:val="single" w:sz="4" w:space="0" w:color="auto"/>
                  </w:tcBorders>
                  <w:vAlign w:val="center"/>
                </w:tcPr>
                <w:p w:rsidR="0068537B" w:rsidRPr="00F24EAF" w:rsidRDefault="0068537B" w:rsidP="00A26891">
                  <w:pPr>
                    <w:jc w:val="center"/>
                    <w:rPr>
                      <w:b/>
                      <w:bCs/>
                      <w:sz w:val="20"/>
                      <w:szCs w:val="20"/>
                    </w:rPr>
                  </w:pPr>
                  <w:r w:rsidRPr="00F24EAF">
                    <w:rPr>
                      <w:b/>
                      <w:bCs/>
                      <w:sz w:val="20"/>
                      <w:szCs w:val="20"/>
                    </w:rPr>
                    <w:t>Код</w:t>
                  </w:r>
                </w:p>
              </w:tc>
              <w:tc>
                <w:tcPr>
                  <w:tcW w:w="1984" w:type="dxa"/>
                  <w:tcBorders>
                    <w:top w:val="single" w:sz="4" w:space="0" w:color="auto"/>
                    <w:left w:val="single" w:sz="4" w:space="0" w:color="auto"/>
                    <w:bottom w:val="single" w:sz="4" w:space="0" w:color="auto"/>
                    <w:right w:val="single" w:sz="4" w:space="0" w:color="auto"/>
                  </w:tcBorders>
                  <w:vAlign w:val="center"/>
                </w:tcPr>
                <w:p w:rsidR="0068537B" w:rsidRPr="00F24EAF" w:rsidRDefault="0068537B" w:rsidP="00A26891">
                  <w:pPr>
                    <w:jc w:val="center"/>
                    <w:rPr>
                      <w:b/>
                      <w:bCs/>
                      <w:sz w:val="20"/>
                      <w:szCs w:val="20"/>
                    </w:rPr>
                  </w:pPr>
                  <w:r w:rsidRPr="00F24EAF">
                    <w:rPr>
                      <w:b/>
                      <w:bCs/>
                      <w:sz w:val="20"/>
                      <w:szCs w:val="20"/>
                    </w:rPr>
                    <w:t>Назва</w:t>
                  </w:r>
                </w:p>
              </w:tc>
              <w:tc>
                <w:tcPr>
                  <w:tcW w:w="2127" w:type="dxa"/>
                  <w:vMerge/>
                  <w:tcBorders>
                    <w:top w:val="single" w:sz="4" w:space="0" w:color="auto"/>
                    <w:left w:val="single" w:sz="4" w:space="0" w:color="auto"/>
                    <w:bottom w:val="single" w:sz="4" w:space="0" w:color="auto"/>
                    <w:right w:val="single" w:sz="4" w:space="0" w:color="auto"/>
                  </w:tcBorders>
                  <w:vAlign w:val="center"/>
                </w:tcPr>
                <w:p w:rsidR="0068537B" w:rsidRPr="00F24EAF" w:rsidRDefault="0068537B" w:rsidP="00A26891">
                  <w:pPr>
                    <w:jc w:val="center"/>
                    <w:rPr>
                      <w:sz w:val="20"/>
                      <w:szCs w:val="20"/>
                    </w:rPr>
                  </w:pPr>
                </w:p>
              </w:tc>
              <w:tc>
                <w:tcPr>
                  <w:tcW w:w="1007" w:type="dxa"/>
                  <w:vMerge/>
                  <w:tcBorders>
                    <w:top w:val="single" w:sz="4" w:space="0" w:color="auto"/>
                    <w:left w:val="single" w:sz="4" w:space="0" w:color="auto"/>
                    <w:bottom w:val="single" w:sz="4" w:space="0" w:color="auto"/>
                    <w:right w:val="single" w:sz="4" w:space="0" w:color="auto"/>
                  </w:tcBorders>
                  <w:vAlign w:val="center"/>
                </w:tcPr>
                <w:p w:rsidR="0068537B" w:rsidRPr="00F24EAF" w:rsidRDefault="0068537B" w:rsidP="00A26891">
                  <w:pPr>
                    <w:jc w:val="center"/>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68537B" w:rsidRPr="00F24EAF" w:rsidRDefault="0068537B" w:rsidP="00A26891">
                  <w:pPr>
                    <w:jc w:val="center"/>
                    <w:rPr>
                      <w:b/>
                      <w:bCs/>
                      <w:sz w:val="20"/>
                      <w:szCs w:val="20"/>
                    </w:rPr>
                  </w:pPr>
                </w:p>
              </w:tc>
              <w:tc>
                <w:tcPr>
                  <w:tcW w:w="1565" w:type="dxa"/>
                  <w:tcBorders>
                    <w:top w:val="single" w:sz="4" w:space="0" w:color="auto"/>
                    <w:left w:val="single" w:sz="4" w:space="0" w:color="auto"/>
                    <w:bottom w:val="single" w:sz="4" w:space="0" w:color="auto"/>
                    <w:right w:val="single" w:sz="4" w:space="0" w:color="auto"/>
                  </w:tcBorders>
                  <w:vAlign w:val="center"/>
                </w:tcPr>
                <w:p w:rsidR="0068537B" w:rsidRPr="00F24EAF" w:rsidRDefault="0068537B" w:rsidP="00A26891">
                  <w:pPr>
                    <w:jc w:val="center"/>
                    <w:rPr>
                      <w:b/>
                      <w:bCs/>
                      <w:sz w:val="20"/>
                      <w:szCs w:val="20"/>
                    </w:rPr>
                  </w:pPr>
                  <w:r w:rsidRPr="00F24EAF">
                    <w:rPr>
                      <w:b/>
                      <w:bCs/>
                      <w:color w:val="000000"/>
                      <w:sz w:val="20"/>
                      <w:szCs w:val="20"/>
                    </w:rPr>
                    <w:t>За кошти</w:t>
                  </w:r>
                  <w:r w:rsidRPr="00F24EAF">
                    <w:rPr>
                      <w:b/>
                      <w:bCs/>
                      <w:color w:val="000000"/>
                      <w:sz w:val="20"/>
                      <w:szCs w:val="20"/>
                    </w:rPr>
                    <w:br/>
                    <w:t>державного бюджету</w:t>
                  </w:r>
                </w:p>
              </w:tc>
              <w:tc>
                <w:tcPr>
                  <w:tcW w:w="1463" w:type="dxa"/>
                  <w:tcBorders>
                    <w:top w:val="single" w:sz="4" w:space="0" w:color="auto"/>
                    <w:left w:val="single" w:sz="4" w:space="0" w:color="auto"/>
                    <w:bottom w:val="single" w:sz="4" w:space="0" w:color="auto"/>
                    <w:right w:val="single" w:sz="4" w:space="0" w:color="auto"/>
                  </w:tcBorders>
                  <w:vAlign w:val="center"/>
                </w:tcPr>
                <w:p w:rsidR="0068537B" w:rsidRPr="00F24EAF" w:rsidRDefault="0068537B" w:rsidP="00A26891">
                  <w:pPr>
                    <w:jc w:val="center"/>
                    <w:rPr>
                      <w:sz w:val="20"/>
                      <w:szCs w:val="20"/>
                    </w:rPr>
                  </w:pPr>
                  <w:r w:rsidRPr="00F24EAF">
                    <w:rPr>
                      <w:b/>
                      <w:bCs/>
                      <w:color w:val="000000"/>
                      <w:sz w:val="20"/>
                      <w:szCs w:val="20"/>
                    </w:rPr>
                    <w:t>За кошти фізичних, юридичних осіб</w:t>
                  </w:r>
                </w:p>
              </w:tc>
            </w:tr>
            <w:tr w:rsidR="0068537B" w:rsidRPr="00F24EAF" w:rsidTr="003E1E41">
              <w:tc>
                <w:tcPr>
                  <w:tcW w:w="4776" w:type="dxa"/>
                  <w:tcBorders>
                    <w:top w:val="single" w:sz="4" w:space="0" w:color="auto"/>
                    <w:left w:val="single" w:sz="4" w:space="0" w:color="auto"/>
                    <w:bottom w:val="single" w:sz="4" w:space="0" w:color="auto"/>
                    <w:right w:val="single" w:sz="4" w:space="0" w:color="auto"/>
                  </w:tcBorders>
                  <w:vAlign w:val="center"/>
                </w:tcPr>
                <w:p w:rsidR="0068537B" w:rsidRPr="00F24EAF" w:rsidRDefault="0068537B" w:rsidP="00A26891">
                  <w:pPr>
                    <w:jc w:val="center"/>
                    <w:rPr>
                      <w:color w:val="000000"/>
                      <w:sz w:val="20"/>
                      <w:szCs w:val="20"/>
                    </w:rPr>
                  </w:pPr>
                  <w:r w:rsidRPr="00F24EAF">
                    <w:rPr>
                      <w:color w:val="000000"/>
                      <w:sz w:val="20"/>
                      <w:szCs w:val="20"/>
                    </w:rPr>
                    <w:t>Інші спеціальності</w:t>
                  </w:r>
                </w:p>
              </w:tc>
              <w:tc>
                <w:tcPr>
                  <w:tcW w:w="1276" w:type="dxa"/>
                  <w:tcBorders>
                    <w:top w:val="single" w:sz="4" w:space="0" w:color="auto"/>
                    <w:left w:val="single" w:sz="4" w:space="0" w:color="auto"/>
                    <w:bottom w:val="single" w:sz="4" w:space="0" w:color="auto"/>
                    <w:right w:val="single" w:sz="4" w:space="0" w:color="auto"/>
                  </w:tcBorders>
                  <w:vAlign w:val="center"/>
                </w:tcPr>
                <w:p w:rsidR="0068537B" w:rsidRPr="00F24EAF" w:rsidRDefault="0068537B" w:rsidP="00A26891">
                  <w:pPr>
                    <w:jc w:val="center"/>
                    <w:rPr>
                      <w:color w:val="000000"/>
                      <w:sz w:val="20"/>
                      <w:szCs w:val="20"/>
                    </w:rPr>
                  </w:pPr>
                  <w:r w:rsidRPr="00F24EAF">
                    <w:rPr>
                      <w:color w:val="000000"/>
                      <w:sz w:val="20"/>
                      <w:szCs w:val="20"/>
                    </w:rPr>
                    <w:t>281</w:t>
                  </w:r>
                </w:p>
              </w:tc>
              <w:tc>
                <w:tcPr>
                  <w:tcW w:w="1984" w:type="dxa"/>
                  <w:tcBorders>
                    <w:top w:val="single" w:sz="4" w:space="0" w:color="auto"/>
                    <w:left w:val="single" w:sz="4" w:space="0" w:color="auto"/>
                    <w:bottom w:val="single" w:sz="4" w:space="0" w:color="auto"/>
                    <w:right w:val="single" w:sz="4" w:space="0" w:color="auto"/>
                  </w:tcBorders>
                  <w:vAlign w:val="center"/>
                </w:tcPr>
                <w:p w:rsidR="0068537B" w:rsidRPr="00F24EAF" w:rsidRDefault="0068537B" w:rsidP="00A26891">
                  <w:pPr>
                    <w:jc w:val="center"/>
                    <w:rPr>
                      <w:color w:val="000000"/>
                      <w:sz w:val="20"/>
                      <w:szCs w:val="20"/>
                    </w:rPr>
                  </w:pPr>
                  <w:r w:rsidRPr="00F24EAF">
                    <w:rPr>
                      <w:color w:val="000000"/>
                      <w:sz w:val="20"/>
                      <w:szCs w:val="20"/>
                    </w:rPr>
                    <w:t xml:space="preserve">Публічне управління та адміністрування </w:t>
                  </w:r>
                </w:p>
              </w:tc>
              <w:tc>
                <w:tcPr>
                  <w:tcW w:w="2127" w:type="dxa"/>
                  <w:tcBorders>
                    <w:top w:val="single" w:sz="4" w:space="0" w:color="auto"/>
                    <w:left w:val="single" w:sz="4" w:space="0" w:color="auto"/>
                    <w:bottom w:val="single" w:sz="4" w:space="0" w:color="auto"/>
                    <w:right w:val="single" w:sz="4" w:space="0" w:color="auto"/>
                  </w:tcBorders>
                  <w:vAlign w:val="center"/>
                </w:tcPr>
                <w:p w:rsidR="0068537B" w:rsidRPr="00F24EAF" w:rsidRDefault="0068537B" w:rsidP="00A26891">
                  <w:pPr>
                    <w:jc w:val="center"/>
                    <w:rPr>
                      <w:color w:val="000000"/>
                      <w:sz w:val="20"/>
                      <w:szCs w:val="20"/>
                    </w:rPr>
                  </w:pPr>
                  <w:r w:rsidRPr="00F24EAF">
                    <w:rPr>
                      <w:color w:val="000000"/>
                      <w:sz w:val="20"/>
                      <w:szCs w:val="20"/>
                    </w:rPr>
                    <w:t>основи держави та права</w:t>
                  </w:r>
                </w:p>
              </w:tc>
              <w:tc>
                <w:tcPr>
                  <w:tcW w:w="1007" w:type="dxa"/>
                  <w:tcBorders>
                    <w:top w:val="single" w:sz="4" w:space="0" w:color="auto"/>
                    <w:left w:val="single" w:sz="4" w:space="0" w:color="auto"/>
                    <w:bottom w:val="single" w:sz="4" w:space="0" w:color="auto"/>
                    <w:right w:val="single" w:sz="4" w:space="0" w:color="auto"/>
                  </w:tcBorders>
                  <w:vAlign w:val="center"/>
                </w:tcPr>
                <w:p w:rsidR="0068537B" w:rsidRPr="00F24EAF" w:rsidRDefault="0068537B" w:rsidP="00A26891">
                  <w:pPr>
                    <w:jc w:val="center"/>
                    <w:rPr>
                      <w:sz w:val="20"/>
                      <w:szCs w:val="20"/>
                    </w:rPr>
                  </w:pPr>
                  <w:r w:rsidRPr="00F24EAF">
                    <w:rPr>
                      <w:color w:val="000000"/>
                      <w:sz w:val="20"/>
                      <w:szCs w:val="20"/>
                    </w:rPr>
                    <w:t>3 Курс</w:t>
                  </w:r>
                </w:p>
              </w:tc>
              <w:tc>
                <w:tcPr>
                  <w:tcW w:w="1134" w:type="dxa"/>
                  <w:tcBorders>
                    <w:top w:val="single" w:sz="4" w:space="0" w:color="auto"/>
                    <w:left w:val="single" w:sz="4" w:space="0" w:color="auto"/>
                    <w:bottom w:val="single" w:sz="4" w:space="0" w:color="auto"/>
                    <w:right w:val="single" w:sz="4" w:space="0" w:color="auto"/>
                  </w:tcBorders>
                  <w:vAlign w:val="center"/>
                </w:tcPr>
                <w:p w:rsidR="0068537B" w:rsidRPr="00F24EAF" w:rsidRDefault="0068537B" w:rsidP="00A26891">
                  <w:pPr>
                    <w:jc w:val="center"/>
                    <w:rPr>
                      <w:sz w:val="20"/>
                      <w:szCs w:val="20"/>
                    </w:rPr>
                  </w:pPr>
                  <w:r w:rsidRPr="00F24EAF">
                    <w:rPr>
                      <w:color w:val="000000"/>
                      <w:sz w:val="20"/>
                      <w:szCs w:val="20"/>
                    </w:rPr>
                    <w:t>2 р. 6 м.</w:t>
                  </w:r>
                </w:p>
              </w:tc>
              <w:tc>
                <w:tcPr>
                  <w:tcW w:w="1565" w:type="dxa"/>
                  <w:tcBorders>
                    <w:top w:val="single" w:sz="4" w:space="0" w:color="auto"/>
                    <w:left w:val="single" w:sz="4" w:space="0" w:color="auto"/>
                    <w:bottom w:val="single" w:sz="4" w:space="0" w:color="auto"/>
                    <w:right w:val="single" w:sz="4" w:space="0" w:color="auto"/>
                  </w:tcBorders>
                  <w:vAlign w:val="center"/>
                </w:tcPr>
                <w:p w:rsidR="0068537B" w:rsidRPr="00F24EAF" w:rsidRDefault="0068537B" w:rsidP="00A26891">
                  <w:pPr>
                    <w:jc w:val="center"/>
                    <w:rPr>
                      <w:sz w:val="20"/>
                      <w:szCs w:val="20"/>
                    </w:rPr>
                  </w:pPr>
                  <w:r w:rsidRPr="00F24EAF">
                    <w:rPr>
                      <w:sz w:val="20"/>
                      <w:szCs w:val="20"/>
                    </w:rPr>
                    <w:t>0</w:t>
                  </w:r>
                </w:p>
              </w:tc>
              <w:tc>
                <w:tcPr>
                  <w:tcW w:w="1463" w:type="dxa"/>
                  <w:tcBorders>
                    <w:top w:val="single" w:sz="4" w:space="0" w:color="auto"/>
                    <w:left w:val="single" w:sz="4" w:space="0" w:color="auto"/>
                    <w:bottom w:val="single" w:sz="4" w:space="0" w:color="auto"/>
                    <w:right w:val="single" w:sz="4" w:space="0" w:color="auto"/>
                  </w:tcBorders>
                  <w:vAlign w:val="center"/>
                </w:tcPr>
                <w:p w:rsidR="0068537B" w:rsidRPr="00F24EAF" w:rsidRDefault="0068537B" w:rsidP="00A26891">
                  <w:pPr>
                    <w:jc w:val="center"/>
                    <w:rPr>
                      <w:sz w:val="20"/>
                      <w:szCs w:val="20"/>
                    </w:rPr>
                  </w:pPr>
                  <w:r w:rsidRPr="00F24EAF">
                    <w:rPr>
                      <w:sz w:val="20"/>
                      <w:szCs w:val="20"/>
                    </w:rPr>
                    <w:t>8</w:t>
                  </w:r>
                </w:p>
              </w:tc>
            </w:tr>
            <w:tr w:rsidR="0068537B" w:rsidRPr="00F24EAF" w:rsidTr="003E1E41">
              <w:tc>
                <w:tcPr>
                  <w:tcW w:w="4776" w:type="dxa"/>
                  <w:tcBorders>
                    <w:top w:val="single" w:sz="4" w:space="0" w:color="auto"/>
                    <w:left w:val="single" w:sz="4" w:space="0" w:color="auto"/>
                    <w:bottom w:val="single" w:sz="4" w:space="0" w:color="auto"/>
                    <w:right w:val="single" w:sz="4" w:space="0" w:color="auto"/>
                  </w:tcBorders>
                  <w:vAlign w:val="center"/>
                </w:tcPr>
                <w:p w:rsidR="0068537B" w:rsidRPr="00F24EAF" w:rsidRDefault="0068537B" w:rsidP="00A26891">
                  <w:pPr>
                    <w:jc w:val="center"/>
                    <w:rPr>
                      <w:color w:val="000000"/>
                      <w:sz w:val="20"/>
                      <w:szCs w:val="20"/>
                    </w:rPr>
                  </w:pPr>
                  <w:r w:rsidRPr="00F24EAF">
                    <w:rPr>
                      <w:color w:val="000000"/>
                      <w:sz w:val="20"/>
                      <w:szCs w:val="20"/>
                    </w:rPr>
                    <w:t>правознавство</w:t>
                  </w:r>
                </w:p>
              </w:tc>
              <w:tc>
                <w:tcPr>
                  <w:tcW w:w="1276" w:type="dxa"/>
                  <w:tcBorders>
                    <w:top w:val="single" w:sz="4" w:space="0" w:color="auto"/>
                    <w:left w:val="single" w:sz="4" w:space="0" w:color="auto"/>
                    <w:bottom w:val="single" w:sz="4" w:space="0" w:color="auto"/>
                    <w:right w:val="single" w:sz="4" w:space="0" w:color="auto"/>
                  </w:tcBorders>
                  <w:vAlign w:val="center"/>
                </w:tcPr>
                <w:p w:rsidR="0068537B" w:rsidRPr="00F24EAF" w:rsidRDefault="0068537B" w:rsidP="00A26891">
                  <w:pPr>
                    <w:jc w:val="center"/>
                    <w:rPr>
                      <w:sz w:val="20"/>
                      <w:szCs w:val="20"/>
                    </w:rPr>
                  </w:pPr>
                  <w:r w:rsidRPr="00F24EAF">
                    <w:rPr>
                      <w:color w:val="000000"/>
                      <w:sz w:val="20"/>
                      <w:szCs w:val="20"/>
                    </w:rPr>
                    <w:t xml:space="preserve">081 </w:t>
                  </w:r>
                </w:p>
              </w:tc>
              <w:tc>
                <w:tcPr>
                  <w:tcW w:w="1984" w:type="dxa"/>
                  <w:tcBorders>
                    <w:top w:val="single" w:sz="4" w:space="0" w:color="auto"/>
                    <w:left w:val="single" w:sz="4" w:space="0" w:color="auto"/>
                    <w:bottom w:val="single" w:sz="4" w:space="0" w:color="auto"/>
                    <w:right w:val="single" w:sz="4" w:space="0" w:color="auto"/>
                  </w:tcBorders>
                  <w:vAlign w:val="center"/>
                </w:tcPr>
                <w:p w:rsidR="0068537B" w:rsidRPr="00F24EAF" w:rsidRDefault="0068537B" w:rsidP="00A26891">
                  <w:pPr>
                    <w:jc w:val="center"/>
                    <w:rPr>
                      <w:sz w:val="20"/>
                      <w:szCs w:val="20"/>
                    </w:rPr>
                  </w:pPr>
                  <w:r w:rsidRPr="00F24EAF">
                    <w:rPr>
                      <w:color w:val="000000"/>
                      <w:sz w:val="20"/>
                      <w:szCs w:val="20"/>
                    </w:rPr>
                    <w:t>Право</w:t>
                  </w:r>
                </w:p>
              </w:tc>
              <w:tc>
                <w:tcPr>
                  <w:tcW w:w="2127" w:type="dxa"/>
                  <w:tcBorders>
                    <w:top w:val="single" w:sz="4" w:space="0" w:color="auto"/>
                    <w:left w:val="single" w:sz="4" w:space="0" w:color="auto"/>
                    <w:bottom w:val="single" w:sz="4" w:space="0" w:color="auto"/>
                    <w:right w:val="single" w:sz="4" w:space="0" w:color="auto"/>
                  </w:tcBorders>
                  <w:vAlign w:val="center"/>
                </w:tcPr>
                <w:p w:rsidR="0068537B" w:rsidRPr="00F24EAF" w:rsidRDefault="0068537B" w:rsidP="00A26891">
                  <w:pPr>
                    <w:jc w:val="center"/>
                    <w:rPr>
                      <w:sz w:val="20"/>
                      <w:szCs w:val="20"/>
                    </w:rPr>
                  </w:pPr>
                  <w:r w:rsidRPr="00F24EAF">
                    <w:rPr>
                      <w:color w:val="000000"/>
                      <w:sz w:val="20"/>
                      <w:szCs w:val="20"/>
                    </w:rPr>
                    <w:t>правознавство</w:t>
                  </w:r>
                </w:p>
              </w:tc>
              <w:tc>
                <w:tcPr>
                  <w:tcW w:w="1007" w:type="dxa"/>
                  <w:tcBorders>
                    <w:top w:val="single" w:sz="4" w:space="0" w:color="auto"/>
                    <w:left w:val="single" w:sz="4" w:space="0" w:color="auto"/>
                    <w:bottom w:val="single" w:sz="4" w:space="0" w:color="auto"/>
                    <w:right w:val="single" w:sz="4" w:space="0" w:color="auto"/>
                  </w:tcBorders>
                  <w:vAlign w:val="center"/>
                </w:tcPr>
                <w:p w:rsidR="0068537B" w:rsidRPr="00F24EAF" w:rsidRDefault="0068537B" w:rsidP="00A26891">
                  <w:pPr>
                    <w:jc w:val="center"/>
                    <w:rPr>
                      <w:sz w:val="20"/>
                      <w:szCs w:val="20"/>
                    </w:rPr>
                  </w:pPr>
                  <w:r w:rsidRPr="00F24EAF">
                    <w:rPr>
                      <w:color w:val="000000"/>
                      <w:sz w:val="20"/>
                      <w:szCs w:val="20"/>
                    </w:rPr>
                    <w:t>3 Курс</w:t>
                  </w:r>
                </w:p>
              </w:tc>
              <w:tc>
                <w:tcPr>
                  <w:tcW w:w="1134" w:type="dxa"/>
                  <w:tcBorders>
                    <w:top w:val="single" w:sz="4" w:space="0" w:color="auto"/>
                    <w:left w:val="single" w:sz="4" w:space="0" w:color="auto"/>
                    <w:bottom w:val="single" w:sz="4" w:space="0" w:color="auto"/>
                    <w:right w:val="single" w:sz="4" w:space="0" w:color="auto"/>
                  </w:tcBorders>
                  <w:vAlign w:val="center"/>
                </w:tcPr>
                <w:p w:rsidR="0068537B" w:rsidRPr="00F24EAF" w:rsidRDefault="0068537B" w:rsidP="00A26891">
                  <w:pPr>
                    <w:jc w:val="center"/>
                    <w:rPr>
                      <w:sz w:val="20"/>
                      <w:szCs w:val="20"/>
                    </w:rPr>
                  </w:pPr>
                  <w:r w:rsidRPr="00F24EAF">
                    <w:rPr>
                      <w:color w:val="000000"/>
                      <w:sz w:val="20"/>
                      <w:szCs w:val="20"/>
                    </w:rPr>
                    <w:t>2 р. 6 м.</w:t>
                  </w:r>
                </w:p>
              </w:tc>
              <w:tc>
                <w:tcPr>
                  <w:tcW w:w="1565" w:type="dxa"/>
                  <w:tcBorders>
                    <w:top w:val="single" w:sz="4" w:space="0" w:color="auto"/>
                    <w:left w:val="single" w:sz="4" w:space="0" w:color="auto"/>
                    <w:bottom w:val="single" w:sz="4" w:space="0" w:color="auto"/>
                    <w:right w:val="single" w:sz="4" w:space="0" w:color="auto"/>
                  </w:tcBorders>
                  <w:vAlign w:val="center"/>
                </w:tcPr>
                <w:p w:rsidR="0068537B" w:rsidRPr="00F24EAF" w:rsidRDefault="0068537B" w:rsidP="00A26891">
                  <w:pPr>
                    <w:jc w:val="center"/>
                    <w:rPr>
                      <w:sz w:val="20"/>
                      <w:szCs w:val="20"/>
                    </w:rPr>
                  </w:pPr>
                  <w:r w:rsidRPr="00F24EAF">
                    <w:rPr>
                      <w:sz w:val="20"/>
                      <w:szCs w:val="20"/>
                    </w:rPr>
                    <w:t>0</w:t>
                  </w:r>
                </w:p>
              </w:tc>
              <w:tc>
                <w:tcPr>
                  <w:tcW w:w="1463" w:type="dxa"/>
                  <w:tcBorders>
                    <w:top w:val="single" w:sz="4" w:space="0" w:color="auto"/>
                    <w:left w:val="single" w:sz="4" w:space="0" w:color="auto"/>
                    <w:bottom w:val="single" w:sz="4" w:space="0" w:color="auto"/>
                    <w:right w:val="single" w:sz="4" w:space="0" w:color="auto"/>
                  </w:tcBorders>
                  <w:vAlign w:val="center"/>
                </w:tcPr>
                <w:p w:rsidR="0068537B" w:rsidRPr="00F24EAF" w:rsidRDefault="0068537B" w:rsidP="00A26891">
                  <w:pPr>
                    <w:jc w:val="center"/>
                    <w:rPr>
                      <w:sz w:val="20"/>
                      <w:szCs w:val="20"/>
                    </w:rPr>
                  </w:pPr>
                  <w:r w:rsidRPr="00F24EAF">
                    <w:rPr>
                      <w:sz w:val="20"/>
                      <w:szCs w:val="20"/>
                    </w:rPr>
                    <w:t>30</w:t>
                  </w:r>
                </w:p>
              </w:tc>
            </w:tr>
          </w:tbl>
          <w:p w:rsidR="00C86DC4" w:rsidRPr="00F24EAF" w:rsidRDefault="00C86DC4" w:rsidP="00005C00">
            <w:pPr>
              <w:rPr>
                <w:sz w:val="20"/>
                <w:szCs w:val="20"/>
              </w:rPr>
            </w:pPr>
          </w:p>
          <w:p w:rsidR="00737BFB" w:rsidRPr="00F24EAF" w:rsidRDefault="00737BFB" w:rsidP="00005C00">
            <w:pPr>
              <w:rPr>
                <w:sz w:val="20"/>
                <w:szCs w:val="20"/>
              </w:rPr>
            </w:pPr>
          </w:p>
          <w:p w:rsidR="00C86DC4" w:rsidRPr="00F24EAF" w:rsidRDefault="00C86DC4" w:rsidP="00E26C38">
            <w:pPr>
              <w:pStyle w:val="af4"/>
              <w:numPr>
                <w:ilvl w:val="0"/>
                <w:numId w:val="6"/>
              </w:numPr>
              <w:spacing w:line="276" w:lineRule="auto"/>
              <w:rPr>
                <w:sz w:val="20"/>
                <w:szCs w:val="20"/>
              </w:rPr>
            </w:pPr>
            <w:r w:rsidRPr="00F24EAF">
              <w:rPr>
                <w:b/>
                <w:bCs/>
                <w:color w:val="000000"/>
                <w:sz w:val="20"/>
                <w:szCs w:val="20"/>
              </w:rPr>
              <w:t>Денна форма навчання (бакалавр з нормативним терміном навчання, на 2 курс) на основі  освітнього ступеня молодшого спеціаліста, освітньо-кваліфікаційного рівня молодшого спеціаліста за іншою спеціальністю</w:t>
            </w:r>
          </w:p>
          <w:tbl>
            <w:tblPr>
              <w:tblW w:w="1532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76"/>
              <w:gridCol w:w="1276"/>
              <w:gridCol w:w="1996"/>
              <w:gridCol w:w="2115"/>
              <w:gridCol w:w="992"/>
              <w:gridCol w:w="1146"/>
              <w:gridCol w:w="1563"/>
              <w:gridCol w:w="1463"/>
            </w:tblGrid>
            <w:tr w:rsidR="00C86DC4" w:rsidRPr="00F24EAF" w:rsidTr="003E1E41">
              <w:tc>
                <w:tcPr>
                  <w:tcW w:w="4776" w:type="dxa"/>
                  <w:tcBorders>
                    <w:top w:val="single" w:sz="4" w:space="0" w:color="auto"/>
                    <w:left w:val="single" w:sz="4" w:space="0" w:color="auto"/>
                    <w:bottom w:val="single" w:sz="4" w:space="0" w:color="auto"/>
                    <w:right w:val="single" w:sz="4" w:space="0" w:color="auto"/>
                  </w:tcBorders>
                  <w:vAlign w:val="center"/>
                </w:tcPr>
                <w:p w:rsidR="00C86DC4" w:rsidRPr="00F24EAF" w:rsidRDefault="00C86DC4" w:rsidP="00A26891">
                  <w:pPr>
                    <w:jc w:val="center"/>
                    <w:rPr>
                      <w:b/>
                      <w:bCs/>
                      <w:color w:val="000000"/>
                      <w:sz w:val="20"/>
                      <w:szCs w:val="20"/>
                    </w:rPr>
                  </w:pPr>
                  <w:r w:rsidRPr="00F24EAF">
                    <w:rPr>
                      <w:b/>
                      <w:bCs/>
                      <w:color w:val="000000"/>
                      <w:sz w:val="20"/>
                      <w:szCs w:val="20"/>
                    </w:rPr>
                    <w:t>Інші спеціальності</w:t>
                  </w:r>
                </w:p>
              </w:tc>
              <w:tc>
                <w:tcPr>
                  <w:tcW w:w="3272" w:type="dxa"/>
                  <w:gridSpan w:val="2"/>
                  <w:tcBorders>
                    <w:top w:val="single" w:sz="4" w:space="0" w:color="auto"/>
                    <w:left w:val="single" w:sz="4" w:space="0" w:color="auto"/>
                    <w:bottom w:val="single" w:sz="4" w:space="0" w:color="auto"/>
                    <w:right w:val="single" w:sz="4" w:space="0" w:color="auto"/>
                  </w:tcBorders>
                  <w:vAlign w:val="center"/>
                </w:tcPr>
                <w:p w:rsidR="00C86DC4" w:rsidRPr="00F24EAF" w:rsidRDefault="00C86DC4" w:rsidP="00A26891">
                  <w:pPr>
                    <w:jc w:val="center"/>
                    <w:rPr>
                      <w:sz w:val="20"/>
                      <w:szCs w:val="20"/>
                    </w:rPr>
                  </w:pPr>
                  <w:r w:rsidRPr="00F24EAF">
                    <w:rPr>
                      <w:b/>
                      <w:bCs/>
                      <w:color w:val="000000"/>
                      <w:sz w:val="20"/>
                      <w:szCs w:val="20"/>
                    </w:rPr>
                    <w:t>Спеціальності ступеня бакалавра</w:t>
                  </w:r>
                </w:p>
              </w:tc>
              <w:tc>
                <w:tcPr>
                  <w:tcW w:w="2115" w:type="dxa"/>
                  <w:vMerge w:val="restart"/>
                  <w:tcBorders>
                    <w:top w:val="single" w:sz="4" w:space="0" w:color="auto"/>
                    <w:left w:val="single" w:sz="4" w:space="0" w:color="auto"/>
                    <w:bottom w:val="single" w:sz="4" w:space="0" w:color="auto"/>
                    <w:right w:val="single" w:sz="4" w:space="0" w:color="auto"/>
                  </w:tcBorders>
                  <w:vAlign w:val="center"/>
                </w:tcPr>
                <w:p w:rsidR="00C86DC4" w:rsidRPr="00F24EAF" w:rsidRDefault="008C2022" w:rsidP="00A26891">
                  <w:pPr>
                    <w:jc w:val="center"/>
                    <w:rPr>
                      <w:sz w:val="20"/>
                      <w:szCs w:val="20"/>
                    </w:rPr>
                  </w:pPr>
                  <w:r w:rsidRPr="00F24EAF">
                    <w:rPr>
                      <w:b/>
                      <w:bCs/>
                      <w:color w:val="000000"/>
                      <w:sz w:val="20"/>
                      <w:szCs w:val="20"/>
                    </w:rPr>
                    <w:t>ЗНО і фахове випробування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C86DC4" w:rsidRPr="00F24EAF" w:rsidRDefault="00C86DC4" w:rsidP="00A26891">
                  <w:pPr>
                    <w:jc w:val="center"/>
                    <w:rPr>
                      <w:b/>
                      <w:bCs/>
                      <w:sz w:val="20"/>
                      <w:szCs w:val="20"/>
                    </w:rPr>
                  </w:pPr>
                  <w:r w:rsidRPr="00F24EAF">
                    <w:rPr>
                      <w:b/>
                      <w:bCs/>
                      <w:sz w:val="20"/>
                      <w:szCs w:val="20"/>
                    </w:rPr>
                    <w:t>Курс</w:t>
                  </w:r>
                </w:p>
              </w:tc>
              <w:tc>
                <w:tcPr>
                  <w:tcW w:w="1146" w:type="dxa"/>
                  <w:vMerge w:val="restart"/>
                  <w:tcBorders>
                    <w:top w:val="single" w:sz="4" w:space="0" w:color="auto"/>
                    <w:left w:val="single" w:sz="4" w:space="0" w:color="auto"/>
                    <w:bottom w:val="single" w:sz="4" w:space="0" w:color="auto"/>
                    <w:right w:val="single" w:sz="4" w:space="0" w:color="auto"/>
                  </w:tcBorders>
                  <w:vAlign w:val="center"/>
                </w:tcPr>
                <w:p w:rsidR="00C86DC4" w:rsidRPr="00F24EAF" w:rsidRDefault="00C86DC4" w:rsidP="00A26891">
                  <w:pPr>
                    <w:jc w:val="center"/>
                    <w:rPr>
                      <w:b/>
                      <w:bCs/>
                      <w:sz w:val="20"/>
                      <w:szCs w:val="20"/>
                    </w:rPr>
                  </w:pPr>
                  <w:r w:rsidRPr="00F24EAF">
                    <w:rPr>
                      <w:b/>
                      <w:bCs/>
                      <w:sz w:val="20"/>
                      <w:szCs w:val="20"/>
                    </w:rPr>
                    <w:t>Термін навчання</w:t>
                  </w:r>
                </w:p>
              </w:tc>
              <w:tc>
                <w:tcPr>
                  <w:tcW w:w="3026" w:type="dxa"/>
                  <w:gridSpan w:val="2"/>
                  <w:tcBorders>
                    <w:top w:val="single" w:sz="4" w:space="0" w:color="auto"/>
                    <w:left w:val="single" w:sz="4" w:space="0" w:color="auto"/>
                    <w:bottom w:val="single" w:sz="4" w:space="0" w:color="auto"/>
                    <w:right w:val="single" w:sz="4" w:space="0" w:color="auto"/>
                  </w:tcBorders>
                  <w:vAlign w:val="center"/>
                </w:tcPr>
                <w:p w:rsidR="00C86DC4" w:rsidRPr="00F24EAF" w:rsidRDefault="00C86DC4" w:rsidP="00A26891">
                  <w:pPr>
                    <w:jc w:val="center"/>
                    <w:rPr>
                      <w:b/>
                      <w:bCs/>
                      <w:sz w:val="20"/>
                      <w:szCs w:val="20"/>
                    </w:rPr>
                  </w:pPr>
                  <w:r w:rsidRPr="00F24EAF">
                    <w:rPr>
                      <w:b/>
                      <w:bCs/>
                      <w:sz w:val="20"/>
                      <w:szCs w:val="20"/>
                    </w:rPr>
                    <w:t>Кількість місць</w:t>
                  </w:r>
                </w:p>
              </w:tc>
            </w:tr>
            <w:tr w:rsidR="003E1E41" w:rsidRPr="00F24EAF" w:rsidTr="003E1E41">
              <w:tc>
                <w:tcPr>
                  <w:tcW w:w="477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b/>
                      <w:bCs/>
                      <w:sz w:val="20"/>
                      <w:szCs w:val="20"/>
                    </w:rPr>
                  </w:pPr>
                  <w:r w:rsidRPr="00F24EAF">
                    <w:rPr>
                      <w:b/>
                      <w:bCs/>
                      <w:sz w:val="20"/>
                      <w:szCs w:val="20"/>
                    </w:rPr>
                    <w:t>Назва</w:t>
                  </w:r>
                </w:p>
              </w:tc>
              <w:tc>
                <w:tcPr>
                  <w:tcW w:w="127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b/>
                      <w:bCs/>
                      <w:sz w:val="20"/>
                      <w:szCs w:val="20"/>
                    </w:rPr>
                  </w:pPr>
                  <w:r w:rsidRPr="00F24EAF">
                    <w:rPr>
                      <w:b/>
                      <w:bCs/>
                      <w:sz w:val="20"/>
                      <w:szCs w:val="20"/>
                    </w:rPr>
                    <w:t>Код</w:t>
                  </w:r>
                </w:p>
              </w:tc>
              <w:tc>
                <w:tcPr>
                  <w:tcW w:w="199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b/>
                      <w:bCs/>
                      <w:sz w:val="20"/>
                      <w:szCs w:val="20"/>
                    </w:rPr>
                  </w:pPr>
                  <w:r w:rsidRPr="00F24EAF">
                    <w:rPr>
                      <w:b/>
                      <w:bCs/>
                      <w:sz w:val="20"/>
                      <w:szCs w:val="20"/>
                    </w:rPr>
                    <w:t>Назва</w:t>
                  </w:r>
                </w:p>
              </w:tc>
              <w:tc>
                <w:tcPr>
                  <w:tcW w:w="2115" w:type="dxa"/>
                  <w:vMerge/>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p>
              </w:tc>
              <w:tc>
                <w:tcPr>
                  <w:tcW w:w="1146" w:type="dxa"/>
                  <w:vMerge/>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p>
              </w:tc>
              <w:tc>
                <w:tcPr>
                  <w:tcW w:w="1563"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b/>
                      <w:bCs/>
                      <w:color w:val="000000"/>
                      <w:sz w:val="20"/>
                      <w:szCs w:val="20"/>
                    </w:rPr>
                    <w:t>За кошти</w:t>
                  </w:r>
                  <w:r w:rsidRPr="00F24EAF">
                    <w:rPr>
                      <w:b/>
                      <w:bCs/>
                      <w:color w:val="000000"/>
                      <w:sz w:val="20"/>
                      <w:szCs w:val="20"/>
                    </w:rPr>
                    <w:br/>
                    <w:t>державного бюджету</w:t>
                  </w:r>
                </w:p>
              </w:tc>
              <w:tc>
                <w:tcPr>
                  <w:tcW w:w="1463"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b/>
                      <w:bCs/>
                      <w:color w:val="000000"/>
                      <w:sz w:val="20"/>
                      <w:szCs w:val="20"/>
                    </w:rPr>
                    <w:t>За кошти фізичних, юридичних осіб</w:t>
                  </w:r>
                </w:p>
              </w:tc>
            </w:tr>
            <w:tr w:rsidR="003E1E41" w:rsidRPr="00F24EAF" w:rsidTr="003E1E41">
              <w:tc>
                <w:tcPr>
                  <w:tcW w:w="477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b/>
                      <w:bCs/>
                      <w:sz w:val="20"/>
                      <w:szCs w:val="20"/>
                    </w:rPr>
                  </w:pPr>
                  <w:r w:rsidRPr="00F24EAF">
                    <w:rPr>
                      <w:sz w:val="20"/>
                      <w:szCs w:val="20"/>
                    </w:rPr>
                    <w:t>інші спеціальності</w:t>
                  </w:r>
                </w:p>
              </w:tc>
              <w:tc>
                <w:tcPr>
                  <w:tcW w:w="127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sz w:val="20"/>
                      <w:szCs w:val="20"/>
                    </w:rPr>
                    <w:t>072</w:t>
                  </w:r>
                </w:p>
              </w:tc>
              <w:tc>
                <w:tcPr>
                  <w:tcW w:w="199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sz w:val="20"/>
                      <w:szCs w:val="20"/>
                    </w:rPr>
                    <w:t>Фінанси, банківська справа та страхування</w:t>
                  </w:r>
                </w:p>
              </w:tc>
              <w:tc>
                <w:tcPr>
                  <w:tcW w:w="2115"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8C2022">
                  <w:pPr>
                    <w:jc w:val="center"/>
                    <w:rPr>
                      <w:sz w:val="20"/>
                      <w:szCs w:val="20"/>
                    </w:rPr>
                  </w:pPr>
                  <w:r w:rsidRPr="00F24EAF">
                    <w:rPr>
                      <w:sz w:val="20"/>
                      <w:szCs w:val="20"/>
                    </w:rPr>
                    <w:t>фінансів</w:t>
                  </w:r>
                </w:p>
              </w:tc>
              <w:tc>
                <w:tcPr>
                  <w:tcW w:w="992"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color w:val="000000"/>
                      <w:sz w:val="20"/>
                      <w:szCs w:val="20"/>
                    </w:rPr>
                    <w:t>2 Курс</w:t>
                  </w:r>
                </w:p>
              </w:tc>
              <w:tc>
                <w:tcPr>
                  <w:tcW w:w="114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color w:val="000000"/>
                      <w:sz w:val="20"/>
                      <w:szCs w:val="20"/>
                    </w:rPr>
                    <w:t xml:space="preserve">3 р. </w:t>
                  </w:r>
                </w:p>
              </w:tc>
              <w:tc>
                <w:tcPr>
                  <w:tcW w:w="1563"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sz w:val="20"/>
                      <w:szCs w:val="20"/>
                    </w:rPr>
                    <w:t>0</w:t>
                  </w:r>
                </w:p>
              </w:tc>
              <w:tc>
                <w:tcPr>
                  <w:tcW w:w="1463"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sz w:val="20"/>
                      <w:szCs w:val="20"/>
                    </w:rPr>
                    <w:t>15</w:t>
                  </w:r>
                </w:p>
              </w:tc>
            </w:tr>
            <w:tr w:rsidR="003E1E41" w:rsidRPr="00F24EAF" w:rsidTr="003E1E41">
              <w:tc>
                <w:tcPr>
                  <w:tcW w:w="477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color w:val="000000"/>
                      <w:sz w:val="20"/>
                      <w:szCs w:val="20"/>
                    </w:rPr>
                  </w:pPr>
                  <w:r w:rsidRPr="00F24EAF">
                    <w:rPr>
                      <w:color w:val="000000"/>
                      <w:sz w:val="20"/>
                      <w:szCs w:val="20"/>
                    </w:rPr>
                    <w:t>інші спеціальності</w:t>
                  </w:r>
                </w:p>
              </w:tc>
              <w:tc>
                <w:tcPr>
                  <w:tcW w:w="127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color w:val="000000"/>
                      <w:sz w:val="20"/>
                      <w:szCs w:val="20"/>
                    </w:rPr>
                    <w:t>073</w:t>
                  </w:r>
                </w:p>
              </w:tc>
              <w:tc>
                <w:tcPr>
                  <w:tcW w:w="199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color w:val="000000"/>
                      <w:sz w:val="20"/>
                      <w:szCs w:val="20"/>
                    </w:rPr>
                    <w:t>Менеджмент</w:t>
                  </w:r>
                </w:p>
              </w:tc>
              <w:tc>
                <w:tcPr>
                  <w:tcW w:w="2115"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color w:val="000000"/>
                      <w:sz w:val="20"/>
                      <w:szCs w:val="20"/>
                    </w:rPr>
                  </w:pPr>
                  <w:r w:rsidRPr="00F24EAF">
                    <w:rPr>
                      <w:color w:val="000000"/>
                      <w:sz w:val="20"/>
                      <w:szCs w:val="20"/>
                    </w:rPr>
                    <w:t>менеджмент</w:t>
                  </w:r>
                </w:p>
                <w:p w:rsidR="003E1E41" w:rsidRPr="00F24EAF" w:rsidRDefault="003E1E41" w:rsidP="00A26891">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color w:val="000000"/>
                      <w:sz w:val="20"/>
                      <w:szCs w:val="20"/>
                    </w:rPr>
                    <w:t>2 Курс</w:t>
                  </w:r>
                </w:p>
              </w:tc>
              <w:tc>
                <w:tcPr>
                  <w:tcW w:w="114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color w:val="000000"/>
                      <w:sz w:val="20"/>
                      <w:szCs w:val="20"/>
                    </w:rPr>
                    <w:t xml:space="preserve">3 р. </w:t>
                  </w:r>
                </w:p>
              </w:tc>
              <w:tc>
                <w:tcPr>
                  <w:tcW w:w="1563"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sz w:val="20"/>
                      <w:szCs w:val="20"/>
                    </w:rPr>
                    <w:t>0</w:t>
                  </w:r>
                </w:p>
              </w:tc>
              <w:tc>
                <w:tcPr>
                  <w:tcW w:w="1463"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sz w:val="20"/>
                      <w:szCs w:val="20"/>
                    </w:rPr>
                    <w:t>25</w:t>
                  </w:r>
                </w:p>
              </w:tc>
            </w:tr>
            <w:tr w:rsidR="003E1E41" w:rsidRPr="00F24EAF" w:rsidTr="003E1E41">
              <w:tc>
                <w:tcPr>
                  <w:tcW w:w="477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color w:val="000000"/>
                      <w:sz w:val="20"/>
                      <w:szCs w:val="20"/>
                    </w:rPr>
                  </w:pPr>
                  <w:r w:rsidRPr="00F24EAF">
                    <w:rPr>
                      <w:color w:val="000000"/>
                      <w:sz w:val="20"/>
                      <w:szCs w:val="20"/>
                    </w:rPr>
                    <w:t>інші спеціальності</w:t>
                  </w:r>
                </w:p>
              </w:tc>
              <w:tc>
                <w:tcPr>
                  <w:tcW w:w="127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color w:val="000000"/>
                      <w:sz w:val="20"/>
                      <w:szCs w:val="20"/>
                    </w:rPr>
                    <w:t>081</w:t>
                  </w:r>
                </w:p>
              </w:tc>
              <w:tc>
                <w:tcPr>
                  <w:tcW w:w="199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color w:val="000000"/>
                      <w:sz w:val="20"/>
                      <w:szCs w:val="20"/>
                    </w:rPr>
                    <w:t>Право</w:t>
                  </w:r>
                </w:p>
              </w:tc>
              <w:tc>
                <w:tcPr>
                  <w:tcW w:w="2115"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8C2022">
                  <w:pPr>
                    <w:jc w:val="center"/>
                    <w:rPr>
                      <w:sz w:val="20"/>
                      <w:szCs w:val="20"/>
                    </w:rPr>
                  </w:pPr>
                  <w:r w:rsidRPr="00F24EAF">
                    <w:rPr>
                      <w:color w:val="000000"/>
                      <w:sz w:val="20"/>
                      <w:szCs w:val="20"/>
                    </w:rPr>
                    <w:t>правознавство</w:t>
                  </w:r>
                </w:p>
                <w:p w:rsidR="003E1E41" w:rsidRPr="00F24EAF" w:rsidRDefault="003E1E41" w:rsidP="00A26891">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color w:val="000000"/>
                      <w:sz w:val="20"/>
                      <w:szCs w:val="20"/>
                    </w:rPr>
                    <w:t>2 Курс</w:t>
                  </w:r>
                </w:p>
              </w:tc>
              <w:tc>
                <w:tcPr>
                  <w:tcW w:w="114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color w:val="000000"/>
                      <w:sz w:val="20"/>
                      <w:szCs w:val="20"/>
                    </w:rPr>
                    <w:t xml:space="preserve">3 р. </w:t>
                  </w:r>
                </w:p>
              </w:tc>
              <w:tc>
                <w:tcPr>
                  <w:tcW w:w="1563"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sz w:val="20"/>
                      <w:szCs w:val="20"/>
                    </w:rPr>
                    <w:t>0</w:t>
                  </w:r>
                </w:p>
              </w:tc>
              <w:tc>
                <w:tcPr>
                  <w:tcW w:w="1463"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sz w:val="20"/>
                      <w:szCs w:val="20"/>
                    </w:rPr>
                    <w:t>25</w:t>
                  </w:r>
                </w:p>
              </w:tc>
            </w:tr>
            <w:tr w:rsidR="003E1E41" w:rsidRPr="00F24EAF" w:rsidTr="003E1E41">
              <w:tc>
                <w:tcPr>
                  <w:tcW w:w="477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color w:val="000000"/>
                      <w:sz w:val="20"/>
                      <w:szCs w:val="20"/>
                    </w:rPr>
                  </w:pPr>
                  <w:r w:rsidRPr="00F24EAF">
                    <w:rPr>
                      <w:color w:val="000000"/>
                      <w:sz w:val="20"/>
                      <w:szCs w:val="20"/>
                    </w:rPr>
                    <w:t>інші спеціальності</w:t>
                  </w:r>
                </w:p>
              </w:tc>
              <w:tc>
                <w:tcPr>
                  <w:tcW w:w="127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color w:val="000000"/>
                      <w:sz w:val="20"/>
                      <w:szCs w:val="20"/>
                    </w:rPr>
                    <w:t>232</w:t>
                  </w:r>
                </w:p>
              </w:tc>
              <w:tc>
                <w:tcPr>
                  <w:tcW w:w="199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color w:val="000000"/>
                      <w:sz w:val="20"/>
                      <w:szCs w:val="20"/>
                    </w:rPr>
                    <w:t>Соціальне забезпечення</w:t>
                  </w:r>
                </w:p>
              </w:tc>
              <w:tc>
                <w:tcPr>
                  <w:tcW w:w="2115"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color w:val="000000"/>
                      <w:sz w:val="20"/>
                      <w:szCs w:val="20"/>
                    </w:rPr>
                  </w:pPr>
                  <w:r w:rsidRPr="00F24EAF">
                    <w:rPr>
                      <w:color w:val="000000"/>
                      <w:sz w:val="20"/>
                      <w:szCs w:val="20"/>
                    </w:rPr>
                    <w:t xml:space="preserve">соціальна робот </w:t>
                  </w:r>
                </w:p>
                <w:p w:rsidR="003E1E41" w:rsidRPr="00F24EAF" w:rsidRDefault="003E1E41" w:rsidP="00A26891">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color w:val="000000"/>
                      <w:sz w:val="20"/>
                      <w:szCs w:val="20"/>
                    </w:rPr>
                    <w:t>2 Курс</w:t>
                  </w:r>
                </w:p>
              </w:tc>
              <w:tc>
                <w:tcPr>
                  <w:tcW w:w="114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color w:val="000000"/>
                      <w:sz w:val="20"/>
                      <w:szCs w:val="20"/>
                    </w:rPr>
                    <w:t xml:space="preserve">3 р. </w:t>
                  </w:r>
                </w:p>
              </w:tc>
              <w:tc>
                <w:tcPr>
                  <w:tcW w:w="1563"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sz w:val="20"/>
                      <w:szCs w:val="20"/>
                    </w:rPr>
                    <w:t>0</w:t>
                  </w:r>
                </w:p>
              </w:tc>
              <w:tc>
                <w:tcPr>
                  <w:tcW w:w="1463"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sz w:val="20"/>
                      <w:szCs w:val="20"/>
                    </w:rPr>
                    <w:t>15</w:t>
                  </w:r>
                </w:p>
              </w:tc>
            </w:tr>
            <w:tr w:rsidR="003E1E41" w:rsidRPr="00F24EAF" w:rsidTr="003E1E41">
              <w:tc>
                <w:tcPr>
                  <w:tcW w:w="477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color w:val="000000"/>
                      <w:sz w:val="20"/>
                      <w:szCs w:val="20"/>
                    </w:rPr>
                  </w:pPr>
                  <w:r w:rsidRPr="00F24EAF">
                    <w:rPr>
                      <w:color w:val="000000"/>
                      <w:sz w:val="20"/>
                      <w:szCs w:val="20"/>
                    </w:rPr>
                    <w:t>інші спеціальності</w:t>
                  </w:r>
                </w:p>
              </w:tc>
              <w:tc>
                <w:tcPr>
                  <w:tcW w:w="127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color w:val="000000"/>
                      <w:sz w:val="20"/>
                      <w:szCs w:val="20"/>
                    </w:rPr>
                  </w:pPr>
                  <w:r w:rsidRPr="00F24EAF">
                    <w:rPr>
                      <w:color w:val="000000"/>
                      <w:sz w:val="20"/>
                      <w:szCs w:val="20"/>
                    </w:rPr>
                    <w:t>281</w:t>
                  </w:r>
                </w:p>
              </w:tc>
              <w:tc>
                <w:tcPr>
                  <w:tcW w:w="199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color w:val="000000"/>
                      <w:sz w:val="20"/>
                      <w:szCs w:val="20"/>
                    </w:rPr>
                  </w:pPr>
                  <w:r w:rsidRPr="00F24EAF">
                    <w:rPr>
                      <w:color w:val="000000"/>
                      <w:sz w:val="20"/>
                      <w:szCs w:val="20"/>
                    </w:rPr>
                    <w:t>Публічне управління та адміністрування</w:t>
                  </w:r>
                </w:p>
              </w:tc>
              <w:tc>
                <w:tcPr>
                  <w:tcW w:w="2115"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color w:val="000000"/>
                      <w:sz w:val="20"/>
                      <w:szCs w:val="20"/>
                    </w:rPr>
                  </w:pPr>
                  <w:r w:rsidRPr="00F24EAF">
                    <w:rPr>
                      <w:color w:val="000000"/>
                      <w:sz w:val="20"/>
                      <w:szCs w:val="20"/>
                    </w:rPr>
                    <w:t xml:space="preserve">основи держави та права </w:t>
                  </w:r>
                </w:p>
                <w:p w:rsidR="003E1E41" w:rsidRPr="00F24EAF" w:rsidRDefault="003E1E41" w:rsidP="00A26891">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color w:val="000000"/>
                      <w:sz w:val="20"/>
                      <w:szCs w:val="20"/>
                    </w:rPr>
                    <w:t>2 Курс</w:t>
                  </w:r>
                </w:p>
              </w:tc>
              <w:tc>
                <w:tcPr>
                  <w:tcW w:w="114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color w:val="000000"/>
                      <w:sz w:val="20"/>
                      <w:szCs w:val="20"/>
                    </w:rPr>
                    <w:t xml:space="preserve">3 р. </w:t>
                  </w:r>
                </w:p>
              </w:tc>
              <w:tc>
                <w:tcPr>
                  <w:tcW w:w="1563"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sz w:val="20"/>
                      <w:szCs w:val="20"/>
                    </w:rPr>
                    <w:t>0</w:t>
                  </w:r>
                </w:p>
              </w:tc>
              <w:tc>
                <w:tcPr>
                  <w:tcW w:w="1463"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sz w:val="20"/>
                      <w:szCs w:val="20"/>
                    </w:rPr>
                    <w:t>35</w:t>
                  </w:r>
                </w:p>
              </w:tc>
            </w:tr>
            <w:tr w:rsidR="001076E3" w:rsidRPr="00F24EAF" w:rsidTr="003E1E41">
              <w:tc>
                <w:tcPr>
                  <w:tcW w:w="4776" w:type="dxa"/>
                  <w:tcBorders>
                    <w:top w:val="single" w:sz="4" w:space="0" w:color="auto"/>
                    <w:left w:val="single" w:sz="4" w:space="0" w:color="auto"/>
                    <w:bottom w:val="single" w:sz="4" w:space="0" w:color="auto"/>
                    <w:right w:val="single" w:sz="4" w:space="0" w:color="auto"/>
                  </w:tcBorders>
                  <w:vAlign w:val="center"/>
                </w:tcPr>
                <w:p w:rsidR="001076E3" w:rsidRPr="00F24EAF" w:rsidRDefault="001076E3" w:rsidP="00A26891">
                  <w:pPr>
                    <w:jc w:val="center"/>
                    <w:rPr>
                      <w:color w:val="000000"/>
                      <w:sz w:val="20"/>
                      <w:szCs w:val="20"/>
                    </w:rPr>
                  </w:pPr>
                  <w:r w:rsidRPr="00F24EAF">
                    <w:rPr>
                      <w:color w:val="000000"/>
                      <w:sz w:val="20"/>
                      <w:szCs w:val="20"/>
                    </w:rPr>
                    <w:t>інші спеціальності</w:t>
                  </w:r>
                </w:p>
              </w:tc>
              <w:tc>
                <w:tcPr>
                  <w:tcW w:w="1276" w:type="dxa"/>
                  <w:tcBorders>
                    <w:top w:val="single" w:sz="4" w:space="0" w:color="auto"/>
                    <w:left w:val="single" w:sz="4" w:space="0" w:color="auto"/>
                    <w:bottom w:val="single" w:sz="4" w:space="0" w:color="auto"/>
                    <w:right w:val="single" w:sz="4" w:space="0" w:color="auto"/>
                  </w:tcBorders>
                  <w:vAlign w:val="center"/>
                </w:tcPr>
                <w:p w:rsidR="001076E3" w:rsidRPr="00F24EAF" w:rsidRDefault="001076E3" w:rsidP="00A26891">
                  <w:pPr>
                    <w:jc w:val="center"/>
                    <w:rPr>
                      <w:color w:val="000000"/>
                      <w:sz w:val="20"/>
                      <w:szCs w:val="20"/>
                    </w:rPr>
                  </w:pPr>
                  <w:r w:rsidRPr="00F24EAF">
                    <w:rPr>
                      <w:color w:val="000000"/>
                      <w:sz w:val="20"/>
                      <w:szCs w:val="20"/>
                    </w:rPr>
                    <w:t>293</w:t>
                  </w:r>
                </w:p>
              </w:tc>
              <w:tc>
                <w:tcPr>
                  <w:tcW w:w="1996" w:type="dxa"/>
                  <w:tcBorders>
                    <w:top w:val="single" w:sz="4" w:space="0" w:color="auto"/>
                    <w:left w:val="single" w:sz="4" w:space="0" w:color="auto"/>
                    <w:bottom w:val="single" w:sz="4" w:space="0" w:color="auto"/>
                    <w:right w:val="single" w:sz="4" w:space="0" w:color="auto"/>
                  </w:tcBorders>
                  <w:vAlign w:val="center"/>
                </w:tcPr>
                <w:p w:rsidR="001076E3" w:rsidRPr="00F24EAF" w:rsidRDefault="001076E3" w:rsidP="00A26891">
                  <w:pPr>
                    <w:jc w:val="center"/>
                    <w:rPr>
                      <w:color w:val="000000"/>
                      <w:sz w:val="20"/>
                      <w:szCs w:val="20"/>
                    </w:rPr>
                  </w:pPr>
                  <w:r w:rsidRPr="00F24EAF">
                    <w:rPr>
                      <w:color w:val="000000"/>
                      <w:sz w:val="20"/>
                      <w:szCs w:val="20"/>
                    </w:rPr>
                    <w:t>Міжнародне право</w:t>
                  </w:r>
                </w:p>
              </w:tc>
              <w:tc>
                <w:tcPr>
                  <w:tcW w:w="2115" w:type="dxa"/>
                  <w:tcBorders>
                    <w:top w:val="single" w:sz="4" w:space="0" w:color="auto"/>
                    <w:left w:val="single" w:sz="4" w:space="0" w:color="auto"/>
                    <w:bottom w:val="single" w:sz="4" w:space="0" w:color="auto"/>
                    <w:right w:val="single" w:sz="4" w:space="0" w:color="auto"/>
                  </w:tcBorders>
                  <w:vAlign w:val="center"/>
                </w:tcPr>
                <w:p w:rsidR="001076E3" w:rsidRPr="00F24EAF" w:rsidRDefault="001076E3" w:rsidP="001076E3">
                  <w:pPr>
                    <w:jc w:val="center"/>
                    <w:rPr>
                      <w:sz w:val="20"/>
                      <w:szCs w:val="20"/>
                    </w:rPr>
                  </w:pPr>
                  <w:r w:rsidRPr="00F24EAF">
                    <w:rPr>
                      <w:color w:val="000000"/>
                      <w:sz w:val="20"/>
                      <w:szCs w:val="20"/>
                    </w:rPr>
                    <w:t>правознавство</w:t>
                  </w:r>
                </w:p>
                <w:p w:rsidR="001076E3" w:rsidRPr="00F24EAF" w:rsidRDefault="001076E3" w:rsidP="00A26891">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076E3" w:rsidRPr="00F24EAF" w:rsidRDefault="001076E3" w:rsidP="00A26891">
                  <w:pPr>
                    <w:jc w:val="center"/>
                    <w:rPr>
                      <w:color w:val="000000"/>
                      <w:sz w:val="20"/>
                      <w:szCs w:val="20"/>
                    </w:rPr>
                  </w:pPr>
                  <w:r w:rsidRPr="00F24EAF">
                    <w:rPr>
                      <w:color w:val="000000"/>
                      <w:sz w:val="20"/>
                      <w:szCs w:val="20"/>
                    </w:rPr>
                    <w:t xml:space="preserve">2 Курс </w:t>
                  </w:r>
                </w:p>
              </w:tc>
              <w:tc>
                <w:tcPr>
                  <w:tcW w:w="1146" w:type="dxa"/>
                  <w:tcBorders>
                    <w:top w:val="single" w:sz="4" w:space="0" w:color="auto"/>
                    <w:left w:val="single" w:sz="4" w:space="0" w:color="auto"/>
                    <w:bottom w:val="single" w:sz="4" w:space="0" w:color="auto"/>
                    <w:right w:val="single" w:sz="4" w:space="0" w:color="auto"/>
                  </w:tcBorders>
                  <w:vAlign w:val="center"/>
                </w:tcPr>
                <w:p w:rsidR="001076E3" w:rsidRPr="00F24EAF" w:rsidRDefault="00EB3580" w:rsidP="00A26891">
                  <w:pPr>
                    <w:jc w:val="center"/>
                    <w:rPr>
                      <w:color w:val="000000"/>
                      <w:sz w:val="20"/>
                      <w:szCs w:val="20"/>
                    </w:rPr>
                  </w:pPr>
                  <w:r w:rsidRPr="00F24EAF">
                    <w:rPr>
                      <w:color w:val="000000"/>
                      <w:sz w:val="20"/>
                      <w:szCs w:val="20"/>
                    </w:rPr>
                    <w:t>3 р.</w:t>
                  </w:r>
                </w:p>
              </w:tc>
              <w:tc>
                <w:tcPr>
                  <w:tcW w:w="1563" w:type="dxa"/>
                  <w:tcBorders>
                    <w:top w:val="single" w:sz="4" w:space="0" w:color="auto"/>
                    <w:left w:val="single" w:sz="4" w:space="0" w:color="auto"/>
                    <w:bottom w:val="single" w:sz="4" w:space="0" w:color="auto"/>
                    <w:right w:val="single" w:sz="4" w:space="0" w:color="auto"/>
                  </w:tcBorders>
                  <w:vAlign w:val="center"/>
                </w:tcPr>
                <w:p w:rsidR="001076E3" w:rsidRPr="00F24EAF" w:rsidRDefault="00EB3580" w:rsidP="00A26891">
                  <w:pPr>
                    <w:jc w:val="center"/>
                    <w:rPr>
                      <w:sz w:val="20"/>
                      <w:szCs w:val="20"/>
                    </w:rPr>
                  </w:pPr>
                  <w:r w:rsidRPr="00F24EAF">
                    <w:rPr>
                      <w:sz w:val="20"/>
                      <w:szCs w:val="20"/>
                    </w:rPr>
                    <w:t>0</w:t>
                  </w:r>
                </w:p>
              </w:tc>
              <w:tc>
                <w:tcPr>
                  <w:tcW w:w="1463" w:type="dxa"/>
                  <w:tcBorders>
                    <w:top w:val="single" w:sz="4" w:space="0" w:color="auto"/>
                    <w:left w:val="single" w:sz="4" w:space="0" w:color="auto"/>
                    <w:bottom w:val="single" w:sz="4" w:space="0" w:color="auto"/>
                    <w:right w:val="single" w:sz="4" w:space="0" w:color="auto"/>
                  </w:tcBorders>
                  <w:vAlign w:val="center"/>
                </w:tcPr>
                <w:p w:rsidR="001076E3" w:rsidRPr="00F24EAF" w:rsidRDefault="00EB3580" w:rsidP="00A26891">
                  <w:pPr>
                    <w:jc w:val="center"/>
                    <w:rPr>
                      <w:sz w:val="20"/>
                      <w:szCs w:val="20"/>
                    </w:rPr>
                  </w:pPr>
                  <w:r w:rsidRPr="00F24EAF">
                    <w:rPr>
                      <w:sz w:val="20"/>
                      <w:szCs w:val="20"/>
                    </w:rPr>
                    <w:t>15</w:t>
                  </w:r>
                </w:p>
              </w:tc>
            </w:tr>
            <w:tr w:rsidR="001076E3" w:rsidRPr="00F24EAF" w:rsidTr="003E1E41">
              <w:tc>
                <w:tcPr>
                  <w:tcW w:w="4776" w:type="dxa"/>
                  <w:tcBorders>
                    <w:top w:val="single" w:sz="4" w:space="0" w:color="auto"/>
                    <w:left w:val="single" w:sz="4" w:space="0" w:color="auto"/>
                    <w:bottom w:val="single" w:sz="4" w:space="0" w:color="auto"/>
                    <w:right w:val="single" w:sz="4" w:space="0" w:color="auto"/>
                  </w:tcBorders>
                  <w:vAlign w:val="center"/>
                </w:tcPr>
                <w:p w:rsidR="001076E3" w:rsidRPr="00F24EAF" w:rsidRDefault="001076E3" w:rsidP="00A26891">
                  <w:pPr>
                    <w:jc w:val="center"/>
                    <w:rPr>
                      <w:color w:val="000000"/>
                      <w:sz w:val="20"/>
                      <w:szCs w:val="20"/>
                    </w:rPr>
                  </w:pPr>
                  <w:r w:rsidRPr="00F24EAF">
                    <w:rPr>
                      <w:color w:val="000000"/>
                      <w:sz w:val="20"/>
                      <w:szCs w:val="20"/>
                    </w:rPr>
                    <w:t>інші спеціальності</w:t>
                  </w:r>
                </w:p>
              </w:tc>
              <w:tc>
                <w:tcPr>
                  <w:tcW w:w="1276" w:type="dxa"/>
                  <w:tcBorders>
                    <w:top w:val="single" w:sz="4" w:space="0" w:color="auto"/>
                    <w:left w:val="single" w:sz="4" w:space="0" w:color="auto"/>
                    <w:bottom w:val="single" w:sz="4" w:space="0" w:color="auto"/>
                    <w:right w:val="single" w:sz="4" w:space="0" w:color="auto"/>
                  </w:tcBorders>
                  <w:vAlign w:val="center"/>
                </w:tcPr>
                <w:p w:rsidR="001076E3" w:rsidRPr="00F24EAF" w:rsidRDefault="001076E3" w:rsidP="00A26891">
                  <w:pPr>
                    <w:jc w:val="center"/>
                    <w:rPr>
                      <w:color w:val="000000"/>
                      <w:sz w:val="20"/>
                      <w:szCs w:val="20"/>
                    </w:rPr>
                  </w:pPr>
                  <w:r w:rsidRPr="00F24EAF">
                    <w:rPr>
                      <w:color w:val="000000"/>
                      <w:sz w:val="20"/>
                      <w:szCs w:val="20"/>
                    </w:rPr>
                    <w:t>242</w:t>
                  </w:r>
                </w:p>
              </w:tc>
              <w:tc>
                <w:tcPr>
                  <w:tcW w:w="1996" w:type="dxa"/>
                  <w:tcBorders>
                    <w:top w:val="single" w:sz="4" w:space="0" w:color="auto"/>
                    <w:left w:val="single" w:sz="4" w:space="0" w:color="auto"/>
                    <w:bottom w:val="single" w:sz="4" w:space="0" w:color="auto"/>
                    <w:right w:val="single" w:sz="4" w:space="0" w:color="auto"/>
                  </w:tcBorders>
                  <w:vAlign w:val="center"/>
                </w:tcPr>
                <w:p w:rsidR="001076E3" w:rsidRPr="00F24EAF" w:rsidRDefault="001076E3" w:rsidP="00A26891">
                  <w:pPr>
                    <w:jc w:val="center"/>
                    <w:rPr>
                      <w:color w:val="000000"/>
                      <w:sz w:val="20"/>
                      <w:szCs w:val="20"/>
                    </w:rPr>
                  </w:pPr>
                  <w:r w:rsidRPr="00F24EAF">
                    <w:rPr>
                      <w:color w:val="000000"/>
                      <w:sz w:val="20"/>
                      <w:szCs w:val="20"/>
                    </w:rPr>
                    <w:t>Туризм</w:t>
                  </w:r>
                </w:p>
              </w:tc>
              <w:tc>
                <w:tcPr>
                  <w:tcW w:w="2115" w:type="dxa"/>
                  <w:tcBorders>
                    <w:top w:val="single" w:sz="4" w:space="0" w:color="auto"/>
                    <w:left w:val="single" w:sz="4" w:space="0" w:color="auto"/>
                    <w:bottom w:val="single" w:sz="4" w:space="0" w:color="auto"/>
                    <w:right w:val="single" w:sz="4" w:space="0" w:color="auto"/>
                  </w:tcBorders>
                  <w:vAlign w:val="center"/>
                </w:tcPr>
                <w:p w:rsidR="001076E3" w:rsidRPr="00F24EAF" w:rsidRDefault="001076E3" w:rsidP="001076E3">
                  <w:pPr>
                    <w:jc w:val="center"/>
                    <w:rPr>
                      <w:color w:val="000000"/>
                      <w:sz w:val="20"/>
                      <w:szCs w:val="20"/>
                    </w:rPr>
                  </w:pPr>
                  <w:r w:rsidRPr="00F24EAF">
                    <w:rPr>
                      <w:color w:val="000000"/>
                      <w:sz w:val="20"/>
                      <w:szCs w:val="20"/>
                    </w:rPr>
                    <w:t>основи туризмознавства</w:t>
                  </w:r>
                </w:p>
              </w:tc>
              <w:tc>
                <w:tcPr>
                  <w:tcW w:w="992" w:type="dxa"/>
                  <w:tcBorders>
                    <w:top w:val="single" w:sz="4" w:space="0" w:color="auto"/>
                    <w:left w:val="single" w:sz="4" w:space="0" w:color="auto"/>
                    <w:bottom w:val="single" w:sz="4" w:space="0" w:color="auto"/>
                    <w:right w:val="single" w:sz="4" w:space="0" w:color="auto"/>
                  </w:tcBorders>
                  <w:vAlign w:val="center"/>
                </w:tcPr>
                <w:p w:rsidR="001076E3" w:rsidRPr="00F24EAF" w:rsidRDefault="001076E3" w:rsidP="00A26891">
                  <w:pPr>
                    <w:jc w:val="center"/>
                    <w:rPr>
                      <w:color w:val="000000"/>
                      <w:sz w:val="20"/>
                      <w:szCs w:val="20"/>
                    </w:rPr>
                  </w:pPr>
                  <w:r w:rsidRPr="00F24EAF">
                    <w:rPr>
                      <w:color w:val="000000"/>
                      <w:sz w:val="20"/>
                      <w:szCs w:val="20"/>
                    </w:rPr>
                    <w:t>2 Курс</w:t>
                  </w:r>
                </w:p>
              </w:tc>
              <w:tc>
                <w:tcPr>
                  <w:tcW w:w="1146" w:type="dxa"/>
                  <w:tcBorders>
                    <w:top w:val="single" w:sz="4" w:space="0" w:color="auto"/>
                    <w:left w:val="single" w:sz="4" w:space="0" w:color="auto"/>
                    <w:bottom w:val="single" w:sz="4" w:space="0" w:color="auto"/>
                    <w:right w:val="single" w:sz="4" w:space="0" w:color="auto"/>
                  </w:tcBorders>
                  <w:vAlign w:val="center"/>
                </w:tcPr>
                <w:p w:rsidR="001076E3" w:rsidRPr="00F24EAF" w:rsidRDefault="00EB3580" w:rsidP="00A26891">
                  <w:pPr>
                    <w:jc w:val="center"/>
                    <w:rPr>
                      <w:color w:val="000000"/>
                      <w:sz w:val="20"/>
                      <w:szCs w:val="20"/>
                    </w:rPr>
                  </w:pPr>
                  <w:r w:rsidRPr="00F24EAF">
                    <w:rPr>
                      <w:color w:val="000000"/>
                      <w:sz w:val="20"/>
                      <w:szCs w:val="20"/>
                    </w:rPr>
                    <w:t>3 р.</w:t>
                  </w:r>
                </w:p>
              </w:tc>
              <w:tc>
                <w:tcPr>
                  <w:tcW w:w="1563" w:type="dxa"/>
                  <w:tcBorders>
                    <w:top w:val="single" w:sz="4" w:space="0" w:color="auto"/>
                    <w:left w:val="single" w:sz="4" w:space="0" w:color="auto"/>
                    <w:bottom w:val="single" w:sz="4" w:space="0" w:color="auto"/>
                    <w:right w:val="single" w:sz="4" w:space="0" w:color="auto"/>
                  </w:tcBorders>
                  <w:vAlign w:val="center"/>
                </w:tcPr>
                <w:p w:rsidR="001076E3" w:rsidRPr="00F24EAF" w:rsidRDefault="00EB3580" w:rsidP="00A26891">
                  <w:pPr>
                    <w:jc w:val="center"/>
                    <w:rPr>
                      <w:sz w:val="20"/>
                      <w:szCs w:val="20"/>
                    </w:rPr>
                  </w:pPr>
                  <w:r w:rsidRPr="00F24EAF">
                    <w:rPr>
                      <w:sz w:val="20"/>
                      <w:szCs w:val="20"/>
                    </w:rPr>
                    <w:t>0</w:t>
                  </w:r>
                </w:p>
              </w:tc>
              <w:tc>
                <w:tcPr>
                  <w:tcW w:w="1463" w:type="dxa"/>
                  <w:tcBorders>
                    <w:top w:val="single" w:sz="4" w:space="0" w:color="auto"/>
                    <w:left w:val="single" w:sz="4" w:space="0" w:color="auto"/>
                    <w:bottom w:val="single" w:sz="4" w:space="0" w:color="auto"/>
                    <w:right w:val="single" w:sz="4" w:space="0" w:color="auto"/>
                  </w:tcBorders>
                  <w:vAlign w:val="center"/>
                </w:tcPr>
                <w:p w:rsidR="001076E3" w:rsidRPr="00F24EAF" w:rsidRDefault="00EB3580" w:rsidP="00A26891">
                  <w:pPr>
                    <w:jc w:val="center"/>
                    <w:rPr>
                      <w:sz w:val="20"/>
                      <w:szCs w:val="20"/>
                    </w:rPr>
                  </w:pPr>
                  <w:r w:rsidRPr="00F24EAF">
                    <w:rPr>
                      <w:sz w:val="20"/>
                      <w:szCs w:val="20"/>
                    </w:rPr>
                    <w:t>15</w:t>
                  </w:r>
                </w:p>
              </w:tc>
            </w:tr>
          </w:tbl>
          <w:p w:rsidR="00C86DC4" w:rsidRPr="00F24EAF" w:rsidRDefault="00C86DC4" w:rsidP="00005C00">
            <w:pPr>
              <w:rPr>
                <w:sz w:val="20"/>
                <w:szCs w:val="20"/>
              </w:rPr>
            </w:pPr>
          </w:p>
          <w:p w:rsidR="00C86DC4" w:rsidRPr="00F24EAF" w:rsidRDefault="00C86DC4" w:rsidP="00824447">
            <w:pPr>
              <w:ind w:firstLine="532"/>
              <w:jc w:val="both"/>
              <w:rPr>
                <w:b/>
                <w:bCs/>
                <w:color w:val="000000"/>
                <w:sz w:val="20"/>
                <w:szCs w:val="20"/>
              </w:rPr>
            </w:pPr>
          </w:p>
          <w:p w:rsidR="00C86DC4" w:rsidRPr="00F24EAF" w:rsidRDefault="00C86DC4" w:rsidP="00824447">
            <w:pPr>
              <w:ind w:firstLine="532"/>
              <w:jc w:val="both"/>
              <w:rPr>
                <w:b/>
                <w:bCs/>
                <w:color w:val="000000"/>
                <w:sz w:val="20"/>
                <w:szCs w:val="20"/>
              </w:rPr>
            </w:pPr>
          </w:p>
          <w:p w:rsidR="00737BFB" w:rsidRPr="00F24EAF" w:rsidRDefault="00737BFB" w:rsidP="00824447">
            <w:pPr>
              <w:ind w:firstLine="532"/>
              <w:jc w:val="both"/>
              <w:rPr>
                <w:b/>
                <w:bCs/>
                <w:color w:val="000000"/>
                <w:sz w:val="20"/>
                <w:szCs w:val="20"/>
              </w:rPr>
            </w:pPr>
          </w:p>
          <w:p w:rsidR="00C86DC4" w:rsidRPr="00F24EAF" w:rsidRDefault="00C86DC4" w:rsidP="00824447">
            <w:pPr>
              <w:ind w:firstLine="532"/>
              <w:jc w:val="both"/>
              <w:rPr>
                <w:b/>
                <w:bCs/>
                <w:color w:val="000000"/>
                <w:sz w:val="20"/>
                <w:szCs w:val="20"/>
              </w:rPr>
            </w:pPr>
            <w:r w:rsidRPr="00F24EAF">
              <w:rPr>
                <w:b/>
                <w:bCs/>
                <w:color w:val="000000"/>
                <w:sz w:val="20"/>
                <w:szCs w:val="20"/>
              </w:rPr>
              <w:t>4. Заочна форма навчання (бакалавр з нормативним терміном навчання, на 2 курс) на основі освітнього ступеня молодшого спеціаліста, освітньо-кваліфікаційного рівня молодшого спеціаліста за іншою спеціальністю</w:t>
            </w:r>
          </w:p>
          <w:tbl>
            <w:tblPr>
              <w:tblW w:w="1532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76"/>
              <w:gridCol w:w="1276"/>
              <w:gridCol w:w="1996"/>
              <w:gridCol w:w="1998"/>
              <w:gridCol w:w="983"/>
              <w:gridCol w:w="1272"/>
              <w:gridCol w:w="1563"/>
              <w:gridCol w:w="1463"/>
            </w:tblGrid>
            <w:tr w:rsidR="00C86DC4" w:rsidRPr="00F24EAF" w:rsidTr="003E1E41">
              <w:tc>
                <w:tcPr>
                  <w:tcW w:w="4776" w:type="dxa"/>
                  <w:tcBorders>
                    <w:top w:val="single" w:sz="4" w:space="0" w:color="auto"/>
                    <w:left w:val="single" w:sz="4" w:space="0" w:color="auto"/>
                    <w:bottom w:val="single" w:sz="4" w:space="0" w:color="auto"/>
                    <w:right w:val="single" w:sz="4" w:space="0" w:color="auto"/>
                  </w:tcBorders>
                  <w:vAlign w:val="center"/>
                </w:tcPr>
                <w:p w:rsidR="00C86DC4" w:rsidRPr="00F24EAF" w:rsidRDefault="00C86DC4" w:rsidP="00A26891">
                  <w:pPr>
                    <w:jc w:val="center"/>
                    <w:rPr>
                      <w:b/>
                      <w:bCs/>
                      <w:color w:val="000000"/>
                      <w:sz w:val="20"/>
                      <w:szCs w:val="20"/>
                    </w:rPr>
                  </w:pPr>
                  <w:r w:rsidRPr="00F24EAF">
                    <w:rPr>
                      <w:b/>
                      <w:bCs/>
                      <w:color w:val="000000"/>
                      <w:sz w:val="20"/>
                      <w:szCs w:val="20"/>
                    </w:rPr>
                    <w:t>Інші спеціальності</w:t>
                  </w:r>
                </w:p>
              </w:tc>
              <w:tc>
                <w:tcPr>
                  <w:tcW w:w="3272" w:type="dxa"/>
                  <w:gridSpan w:val="2"/>
                  <w:tcBorders>
                    <w:top w:val="single" w:sz="4" w:space="0" w:color="auto"/>
                    <w:left w:val="single" w:sz="4" w:space="0" w:color="auto"/>
                    <w:bottom w:val="single" w:sz="4" w:space="0" w:color="auto"/>
                    <w:right w:val="single" w:sz="4" w:space="0" w:color="auto"/>
                  </w:tcBorders>
                  <w:vAlign w:val="center"/>
                </w:tcPr>
                <w:p w:rsidR="00C86DC4" w:rsidRPr="00F24EAF" w:rsidRDefault="00C86DC4" w:rsidP="00A26891">
                  <w:pPr>
                    <w:jc w:val="center"/>
                    <w:rPr>
                      <w:sz w:val="20"/>
                      <w:szCs w:val="20"/>
                    </w:rPr>
                  </w:pPr>
                  <w:r w:rsidRPr="00F24EAF">
                    <w:rPr>
                      <w:b/>
                      <w:bCs/>
                      <w:color w:val="000000"/>
                      <w:sz w:val="20"/>
                      <w:szCs w:val="20"/>
                    </w:rPr>
                    <w:t>Спеціальності ступеня бакалавра</w:t>
                  </w:r>
                </w:p>
              </w:tc>
              <w:tc>
                <w:tcPr>
                  <w:tcW w:w="1998" w:type="dxa"/>
                  <w:vMerge w:val="restart"/>
                  <w:tcBorders>
                    <w:top w:val="single" w:sz="4" w:space="0" w:color="auto"/>
                    <w:left w:val="single" w:sz="4" w:space="0" w:color="auto"/>
                    <w:bottom w:val="single" w:sz="4" w:space="0" w:color="auto"/>
                    <w:right w:val="single" w:sz="4" w:space="0" w:color="auto"/>
                  </w:tcBorders>
                  <w:vAlign w:val="center"/>
                </w:tcPr>
                <w:p w:rsidR="00C86DC4" w:rsidRPr="00F24EAF" w:rsidRDefault="003E1E41" w:rsidP="003E1E41">
                  <w:pPr>
                    <w:jc w:val="center"/>
                    <w:rPr>
                      <w:sz w:val="20"/>
                      <w:szCs w:val="20"/>
                    </w:rPr>
                  </w:pPr>
                  <w:r w:rsidRPr="00F24EAF">
                    <w:rPr>
                      <w:b/>
                      <w:bCs/>
                      <w:color w:val="000000"/>
                      <w:sz w:val="20"/>
                      <w:szCs w:val="20"/>
                    </w:rPr>
                    <w:t>ЗНО і ф</w:t>
                  </w:r>
                  <w:r w:rsidR="00C86DC4" w:rsidRPr="00F24EAF">
                    <w:rPr>
                      <w:b/>
                      <w:bCs/>
                      <w:color w:val="000000"/>
                      <w:sz w:val="20"/>
                      <w:szCs w:val="20"/>
                    </w:rPr>
                    <w:t>ахове випробування</w:t>
                  </w:r>
                </w:p>
              </w:tc>
              <w:tc>
                <w:tcPr>
                  <w:tcW w:w="983" w:type="dxa"/>
                  <w:vMerge w:val="restart"/>
                  <w:tcBorders>
                    <w:top w:val="single" w:sz="4" w:space="0" w:color="auto"/>
                    <w:left w:val="single" w:sz="4" w:space="0" w:color="auto"/>
                    <w:bottom w:val="single" w:sz="4" w:space="0" w:color="auto"/>
                    <w:right w:val="single" w:sz="4" w:space="0" w:color="auto"/>
                  </w:tcBorders>
                  <w:vAlign w:val="center"/>
                </w:tcPr>
                <w:p w:rsidR="00C86DC4" w:rsidRPr="00F24EAF" w:rsidRDefault="00C86DC4" w:rsidP="00A26891">
                  <w:pPr>
                    <w:jc w:val="center"/>
                    <w:rPr>
                      <w:b/>
                      <w:bCs/>
                      <w:sz w:val="20"/>
                      <w:szCs w:val="20"/>
                    </w:rPr>
                  </w:pPr>
                  <w:r w:rsidRPr="00F24EAF">
                    <w:rPr>
                      <w:b/>
                      <w:bCs/>
                      <w:sz w:val="20"/>
                      <w:szCs w:val="20"/>
                    </w:rPr>
                    <w:t>Курс</w:t>
                  </w:r>
                </w:p>
              </w:tc>
              <w:tc>
                <w:tcPr>
                  <w:tcW w:w="1272" w:type="dxa"/>
                  <w:vMerge w:val="restart"/>
                  <w:tcBorders>
                    <w:top w:val="single" w:sz="4" w:space="0" w:color="auto"/>
                    <w:left w:val="single" w:sz="4" w:space="0" w:color="auto"/>
                    <w:bottom w:val="single" w:sz="4" w:space="0" w:color="auto"/>
                    <w:right w:val="single" w:sz="4" w:space="0" w:color="auto"/>
                  </w:tcBorders>
                  <w:vAlign w:val="center"/>
                </w:tcPr>
                <w:p w:rsidR="00C86DC4" w:rsidRPr="00F24EAF" w:rsidRDefault="00C86DC4" w:rsidP="00A26891">
                  <w:pPr>
                    <w:jc w:val="center"/>
                    <w:rPr>
                      <w:b/>
                      <w:bCs/>
                      <w:sz w:val="20"/>
                      <w:szCs w:val="20"/>
                    </w:rPr>
                  </w:pPr>
                  <w:r w:rsidRPr="00F24EAF">
                    <w:rPr>
                      <w:b/>
                      <w:bCs/>
                      <w:sz w:val="20"/>
                      <w:szCs w:val="20"/>
                    </w:rPr>
                    <w:t>Термін навчання</w:t>
                  </w:r>
                </w:p>
              </w:tc>
              <w:tc>
                <w:tcPr>
                  <w:tcW w:w="3026" w:type="dxa"/>
                  <w:gridSpan w:val="2"/>
                  <w:tcBorders>
                    <w:top w:val="single" w:sz="4" w:space="0" w:color="auto"/>
                    <w:left w:val="single" w:sz="4" w:space="0" w:color="auto"/>
                    <w:bottom w:val="single" w:sz="4" w:space="0" w:color="auto"/>
                    <w:right w:val="single" w:sz="4" w:space="0" w:color="auto"/>
                  </w:tcBorders>
                  <w:vAlign w:val="center"/>
                </w:tcPr>
                <w:p w:rsidR="00C86DC4" w:rsidRPr="00F24EAF" w:rsidRDefault="00C86DC4" w:rsidP="00A26891">
                  <w:pPr>
                    <w:jc w:val="center"/>
                    <w:rPr>
                      <w:b/>
                      <w:bCs/>
                      <w:sz w:val="20"/>
                      <w:szCs w:val="20"/>
                    </w:rPr>
                  </w:pPr>
                  <w:r w:rsidRPr="00F24EAF">
                    <w:rPr>
                      <w:b/>
                      <w:bCs/>
                      <w:sz w:val="20"/>
                      <w:szCs w:val="20"/>
                    </w:rPr>
                    <w:t>Кількість місць</w:t>
                  </w:r>
                </w:p>
              </w:tc>
            </w:tr>
            <w:tr w:rsidR="003E1E41" w:rsidRPr="00F24EAF" w:rsidTr="003E1E41">
              <w:tc>
                <w:tcPr>
                  <w:tcW w:w="477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b/>
                      <w:bCs/>
                      <w:sz w:val="20"/>
                      <w:szCs w:val="20"/>
                    </w:rPr>
                  </w:pPr>
                  <w:r w:rsidRPr="00F24EAF">
                    <w:rPr>
                      <w:b/>
                      <w:bCs/>
                      <w:sz w:val="20"/>
                      <w:szCs w:val="20"/>
                    </w:rPr>
                    <w:t>Назва</w:t>
                  </w:r>
                </w:p>
              </w:tc>
              <w:tc>
                <w:tcPr>
                  <w:tcW w:w="127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b/>
                      <w:bCs/>
                      <w:sz w:val="20"/>
                      <w:szCs w:val="20"/>
                    </w:rPr>
                  </w:pPr>
                  <w:r w:rsidRPr="00F24EAF">
                    <w:rPr>
                      <w:b/>
                      <w:bCs/>
                      <w:sz w:val="20"/>
                      <w:szCs w:val="20"/>
                    </w:rPr>
                    <w:t>Код</w:t>
                  </w:r>
                </w:p>
              </w:tc>
              <w:tc>
                <w:tcPr>
                  <w:tcW w:w="199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b/>
                      <w:bCs/>
                      <w:sz w:val="20"/>
                      <w:szCs w:val="20"/>
                    </w:rPr>
                  </w:pPr>
                  <w:r w:rsidRPr="00F24EAF">
                    <w:rPr>
                      <w:b/>
                      <w:bCs/>
                      <w:sz w:val="20"/>
                      <w:szCs w:val="20"/>
                    </w:rPr>
                    <w:t>Назва</w:t>
                  </w:r>
                </w:p>
              </w:tc>
              <w:tc>
                <w:tcPr>
                  <w:tcW w:w="1998" w:type="dxa"/>
                  <w:vMerge/>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p>
              </w:tc>
              <w:tc>
                <w:tcPr>
                  <w:tcW w:w="983" w:type="dxa"/>
                  <w:vMerge/>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p>
              </w:tc>
              <w:tc>
                <w:tcPr>
                  <w:tcW w:w="1272" w:type="dxa"/>
                  <w:vMerge/>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p>
              </w:tc>
              <w:tc>
                <w:tcPr>
                  <w:tcW w:w="1563"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b/>
                      <w:bCs/>
                      <w:color w:val="000000"/>
                      <w:sz w:val="20"/>
                      <w:szCs w:val="20"/>
                    </w:rPr>
                    <w:t>За кошти</w:t>
                  </w:r>
                  <w:r w:rsidRPr="00F24EAF">
                    <w:rPr>
                      <w:b/>
                      <w:bCs/>
                      <w:color w:val="000000"/>
                      <w:sz w:val="20"/>
                      <w:szCs w:val="20"/>
                    </w:rPr>
                    <w:br/>
                    <w:t>державного бюджету</w:t>
                  </w:r>
                </w:p>
              </w:tc>
              <w:tc>
                <w:tcPr>
                  <w:tcW w:w="1463"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b/>
                      <w:bCs/>
                      <w:color w:val="000000"/>
                      <w:sz w:val="20"/>
                      <w:szCs w:val="20"/>
                    </w:rPr>
                    <w:t>За кошти фізичних, юридичних осіб</w:t>
                  </w:r>
                </w:p>
              </w:tc>
            </w:tr>
            <w:tr w:rsidR="003E1E41" w:rsidRPr="00F24EAF" w:rsidTr="003E1E41">
              <w:tc>
                <w:tcPr>
                  <w:tcW w:w="477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color w:val="000000"/>
                      <w:sz w:val="20"/>
                      <w:szCs w:val="20"/>
                    </w:rPr>
                  </w:pPr>
                  <w:r w:rsidRPr="00F24EAF">
                    <w:rPr>
                      <w:color w:val="000000"/>
                      <w:sz w:val="20"/>
                      <w:szCs w:val="20"/>
                    </w:rPr>
                    <w:t>інші спеціальності</w:t>
                  </w:r>
                </w:p>
              </w:tc>
              <w:tc>
                <w:tcPr>
                  <w:tcW w:w="127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color w:val="000000"/>
                      <w:sz w:val="20"/>
                      <w:szCs w:val="20"/>
                    </w:rPr>
                    <w:t>081</w:t>
                  </w:r>
                </w:p>
              </w:tc>
              <w:tc>
                <w:tcPr>
                  <w:tcW w:w="199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8C2022">
                  <w:pPr>
                    <w:jc w:val="center"/>
                    <w:rPr>
                      <w:sz w:val="20"/>
                      <w:szCs w:val="20"/>
                    </w:rPr>
                  </w:pPr>
                  <w:r w:rsidRPr="00F24EAF">
                    <w:rPr>
                      <w:color w:val="000000"/>
                      <w:sz w:val="20"/>
                      <w:szCs w:val="20"/>
                    </w:rPr>
                    <w:t>Право</w:t>
                  </w:r>
                </w:p>
              </w:tc>
              <w:tc>
                <w:tcPr>
                  <w:tcW w:w="1998"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3E1E41">
                  <w:pPr>
                    <w:jc w:val="center"/>
                    <w:rPr>
                      <w:sz w:val="20"/>
                      <w:szCs w:val="20"/>
                    </w:rPr>
                  </w:pPr>
                  <w:r w:rsidRPr="00F24EAF">
                    <w:rPr>
                      <w:color w:val="000000"/>
                      <w:sz w:val="20"/>
                      <w:szCs w:val="20"/>
                    </w:rPr>
                    <w:t>правознавство</w:t>
                  </w:r>
                </w:p>
                <w:p w:rsidR="003E1E41" w:rsidRPr="00F24EAF" w:rsidRDefault="003E1E41" w:rsidP="003E1E41">
                  <w:pPr>
                    <w:jc w:val="center"/>
                    <w:rPr>
                      <w:sz w:val="20"/>
                      <w:szCs w:val="20"/>
                    </w:rPr>
                  </w:pPr>
                </w:p>
              </w:tc>
              <w:tc>
                <w:tcPr>
                  <w:tcW w:w="983"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color w:val="000000"/>
                      <w:sz w:val="20"/>
                      <w:szCs w:val="20"/>
                    </w:rPr>
                    <w:t>2 Курс</w:t>
                  </w:r>
                </w:p>
              </w:tc>
              <w:tc>
                <w:tcPr>
                  <w:tcW w:w="1272"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color w:val="000000"/>
                      <w:sz w:val="20"/>
                      <w:szCs w:val="20"/>
                    </w:rPr>
                    <w:t>3 р. 6.м.</w:t>
                  </w:r>
                </w:p>
              </w:tc>
              <w:tc>
                <w:tcPr>
                  <w:tcW w:w="1563"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sz w:val="20"/>
                      <w:szCs w:val="20"/>
                    </w:rPr>
                    <w:t>0</w:t>
                  </w:r>
                </w:p>
              </w:tc>
              <w:tc>
                <w:tcPr>
                  <w:tcW w:w="1463"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sz w:val="20"/>
                      <w:szCs w:val="20"/>
                    </w:rPr>
                    <w:t>60</w:t>
                  </w:r>
                </w:p>
              </w:tc>
            </w:tr>
            <w:tr w:rsidR="003E1E41" w:rsidRPr="00F24EAF" w:rsidTr="003E1E41">
              <w:tc>
                <w:tcPr>
                  <w:tcW w:w="477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color w:val="000000"/>
                      <w:sz w:val="20"/>
                      <w:szCs w:val="20"/>
                    </w:rPr>
                  </w:pPr>
                  <w:r w:rsidRPr="00F24EAF">
                    <w:rPr>
                      <w:color w:val="000000"/>
                      <w:sz w:val="20"/>
                      <w:szCs w:val="20"/>
                    </w:rPr>
                    <w:t>інші спеціальності</w:t>
                  </w:r>
                </w:p>
              </w:tc>
              <w:tc>
                <w:tcPr>
                  <w:tcW w:w="127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color w:val="000000"/>
                      <w:sz w:val="20"/>
                      <w:szCs w:val="20"/>
                    </w:rPr>
                  </w:pPr>
                  <w:r w:rsidRPr="00F24EAF">
                    <w:rPr>
                      <w:color w:val="000000"/>
                      <w:sz w:val="20"/>
                      <w:szCs w:val="20"/>
                    </w:rPr>
                    <w:t>281</w:t>
                  </w:r>
                </w:p>
              </w:tc>
              <w:tc>
                <w:tcPr>
                  <w:tcW w:w="199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8C2022">
                  <w:pPr>
                    <w:jc w:val="center"/>
                    <w:rPr>
                      <w:color w:val="000000"/>
                      <w:sz w:val="20"/>
                      <w:szCs w:val="20"/>
                    </w:rPr>
                  </w:pPr>
                  <w:r w:rsidRPr="00F24EAF">
                    <w:rPr>
                      <w:color w:val="000000"/>
                      <w:sz w:val="20"/>
                      <w:szCs w:val="20"/>
                    </w:rPr>
                    <w:t>Публічне управління та адміністрування</w:t>
                  </w:r>
                </w:p>
              </w:tc>
              <w:tc>
                <w:tcPr>
                  <w:tcW w:w="1998"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3E1E41">
                  <w:pPr>
                    <w:jc w:val="center"/>
                    <w:rPr>
                      <w:color w:val="000000"/>
                      <w:sz w:val="20"/>
                      <w:szCs w:val="20"/>
                    </w:rPr>
                  </w:pPr>
                  <w:r w:rsidRPr="00F24EAF">
                    <w:rPr>
                      <w:color w:val="000000"/>
                      <w:sz w:val="20"/>
                      <w:szCs w:val="20"/>
                    </w:rPr>
                    <w:t xml:space="preserve">основи держави та права </w:t>
                  </w:r>
                </w:p>
                <w:p w:rsidR="003E1E41" w:rsidRPr="00F24EAF" w:rsidRDefault="003E1E41" w:rsidP="003E1E41">
                  <w:pPr>
                    <w:jc w:val="center"/>
                    <w:rPr>
                      <w:color w:val="000000"/>
                      <w:sz w:val="20"/>
                      <w:szCs w:val="20"/>
                    </w:rPr>
                  </w:pPr>
                </w:p>
              </w:tc>
              <w:tc>
                <w:tcPr>
                  <w:tcW w:w="983"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color w:val="000000"/>
                      <w:sz w:val="20"/>
                      <w:szCs w:val="20"/>
                    </w:rPr>
                    <w:t>2 Курс</w:t>
                  </w:r>
                </w:p>
              </w:tc>
              <w:tc>
                <w:tcPr>
                  <w:tcW w:w="1272"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color w:val="000000"/>
                      <w:sz w:val="20"/>
                      <w:szCs w:val="20"/>
                    </w:rPr>
                    <w:t>3 р. 6 м.</w:t>
                  </w:r>
                </w:p>
              </w:tc>
              <w:tc>
                <w:tcPr>
                  <w:tcW w:w="1563"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sz w:val="20"/>
                      <w:szCs w:val="20"/>
                    </w:rPr>
                    <w:t>0</w:t>
                  </w:r>
                </w:p>
              </w:tc>
              <w:tc>
                <w:tcPr>
                  <w:tcW w:w="1463"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sz w:val="20"/>
                      <w:szCs w:val="20"/>
                    </w:rPr>
                  </w:pPr>
                  <w:r w:rsidRPr="00F24EAF">
                    <w:rPr>
                      <w:sz w:val="20"/>
                      <w:szCs w:val="20"/>
                    </w:rPr>
                    <w:t>25</w:t>
                  </w:r>
                </w:p>
              </w:tc>
            </w:tr>
          </w:tbl>
          <w:p w:rsidR="00737BFB" w:rsidRPr="00F24EAF" w:rsidRDefault="00737BFB" w:rsidP="00737BFB">
            <w:pPr>
              <w:pStyle w:val="af4"/>
              <w:tabs>
                <w:tab w:val="left" w:pos="957"/>
              </w:tabs>
              <w:ind w:left="690"/>
              <w:rPr>
                <w:sz w:val="20"/>
                <w:szCs w:val="20"/>
              </w:rPr>
            </w:pPr>
          </w:p>
          <w:p w:rsidR="00737BFB" w:rsidRPr="00F24EAF" w:rsidRDefault="00737BFB" w:rsidP="00737BFB">
            <w:pPr>
              <w:pStyle w:val="af4"/>
              <w:tabs>
                <w:tab w:val="left" w:pos="957"/>
              </w:tabs>
              <w:ind w:left="690"/>
              <w:rPr>
                <w:sz w:val="20"/>
                <w:szCs w:val="20"/>
              </w:rPr>
            </w:pPr>
          </w:p>
          <w:p w:rsidR="00737BFB" w:rsidRPr="00F24EAF" w:rsidRDefault="00737BFB" w:rsidP="00737BFB">
            <w:pPr>
              <w:pStyle w:val="af4"/>
              <w:tabs>
                <w:tab w:val="left" w:pos="957"/>
              </w:tabs>
              <w:ind w:left="690"/>
              <w:rPr>
                <w:sz w:val="20"/>
                <w:szCs w:val="20"/>
              </w:rPr>
            </w:pPr>
          </w:p>
          <w:p w:rsidR="00737BFB" w:rsidRPr="00F24EAF" w:rsidRDefault="00737BFB" w:rsidP="00737BFB">
            <w:pPr>
              <w:pStyle w:val="af4"/>
              <w:tabs>
                <w:tab w:val="left" w:pos="957"/>
              </w:tabs>
              <w:ind w:left="690"/>
              <w:rPr>
                <w:sz w:val="20"/>
                <w:szCs w:val="20"/>
              </w:rPr>
            </w:pPr>
          </w:p>
          <w:p w:rsidR="00C86DC4" w:rsidRPr="00F24EAF" w:rsidRDefault="00C86DC4" w:rsidP="00E26C38">
            <w:pPr>
              <w:pStyle w:val="af4"/>
              <w:numPr>
                <w:ilvl w:val="0"/>
                <w:numId w:val="2"/>
              </w:numPr>
              <w:tabs>
                <w:tab w:val="clear" w:pos="690"/>
                <w:tab w:val="num" w:pos="0"/>
                <w:tab w:val="left" w:pos="957"/>
              </w:tabs>
              <w:ind w:hanging="17"/>
              <w:rPr>
                <w:sz w:val="20"/>
                <w:szCs w:val="20"/>
              </w:rPr>
            </w:pPr>
            <w:r w:rsidRPr="00F24EAF">
              <w:rPr>
                <w:b/>
                <w:bCs/>
                <w:color w:val="000000"/>
                <w:sz w:val="20"/>
                <w:szCs w:val="20"/>
              </w:rPr>
              <w:t>Заочна форма навчання (бакалавр за спеціальністю 081 Право з нормативним терміном навчання, на 3 курс) на основі освітнього ступеня бакалавра, освітньо-кваліфікаційного рівня  спеціаліста (за іншою спеціальністю)</w:t>
            </w:r>
          </w:p>
          <w:p w:rsidR="00C86DC4" w:rsidRPr="00F24EAF" w:rsidRDefault="00C86DC4" w:rsidP="00112D01">
            <w:pPr>
              <w:pStyle w:val="af4"/>
              <w:tabs>
                <w:tab w:val="left" w:pos="957"/>
                <w:tab w:val="left" w:pos="1099"/>
              </w:tabs>
              <w:spacing w:line="276" w:lineRule="auto"/>
              <w:ind w:left="532"/>
              <w:rPr>
                <w:sz w:val="20"/>
                <w:szCs w:val="20"/>
              </w:rPr>
            </w:pPr>
          </w:p>
          <w:tbl>
            <w:tblPr>
              <w:tblW w:w="1532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76"/>
              <w:gridCol w:w="1276"/>
              <w:gridCol w:w="1996"/>
              <w:gridCol w:w="1998"/>
              <w:gridCol w:w="983"/>
              <w:gridCol w:w="1272"/>
              <w:gridCol w:w="1563"/>
              <w:gridCol w:w="1463"/>
            </w:tblGrid>
            <w:tr w:rsidR="00C86DC4" w:rsidRPr="00F24EAF" w:rsidTr="003E1E41">
              <w:tc>
                <w:tcPr>
                  <w:tcW w:w="4776" w:type="dxa"/>
                  <w:tcBorders>
                    <w:top w:val="single" w:sz="4" w:space="0" w:color="auto"/>
                    <w:left w:val="single" w:sz="4" w:space="0" w:color="auto"/>
                    <w:bottom w:val="single" w:sz="4" w:space="0" w:color="auto"/>
                    <w:right w:val="single" w:sz="4" w:space="0" w:color="auto"/>
                  </w:tcBorders>
                </w:tcPr>
                <w:p w:rsidR="00C86DC4" w:rsidRPr="00F24EAF" w:rsidRDefault="00C86DC4" w:rsidP="00A26891">
                  <w:pPr>
                    <w:jc w:val="center"/>
                    <w:rPr>
                      <w:b/>
                      <w:bCs/>
                      <w:color w:val="000000"/>
                      <w:sz w:val="20"/>
                      <w:szCs w:val="20"/>
                    </w:rPr>
                  </w:pPr>
                  <w:r w:rsidRPr="00F24EAF">
                    <w:rPr>
                      <w:b/>
                      <w:bCs/>
                      <w:color w:val="000000"/>
                      <w:sz w:val="20"/>
                      <w:szCs w:val="20"/>
                    </w:rPr>
                    <w:t>Інші спеціальності</w:t>
                  </w:r>
                </w:p>
              </w:tc>
              <w:tc>
                <w:tcPr>
                  <w:tcW w:w="3272" w:type="dxa"/>
                  <w:gridSpan w:val="2"/>
                  <w:tcBorders>
                    <w:top w:val="single" w:sz="4" w:space="0" w:color="auto"/>
                    <w:left w:val="single" w:sz="4" w:space="0" w:color="auto"/>
                    <w:bottom w:val="single" w:sz="4" w:space="0" w:color="auto"/>
                    <w:right w:val="single" w:sz="4" w:space="0" w:color="auto"/>
                  </w:tcBorders>
                </w:tcPr>
                <w:p w:rsidR="00C86DC4" w:rsidRPr="00F24EAF" w:rsidRDefault="00C86DC4" w:rsidP="007E0DFD">
                  <w:pPr>
                    <w:rPr>
                      <w:sz w:val="20"/>
                      <w:szCs w:val="20"/>
                    </w:rPr>
                  </w:pPr>
                  <w:r w:rsidRPr="00F24EAF">
                    <w:rPr>
                      <w:b/>
                      <w:bCs/>
                      <w:color w:val="000000"/>
                      <w:sz w:val="20"/>
                      <w:szCs w:val="20"/>
                    </w:rPr>
                    <w:t>Спеціальності ступеня бакалавра</w:t>
                  </w:r>
                </w:p>
              </w:tc>
              <w:tc>
                <w:tcPr>
                  <w:tcW w:w="1998" w:type="dxa"/>
                  <w:vMerge w:val="restart"/>
                  <w:tcBorders>
                    <w:top w:val="single" w:sz="4" w:space="0" w:color="auto"/>
                    <w:left w:val="single" w:sz="4" w:space="0" w:color="auto"/>
                    <w:bottom w:val="single" w:sz="4" w:space="0" w:color="auto"/>
                    <w:right w:val="single" w:sz="4" w:space="0" w:color="auto"/>
                  </w:tcBorders>
                </w:tcPr>
                <w:p w:rsidR="00C86DC4" w:rsidRPr="00F24EAF" w:rsidRDefault="00ED0166" w:rsidP="00ED0166">
                  <w:pPr>
                    <w:jc w:val="center"/>
                    <w:rPr>
                      <w:sz w:val="20"/>
                      <w:szCs w:val="20"/>
                    </w:rPr>
                  </w:pPr>
                  <w:r w:rsidRPr="00F24EAF">
                    <w:rPr>
                      <w:b/>
                      <w:bCs/>
                      <w:color w:val="000000"/>
                      <w:sz w:val="20"/>
                      <w:szCs w:val="20"/>
                    </w:rPr>
                    <w:t>Ф</w:t>
                  </w:r>
                  <w:r w:rsidR="003E1E41" w:rsidRPr="00F24EAF">
                    <w:rPr>
                      <w:b/>
                      <w:bCs/>
                      <w:color w:val="000000"/>
                      <w:sz w:val="20"/>
                      <w:szCs w:val="20"/>
                    </w:rPr>
                    <w:t>ахове випробування</w:t>
                  </w:r>
                </w:p>
              </w:tc>
              <w:tc>
                <w:tcPr>
                  <w:tcW w:w="983" w:type="dxa"/>
                  <w:vMerge w:val="restart"/>
                  <w:tcBorders>
                    <w:top w:val="single" w:sz="4" w:space="0" w:color="auto"/>
                    <w:left w:val="single" w:sz="4" w:space="0" w:color="auto"/>
                    <w:bottom w:val="single" w:sz="4" w:space="0" w:color="auto"/>
                    <w:right w:val="single" w:sz="4" w:space="0" w:color="auto"/>
                  </w:tcBorders>
                </w:tcPr>
                <w:p w:rsidR="00C86DC4" w:rsidRPr="00F24EAF" w:rsidRDefault="00C86DC4" w:rsidP="007E0DFD">
                  <w:pPr>
                    <w:rPr>
                      <w:b/>
                      <w:sz w:val="20"/>
                      <w:szCs w:val="20"/>
                    </w:rPr>
                  </w:pPr>
                  <w:r w:rsidRPr="00F24EAF">
                    <w:rPr>
                      <w:b/>
                      <w:sz w:val="20"/>
                      <w:szCs w:val="20"/>
                    </w:rPr>
                    <w:t>Курс</w:t>
                  </w:r>
                </w:p>
              </w:tc>
              <w:tc>
                <w:tcPr>
                  <w:tcW w:w="1272" w:type="dxa"/>
                  <w:vMerge w:val="restart"/>
                  <w:tcBorders>
                    <w:top w:val="single" w:sz="4" w:space="0" w:color="auto"/>
                    <w:left w:val="single" w:sz="4" w:space="0" w:color="auto"/>
                    <w:bottom w:val="single" w:sz="4" w:space="0" w:color="auto"/>
                    <w:right w:val="single" w:sz="4" w:space="0" w:color="auto"/>
                  </w:tcBorders>
                </w:tcPr>
                <w:p w:rsidR="00C86DC4" w:rsidRPr="00F24EAF" w:rsidRDefault="00C86DC4" w:rsidP="007E0DFD">
                  <w:pPr>
                    <w:rPr>
                      <w:b/>
                      <w:sz w:val="20"/>
                      <w:szCs w:val="20"/>
                    </w:rPr>
                  </w:pPr>
                  <w:r w:rsidRPr="00F24EAF">
                    <w:rPr>
                      <w:b/>
                      <w:sz w:val="20"/>
                      <w:szCs w:val="20"/>
                    </w:rPr>
                    <w:t>Термін навчання</w:t>
                  </w:r>
                </w:p>
              </w:tc>
              <w:tc>
                <w:tcPr>
                  <w:tcW w:w="3026" w:type="dxa"/>
                  <w:gridSpan w:val="2"/>
                  <w:tcBorders>
                    <w:top w:val="single" w:sz="4" w:space="0" w:color="auto"/>
                    <w:left w:val="single" w:sz="4" w:space="0" w:color="auto"/>
                    <w:bottom w:val="single" w:sz="4" w:space="0" w:color="auto"/>
                    <w:right w:val="single" w:sz="4" w:space="0" w:color="auto"/>
                  </w:tcBorders>
                </w:tcPr>
                <w:p w:rsidR="00C86DC4" w:rsidRPr="00F24EAF" w:rsidRDefault="00C86DC4" w:rsidP="003E1E41">
                  <w:pPr>
                    <w:jc w:val="center"/>
                    <w:rPr>
                      <w:b/>
                      <w:sz w:val="20"/>
                      <w:szCs w:val="20"/>
                    </w:rPr>
                  </w:pPr>
                  <w:r w:rsidRPr="00F24EAF">
                    <w:rPr>
                      <w:b/>
                      <w:sz w:val="20"/>
                      <w:szCs w:val="20"/>
                    </w:rPr>
                    <w:t>Кількість місць</w:t>
                  </w:r>
                </w:p>
              </w:tc>
            </w:tr>
            <w:tr w:rsidR="003E1E41" w:rsidRPr="00F24EAF" w:rsidTr="003E1E41">
              <w:tc>
                <w:tcPr>
                  <w:tcW w:w="4776" w:type="dxa"/>
                  <w:tcBorders>
                    <w:top w:val="single" w:sz="4" w:space="0" w:color="auto"/>
                    <w:left w:val="single" w:sz="4" w:space="0" w:color="auto"/>
                    <w:bottom w:val="single" w:sz="4" w:space="0" w:color="auto"/>
                    <w:right w:val="single" w:sz="4" w:space="0" w:color="auto"/>
                  </w:tcBorders>
                </w:tcPr>
                <w:p w:rsidR="003E1E41" w:rsidRPr="00F24EAF" w:rsidRDefault="003E1E41" w:rsidP="00ED0166">
                  <w:pPr>
                    <w:jc w:val="center"/>
                    <w:rPr>
                      <w:b/>
                      <w:sz w:val="20"/>
                      <w:szCs w:val="20"/>
                    </w:rPr>
                  </w:pPr>
                  <w:r w:rsidRPr="00F24EAF">
                    <w:rPr>
                      <w:b/>
                      <w:sz w:val="20"/>
                      <w:szCs w:val="20"/>
                    </w:rPr>
                    <w:t>Назва</w:t>
                  </w:r>
                </w:p>
              </w:tc>
              <w:tc>
                <w:tcPr>
                  <w:tcW w:w="1276" w:type="dxa"/>
                  <w:tcBorders>
                    <w:top w:val="single" w:sz="4" w:space="0" w:color="auto"/>
                    <w:left w:val="single" w:sz="4" w:space="0" w:color="auto"/>
                    <w:bottom w:val="single" w:sz="4" w:space="0" w:color="auto"/>
                    <w:right w:val="single" w:sz="4" w:space="0" w:color="auto"/>
                  </w:tcBorders>
                </w:tcPr>
                <w:p w:rsidR="003E1E41" w:rsidRPr="00F24EAF" w:rsidRDefault="003E1E41" w:rsidP="00ED0166">
                  <w:pPr>
                    <w:jc w:val="center"/>
                    <w:rPr>
                      <w:b/>
                      <w:sz w:val="20"/>
                      <w:szCs w:val="20"/>
                    </w:rPr>
                  </w:pPr>
                  <w:r w:rsidRPr="00F24EAF">
                    <w:rPr>
                      <w:b/>
                      <w:sz w:val="20"/>
                      <w:szCs w:val="20"/>
                    </w:rPr>
                    <w:t>Код</w:t>
                  </w:r>
                </w:p>
              </w:tc>
              <w:tc>
                <w:tcPr>
                  <w:tcW w:w="1996" w:type="dxa"/>
                  <w:tcBorders>
                    <w:top w:val="single" w:sz="4" w:space="0" w:color="auto"/>
                    <w:left w:val="single" w:sz="4" w:space="0" w:color="auto"/>
                    <w:bottom w:val="single" w:sz="4" w:space="0" w:color="auto"/>
                    <w:right w:val="single" w:sz="4" w:space="0" w:color="auto"/>
                  </w:tcBorders>
                </w:tcPr>
                <w:p w:rsidR="003E1E41" w:rsidRPr="00F24EAF" w:rsidRDefault="003E1E41" w:rsidP="00ED0166">
                  <w:pPr>
                    <w:jc w:val="center"/>
                    <w:rPr>
                      <w:b/>
                      <w:sz w:val="20"/>
                      <w:szCs w:val="20"/>
                    </w:rPr>
                  </w:pPr>
                  <w:r w:rsidRPr="00F24EAF">
                    <w:rPr>
                      <w:b/>
                      <w:sz w:val="20"/>
                      <w:szCs w:val="20"/>
                    </w:rPr>
                    <w:t>Назва</w:t>
                  </w:r>
                </w:p>
              </w:tc>
              <w:tc>
                <w:tcPr>
                  <w:tcW w:w="1998" w:type="dxa"/>
                  <w:vMerge/>
                  <w:tcBorders>
                    <w:top w:val="single" w:sz="4" w:space="0" w:color="auto"/>
                    <w:left w:val="single" w:sz="4" w:space="0" w:color="auto"/>
                    <w:bottom w:val="single" w:sz="4" w:space="0" w:color="auto"/>
                    <w:right w:val="single" w:sz="4" w:space="0" w:color="auto"/>
                  </w:tcBorders>
                </w:tcPr>
                <w:p w:rsidR="003E1E41" w:rsidRPr="00F24EAF" w:rsidRDefault="003E1E41" w:rsidP="007E0DFD">
                  <w:pPr>
                    <w:rPr>
                      <w:sz w:val="20"/>
                      <w:szCs w:val="20"/>
                    </w:rPr>
                  </w:pPr>
                </w:p>
              </w:tc>
              <w:tc>
                <w:tcPr>
                  <w:tcW w:w="983" w:type="dxa"/>
                  <w:vMerge/>
                  <w:tcBorders>
                    <w:top w:val="single" w:sz="4" w:space="0" w:color="auto"/>
                    <w:left w:val="single" w:sz="4" w:space="0" w:color="auto"/>
                    <w:bottom w:val="single" w:sz="4" w:space="0" w:color="auto"/>
                    <w:right w:val="single" w:sz="4" w:space="0" w:color="auto"/>
                  </w:tcBorders>
                </w:tcPr>
                <w:p w:rsidR="003E1E41" w:rsidRPr="00F24EAF" w:rsidRDefault="003E1E41" w:rsidP="007E0DFD">
                  <w:pPr>
                    <w:rPr>
                      <w:sz w:val="20"/>
                      <w:szCs w:val="20"/>
                    </w:rPr>
                  </w:pPr>
                </w:p>
              </w:tc>
              <w:tc>
                <w:tcPr>
                  <w:tcW w:w="1272" w:type="dxa"/>
                  <w:vMerge/>
                  <w:tcBorders>
                    <w:top w:val="single" w:sz="4" w:space="0" w:color="auto"/>
                    <w:left w:val="single" w:sz="4" w:space="0" w:color="auto"/>
                    <w:bottom w:val="single" w:sz="4" w:space="0" w:color="auto"/>
                    <w:right w:val="single" w:sz="4" w:space="0" w:color="auto"/>
                  </w:tcBorders>
                </w:tcPr>
                <w:p w:rsidR="003E1E41" w:rsidRPr="00F24EAF" w:rsidRDefault="003E1E41" w:rsidP="007E0DFD">
                  <w:pPr>
                    <w:rPr>
                      <w:sz w:val="20"/>
                      <w:szCs w:val="20"/>
                    </w:rPr>
                  </w:pPr>
                </w:p>
              </w:tc>
              <w:tc>
                <w:tcPr>
                  <w:tcW w:w="1563" w:type="dxa"/>
                  <w:tcBorders>
                    <w:top w:val="single" w:sz="4" w:space="0" w:color="auto"/>
                    <w:left w:val="single" w:sz="4" w:space="0" w:color="auto"/>
                    <w:bottom w:val="single" w:sz="4" w:space="0" w:color="auto"/>
                    <w:right w:val="single" w:sz="4" w:space="0" w:color="auto"/>
                  </w:tcBorders>
                </w:tcPr>
                <w:p w:rsidR="003E1E41" w:rsidRPr="00F24EAF" w:rsidRDefault="003E1E41" w:rsidP="007E0DFD">
                  <w:pPr>
                    <w:rPr>
                      <w:sz w:val="20"/>
                      <w:szCs w:val="20"/>
                    </w:rPr>
                  </w:pPr>
                  <w:r w:rsidRPr="00F24EAF">
                    <w:rPr>
                      <w:b/>
                      <w:bCs/>
                      <w:color w:val="000000"/>
                      <w:sz w:val="20"/>
                      <w:szCs w:val="20"/>
                    </w:rPr>
                    <w:t>За кошти</w:t>
                  </w:r>
                  <w:r w:rsidRPr="00F24EAF">
                    <w:rPr>
                      <w:b/>
                      <w:bCs/>
                      <w:color w:val="000000"/>
                      <w:sz w:val="20"/>
                      <w:szCs w:val="20"/>
                    </w:rPr>
                    <w:br/>
                    <w:t>державного бюджету</w:t>
                  </w:r>
                </w:p>
              </w:tc>
              <w:tc>
                <w:tcPr>
                  <w:tcW w:w="1463" w:type="dxa"/>
                  <w:tcBorders>
                    <w:top w:val="single" w:sz="4" w:space="0" w:color="auto"/>
                    <w:left w:val="single" w:sz="4" w:space="0" w:color="auto"/>
                    <w:bottom w:val="single" w:sz="4" w:space="0" w:color="auto"/>
                    <w:right w:val="single" w:sz="4" w:space="0" w:color="auto"/>
                  </w:tcBorders>
                </w:tcPr>
                <w:p w:rsidR="003E1E41" w:rsidRPr="00F24EAF" w:rsidRDefault="003E1E41" w:rsidP="007E0DFD">
                  <w:pPr>
                    <w:rPr>
                      <w:sz w:val="20"/>
                      <w:szCs w:val="20"/>
                    </w:rPr>
                  </w:pPr>
                  <w:r w:rsidRPr="00F24EAF">
                    <w:rPr>
                      <w:b/>
                      <w:bCs/>
                      <w:color w:val="000000"/>
                      <w:sz w:val="20"/>
                      <w:szCs w:val="20"/>
                    </w:rPr>
                    <w:t>За кошти фізичних, юридичних осіб</w:t>
                  </w:r>
                </w:p>
              </w:tc>
            </w:tr>
            <w:tr w:rsidR="003E1E41" w:rsidRPr="00F24EAF" w:rsidTr="003E1E41">
              <w:tc>
                <w:tcPr>
                  <w:tcW w:w="4776" w:type="dxa"/>
                  <w:tcBorders>
                    <w:top w:val="single" w:sz="4" w:space="0" w:color="auto"/>
                    <w:left w:val="single" w:sz="4" w:space="0" w:color="auto"/>
                    <w:bottom w:val="single" w:sz="4" w:space="0" w:color="auto"/>
                    <w:right w:val="single" w:sz="4" w:space="0" w:color="auto"/>
                  </w:tcBorders>
                  <w:vAlign w:val="center"/>
                </w:tcPr>
                <w:p w:rsidR="003E1E41" w:rsidRPr="00F24EAF" w:rsidRDefault="003E1E41" w:rsidP="00A26891">
                  <w:pPr>
                    <w:jc w:val="center"/>
                    <w:rPr>
                      <w:color w:val="000000"/>
                      <w:sz w:val="20"/>
                      <w:szCs w:val="20"/>
                    </w:rPr>
                  </w:pPr>
                  <w:r w:rsidRPr="00F24EAF">
                    <w:rPr>
                      <w:color w:val="000000"/>
                      <w:sz w:val="20"/>
                      <w:szCs w:val="20"/>
                    </w:rPr>
                    <w:t xml:space="preserve">інші спеціальності              </w:t>
                  </w:r>
                </w:p>
              </w:tc>
              <w:tc>
                <w:tcPr>
                  <w:tcW w:w="1276" w:type="dxa"/>
                  <w:tcBorders>
                    <w:top w:val="single" w:sz="4" w:space="0" w:color="auto"/>
                    <w:left w:val="single" w:sz="4" w:space="0" w:color="auto"/>
                    <w:bottom w:val="single" w:sz="4" w:space="0" w:color="auto"/>
                    <w:right w:val="single" w:sz="4" w:space="0" w:color="auto"/>
                  </w:tcBorders>
                </w:tcPr>
                <w:p w:rsidR="003E1E41" w:rsidRPr="00F24EAF" w:rsidRDefault="003E1E41" w:rsidP="007E0DFD">
                  <w:pPr>
                    <w:rPr>
                      <w:sz w:val="20"/>
                      <w:szCs w:val="20"/>
                    </w:rPr>
                  </w:pPr>
                  <w:r w:rsidRPr="00F24EAF">
                    <w:rPr>
                      <w:color w:val="000000"/>
                      <w:sz w:val="20"/>
                      <w:szCs w:val="20"/>
                    </w:rPr>
                    <w:t>081</w:t>
                  </w:r>
                </w:p>
              </w:tc>
              <w:tc>
                <w:tcPr>
                  <w:tcW w:w="1996" w:type="dxa"/>
                  <w:tcBorders>
                    <w:top w:val="single" w:sz="4" w:space="0" w:color="auto"/>
                    <w:left w:val="single" w:sz="4" w:space="0" w:color="auto"/>
                    <w:bottom w:val="single" w:sz="4" w:space="0" w:color="auto"/>
                    <w:right w:val="single" w:sz="4" w:space="0" w:color="auto"/>
                  </w:tcBorders>
                </w:tcPr>
                <w:p w:rsidR="003E1E41" w:rsidRPr="00F24EAF" w:rsidRDefault="003E1E41" w:rsidP="003E1E41">
                  <w:pPr>
                    <w:jc w:val="center"/>
                    <w:rPr>
                      <w:sz w:val="20"/>
                      <w:szCs w:val="20"/>
                    </w:rPr>
                  </w:pPr>
                  <w:r w:rsidRPr="00F24EAF">
                    <w:rPr>
                      <w:color w:val="000000"/>
                      <w:sz w:val="20"/>
                      <w:szCs w:val="20"/>
                    </w:rPr>
                    <w:t>Право</w:t>
                  </w:r>
                </w:p>
              </w:tc>
              <w:tc>
                <w:tcPr>
                  <w:tcW w:w="1998" w:type="dxa"/>
                  <w:tcBorders>
                    <w:top w:val="single" w:sz="4" w:space="0" w:color="auto"/>
                    <w:left w:val="single" w:sz="4" w:space="0" w:color="auto"/>
                    <w:bottom w:val="single" w:sz="4" w:space="0" w:color="auto"/>
                    <w:right w:val="single" w:sz="4" w:space="0" w:color="auto"/>
                  </w:tcBorders>
                </w:tcPr>
                <w:p w:rsidR="003E1E41" w:rsidRPr="00F24EAF" w:rsidRDefault="00ED0166" w:rsidP="007E0DFD">
                  <w:pPr>
                    <w:rPr>
                      <w:color w:val="000000"/>
                      <w:sz w:val="20"/>
                      <w:szCs w:val="20"/>
                    </w:rPr>
                  </w:pPr>
                  <w:r w:rsidRPr="00F24EAF">
                    <w:rPr>
                      <w:color w:val="000000"/>
                      <w:sz w:val="20"/>
                      <w:szCs w:val="20"/>
                    </w:rPr>
                    <w:t>Правознавство</w:t>
                  </w:r>
                </w:p>
                <w:p w:rsidR="003E1E41" w:rsidRPr="00F24EAF" w:rsidRDefault="003E1E41" w:rsidP="007E0DFD">
                  <w:pPr>
                    <w:rPr>
                      <w:sz w:val="20"/>
                      <w:szCs w:val="20"/>
                    </w:rPr>
                  </w:pPr>
                </w:p>
              </w:tc>
              <w:tc>
                <w:tcPr>
                  <w:tcW w:w="983" w:type="dxa"/>
                  <w:tcBorders>
                    <w:top w:val="single" w:sz="4" w:space="0" w:color="auto"/>
                    <w:left w:val="single" w:sz="4" w:space="0" w:color="auto"/>
                    <w:bottom w:val="single" w:sz="4" w:space="0" w:color="auto"/>
                    <w:right w:val="single" w:sz="4" w:space="0" w:color="auto"/>
                  </w:tcBorders>
                </w:tcPr>
                <w:p w:rsidR="003E1E41" w:rsidRPr="00F24EAF" w:rsidRDefault="003E1E41" w:rsidP="007E0DFD">
                  <w:pPr>
                    <w:rPr>
                      <w:sz w:val="20"/>
                      <w:szCs w:val="20"/>
                    </w:rPr>
                  </w:pPr>
                  <w:r w:rsidRPr="00F24EAF">
                    <w:rPr>
                      <w:color w:val="000000"/>
                      <w:sz w:val="20"/>
                      <w:szCs w:val="20"/>
                    </w:rPr>
                    <w:t>3 Курс</w:t>
                  </w:r>
                </w:p>
              </w:tc>
              <w:tc>
                <w:tcPr>
                  <w:tcW w:w="1272" w:type="dxa"/>
                  <w:tcBorders>
                    <w:top w:val="single" w:sz="4" w:space="0" w:color="auto"/>
                    <w:left w:val="single" w:sz="4" w:space="0" w:color="auto"/>
                    <w:bottom w:val="single" w:sz="4" w:space="0" w:color="auto"/>
                    <w:right w:val="single" w:sz="4" w:space="0" w:color="auto"/>
                  </w:tcBorders>
                </w:tcPr>
                <w:p w:rsidR="003E1E41" w:rsidRPr="00F24EAF" w:rsidRDefault="003E1E41" w:rsidP="007E0DFD">
                  <w:pPr>
                    <w:rPr>
                      <w:sz w:val="20"/>
                      <w:szCs w:val="20"/>
                    </w:rPr>
                  </w:pPr>
                  <w:r w:rsidRPr="00F24EAF">
                    <w:rPr>
                      <w:color w:val="000000"/>
                      <w:sz w:val="20"/>
                      <w:szCs w:val="20"/>
                    </w:rPr>
                    <w:t>2 р. 6.м.</w:t>
                  </w:r>
                </w:p>
              </w:tc>
              <w:tc>
                <w:tcPr>
                  <w:tcW w:w="1563" w:type="dxa"/>
                  <w:tcBorders>
                    <w:top w:val="single" w:sz="4" w:space="0" w:color="auto"/>
                    <w:left w:val="single" w:sz="4" w:space="0" w:color="auto"/>
                    <w:bottom w:val="single" w:sz="4" w:space="0" w:color="auto"/>
                    <w:right w:val="single" w:sz="4" w:space="0" w:color="auto"/>
                  </w:tcBorders>
                </w:tcPr>
                <w:p w:rsidR="003E1E41" w:rsidRPr="00F24EAF" w:rsidRDefault="003E1E41" w:rsidP="007E0DFD">
                  <w:pPr>
                    <w:rPr>
                      <w:sz w:val="20"/>
                      <w:szCs w:val="20"/>
                    </w:rPr>
                  </w:pPr>
                  <w:r w:rsidRPr="00F24EAF">
                    <w:rPr>
                      <w:sz w:val="20"/>
                      <w:szCs w:val="20"/>
                    </w:rPr>
                    <w:t>0</w:t>
                  </w:r>
                </w:p>
              </w:tc>
              <w:tc>
                <w:tcPr>
                  <w:tcW w:w="1463" w:type="dxa"/>
                  <w:tcBorders>
                    <w:top w:val="single" w:sz="4" w:space="0" w:color="auto"/>
                    <w:left w:val="single" w:sz="4" w:space="0" w:color="auto"/>
                    <w:bottom w:val="single" w:sz="4" w:space="0" w:color="auto"/>
                    <w:right w:val="single" w:sz="4" w:space="0" w:color="auto"/>
                  </w:tcBorders>
                </w:tcPr>
                <w:p w:rsidR="003E1E41" w:rsidRPr="00F24EAF" w:rsidRDefault="003E1E41" w:rsidP="007E0DFD">
                  <w:pPr>
                    <w:rPr>
                      <w:sz w:val="20"/>
                      <w:szCs w:val="20"/>
                    </w:rPr>
                  </w:pPr>
                  <w:r w:rsidRPr="00F24EAF">
                    <w:rPr>
                      <w:sz w:val="20"/>
                      <w:szCs w:val="20"/>
                    </w:rPr>
                    <w:t>20</w:t>
                  </w:r>
                </w:p>
              </w:tc>
            </w:tr>
          </w:tbl>
          <w:p w:rsidR="00D5266E" w:rsidRPr="00C116AC" w:rsidRDefault="00D5266E" w:rsidP="00BD24E4">
            <w:pPr>
              <w:jc w:val="right"/>
              <w:rPr>
                <w:i/>
                <w:iCs/>
                <w:color w:val="000000"/>
                <w:sz w:val="20"/>
                <w:szCs w:val="20"/>
              </w:rPr>
            </w:pPr>
          </w:p>
          <w:p w:rsidR="00D5266E" w:rsidRPr="00C116AC" w:rsidRDefault="00D5266E" w:rsidP="00BD24E4">
            <w:pPr>
              <w:jc w:val="right"/>
              <w:rPr>
                <w:i/>
                <w:iCs/>
                <w:color w:val="000000"/>
                <w:sz w:val="20"/>
                <w:szCs w:val="20"/>
              </w:rPr>
            </w:pPr>
          </w:p>
          <w:p w:rsidR="00C86DC4" w:rsidRPr="00F24EAF" w:rsidRDefault="00C86DC4" w:rsidP="00BD24E4">
            <w:pPr>
              <w:jc w:val="right"/>
              <w:rPr>
                <w:b/>
                <w:bCs/>
                <w:color w:val="000000"/>
                <w:sz w:val="20"/>
                <w:szCs w:val="20"/>
              </w:rPr>
            </w:pPr>
            <w:r w:rsidRPr="00F24EAF">
              <w:rPr>
                <w:i/>
                <w:iCs/>
                <w:color w:val="000000"/>
                <w:sz w:val="20"/>
                <w:szCs w:val="20"/>
              </w:rPr>
              <w:t>Додаток 4 до Правил прийому до Університету в 20</w:t>
            </w:r>
            <w:r w:rsidR="008819C7" w:rsidRPr="00F24EAF">
              <w:rPr>
                <w:i/>
                <w:iCs/>
                <w:color w:val="000000"/>
                <w:sz w:val="20"/>
                <w:szCs w:val="20"/>
              </w:rPr>
              <w:t>21</w:t>
            </w:r>
            <w:r w:rsidRPr="00F24EAF">
              <w:rPr>
                <w:i/>
                <w:iCs/>
                <w:color w:val="000000"/>
                <w:sz w:val="20"/>
                <w:szCs w:val="20"/>
              </w:rPr>
              <w:t xml:space="preserve"> році</w:t>
            </w:r>
            <w:r w:rsidRPr="00F24EAF">
              <w:rPr>
                <w:b/>
                <w:bCs/>
                <w:color w:val="000000"/>
                <w:sz w:val="20"/>
                <w:szCs w:val="20"/>
              </w:rPr>
              <w:t xml:space="preserve"> </w:t>
            </w:r>
          </w:p>
          <w:p w:rsidR="00C86DC4" w:rsidRPr="00F24EAF" w:rsidRDefault="00C86DC4" w:rsidP="00575B8C">
            <w:pPr>
              <w:jc w:val="center"/>
              <w:rPr>
                <w:b/>
                <w:bCs/>
                <w:color w:val="000000"/>
                <w:sz w:val="20"/>
                <w:szCs w:val="20"/>
              </w:rPr>
            </w:pPr>
          </w:p>
          <w:p w:rsidR="00C86DC4" w:rsidRPr="00F24EAF" w:rsidRDefault="00C86DC4" w:rsidP="00BE3F55">
            <w:pPr>
              <w:jc w:val="center"/>
              <w:rPr>
                <w:b/>
                <w:bCs/>
                <w:color w:val="000000"/>
                <w:sz w:val="20"/>
                <w:szCs w:val="20"/>
              </w:rPr>
            </w:pPr>
            <w:r w:rsidRPr="00F24EAF">
              <w:rPr>
                <w:b/>
                <w:bCs/>
                <w:color w:val="000000"/>
                <w:sz w:val="20"/>
                <w:szCs w:val="20"/>
              </w:rPr>
              <w:t>Перелік спеціальностей для прийому на навчання осіб, які здобули освітній ступінь бакалавра (освітньо-кваліфікаційний рівень спеціаліста), для здобуття освітнього ступеня магістра за спорідненою / іншою спеціальністю</w:t>
            </w:r>
          </w:p>
          <w:p w:rsidR="00C86DC4" w:rsidRPr="00F24EAF" w:rsidRDefault="00C86DC4" w:rsidP="00B25919">
            <w:pPr>
              <w:jc w:val="center"/>
              <w:rPr>
                <w:b/>
                <w:bCs/>
                <w:color w:val="000000"/>
                <w:sz w:val="20"/>
                <w:szCs w:val="20"/>
                <w:u w:val="single"/>
              </w:rPr>
            </w:pPr>
          </w:p>
          <w:p w:rsidR="00C86DC4" w:rsidRPr="00F24EAF" w:rsidRDefault="00C86DC4" w:rsidP="002B5663">
            <w:pPr>
              <w:jc w:val="center"/>
              <w:rPr>
                <w:b/>
                <w:bCs/>
                <w:color w:val="000000"/>
                <w:sz w:val="20"/>
                <w:szCs w:val="20"/>
                <w:u w:val="single"/>
              </w:rPr>
            </w:pPr>
            <w:r w:rsidRPr="00F24EAF">
              <w:rPr>
                <w:b/>
                <w:bCs/>
                <w:color w:val="000000"/>
                <w:sz w:val="20"/>
                <w:szCs w:val="20"/>
                <w:u w:val="single"/>
              </w:rPr>
              <w:t>Хмельницький університет управління та права</w:t>
            </w:r>
            <w:r w:rsidR="00C34D8C" w:rsidRPr="00F24EAF">
              <w:rPr>
                <w:b/>
                <w:bCs/>
                <w:color w:val="000000"/>
                <w:sz w:val="20"/>
                <w:szCs w:val="20"/>
                <w:u w:val="single"/>
              </w:rPr>
              <w:t xml:space="preserve"> імені Леоніда Юзькова</w:t>
            </w:r>
          </w:p>
        </w:tc>
      </w:tr>
      <w:tr w:rsidR="00C86DC4" w:rsidRPr="00F24EAF" w:rsidTr="00E713C3">
        <w:trPr>
          <w:gridAfter w:val="6"/>
          <w:wAfter w:w="2108" w:type="dxa"/>
          <w:trHeight w:val="570"/>
        </w:trPr>
        <w:tc>
          <w:tcPr>
            <w:tcW w:w="5558" w:type="dxa"/>
            <w:gridSpan w:val="12"/>
            <w:tcBorders>
              <w:top w:val="nil"/>
              <w:left w:val="nil"/>
              <w:bottom w:val="single" w:sz="4" w:space="0" w:color="auto"/>
              <w:right w:val="nil"/>
            </w:tcBorders>
            <w:vAlign w:val="center"/>
          </w:tcPr>
          <w:p w:rsidR="00C86DC4" w:rsidRPr="00F24EAF" w:rsidRDefault="00C86DC4" w:rsidP="00575B8C">
            <w:pPr>
              <w:rPr>
                <w:b/>
                <w:bCs/>
                <w:color w:val="000000"/>
                <w:sz w:val="20"/>
                <w:szCs w:val="20"/>
              </w:rPr>
            </w:pPr>
          </w:p>
          <w:p w:rsidR="00C86DC4" w:rsidRPr="00F24EAF" w:rsidRDefault="00C86DC4" w:rsidP="00575B8C">
            <w:pPr>
              <w:rPr>
                <w:b/>
                <w:bCs/>
                <w:color w:val="000000"/>
                <w:sz w:val="20"/>
                <w:szCs w:val="20"/>
              </w:rPr>
            </w:pPr>
            <w:r w:rsidRPr="00F24EAF">
              <w:rPr>
                <w:b/>
                <w:bCs/>
                <w:color w:val="000000"/>
                <w:sz w:val="20"/>
                <w:szCs w:val="20"/>
              </w:rPr>
              <w:t>Денна форма навчання</w:t>
            </w:r>
          </w:p>
        </w:tc>
        <w:tc>
          <w:tcPr>
            <w:tcW w:w="236" w:type="dxa"/>
            <w:tcBorders>
              <w:top w:val="nil"/>
              <w:left w:val="nil"/>
              <w:bottom w:val="nil"/>
              <w:right w:val="nil"/>
            </w:tcBorders>
            <w:vAlign w:val="center"/>
          </w:tcPr>
          <w:p w:rsidR="00C86DC4" w:rsidRPr="00F24EAF" w:rsidRDefault="00C86DC4" w:rsidP="00575B8C">
            <w:pPr>
              <w:jc w:val="center"/>
              <w:rPr>
                <w:rFonts w:ascii="Tahoma" w:hAnsi="Tahoma" w:cs="Tahoma"/>
                <w:color w:val="000000"/>
                <w:sz w:val="20"/>
                <w:szCs w:val="20"/>
              </w:rPr>
            </w:pPr>
          </w:p>
        </w:tc>
        <w:tc>
          <w:tcPr>
            <w:tcW w:w="236" w:type="dxa"/>
            <w:tcBorders>
              <w:top w:val="nil"/>
              <w:left w:val="nil"/>
              <w:bottom w:val="nil"/>
              <w:right w:val="nil"/>
            </w:tcBorders>
            <w:vAlign w:val="center"/>
          </w:tcPr>
          <w:p w:rsidR="00C86DC4" w:rsidRPr="00F24EAF" w:rsidRDefault="00C86DC4" w:rsidP="00575B8C">
            <w:pPr>
              <w:jc w:val="center"/>
              <w:rPr>
                <w:rFonts w:ascii="Tahoma" w:hAnsi="Tahoma" w:cs="Tahoma"/>
                <w:color w:val="000000"/>
                <w:sz w:val="20"/>
                <w:szCs w:val="20"/>
              </w:rPr>
            </w:pPr>
          </w:p>
        </w:tc>
        <w:tc>
          <w:tcPr>
            <w:tcW w:w="6461" w:type="dxa"/>
            <w:gridSpan w:val="5"/>
            <w:tcBorders>
              <w:top w:val="nil"/>
              <w:left w:val="nil"/>
              <w:bottom w:val="nil"/>
              <w:right w:val="nil"/>
            </w:tcBorders>
            <w:vAlign w:val="center"/>
          </w:tcPr>
          <w:p w:rsidR="00C86DC4" w:rsidRPr="00F24EAF" w:rsidRDefault="00C86DC4" w:rsidP="00575B8C">
            <w:pPr>
              <w:jc w:val="center"/>
              <w:rPr>
                <w:rFonts w:ascii="Tahoma" w:hAnsi="Tahoma" w:cs="Tahoma"/>
                <w:color w:val="000000"/>
                <w:sz w:val="20"/>
                <w:szCs w:val="20"/>
              </w:rPr>
            </w:pPr>
          </w:p>
        </w:tc>
        <w:tc>
          <w:tcPr>
            <w:tcW w:w="1003" w:type="dxa"/>
            <w:gridSpan w:val="4"/>
            <w:tcBorders>
              <w:top w:val="nil"/>
              <w:left w:val="nil"/>
              <w:bottom w:val="nil"/>
              <w:right w:val="nil"/>
            </w:tcBorders>
            <w:vAlign w:val="center"/>
          </w:tcPr>
          <w:p w:rsidR="00C86DC4" w:rsidRPr="00F24EAF" w:rsidRDefault="00C86DC4" w:rsidP="00575B8C">
            <w:pPr>
              <w:jc w:val="center"/>
              <w:rPr>
                <w:rFonts w:ascii="Tahoma" w:hAnsi="Tahoma" w:cs="Tahoma"/>
                <w:color w:val="000000"/>
                <w:sz w:val="20"/>
                <w:szCs w:val="20"/>
              </w:rPr>
            </w:pPr>
          </w:p>
        </w:tc>
        <w:tc>
          <w:tcPr>
            <w:tcW w:w="951" w:type="dxa"/>
            <w:gridSpan w:val="3"/>
            <w:tcBorders>
              <w:top w:val="nil"/>
              <w:left w:val="nil"/>
              <w:bottom w:val="nil"/>
              <w:right w:val="nil"/>
            </w:tcBorders>
            <w:vAlign w:val="center"/>
          </w:tcPr>
          <w:p w:rsidR="00C86DC4" w:rsidRPr="00F24EAF" w:rsidRDefault="00C86DC4" w:rsidP="00575B8C">
            <w:pPr>
              <w:jc w:val="center"/>
              <w:rPr>
                <w:rFonts w:ascii="Tahoma" w:hAnsi="Tahoma" w:cs="Tahoma"/>
                <w:color w:val="000000"/>
                <w:sz w:val="20"/>
                <w:szCs w:val="20"/>
              </w:rPr>
            </w:pPr>
          </w:p>
        </w:tc>
        <w:tc>
          <w:tcPr>
            <w:tcW w:w="356" w:type="dxa"/>
            <w:tcBorders>
              <w:top w:val="nil"/>
              <w:left w:val="nil"/>
              <w:bottom w:val="nil"/>
              <w:right w:val="nil"/>
            </w:tcBorders>
            <w:vAlign w:val="center"/>
          </w:tcPr>
          <w:p w:rsidR="00C86DC4" w:rsidRPr="00F24EAF" w:rsidRDefault="00C86DC4" w:rsidP="00575B8C">
            <w:pPr>
              <w:jc w:val="center"/>
              <w:rPr>
                <w:rFonts w:ascii="Tahoma" w:hAnsi="Tahoma" w:cs="Tahoma"/>
                <w:color w:val="000000"/>
                <w:sz w:val="20"/>
                <w:szCs w:val="20"/>
              </w:rPr>
            </w:pPr>
          </w:p>
        </w:tc>
        <w:tc>
          <w:tcPr>
            <w:tcW w:w="1113" w:type="dxa"/>
            <w:gridSpan w:val="4"/>
            <w:tcBorders>
              <w:top w:val="nil"/>
              <w:left w:val="nil"/>
              <w:bottom w:val="nil"/>
              <w:right w:val="nil"/>
            </w:tcBorders>
            <w:vAlign w:val="center"/>
          </w:tcPr>
          <w:p w:rsidR="00C86DC4" w:rsidRPr="00F24EAF" w:rsidRDefault="00C86DC4" w:rsidP="00575B8C">
            <w:pPr>
              <w:jc w:val="center"/>
              <w:rPr>
                <w:rFonts w:ascii="Tahoma" w:hAnsi="Tahoma" w:cs="Tahoma"/>
                <w:color w:val="000000"/>
                <w:sz w:val="20"/>
                <w:szCs w:val="20"/>
              </w:rPr>
            </w:pPr>
          </w:p>
        </w:tc>
        <w:tc>
          <w:tcPr>
            <w:tcW w:w="236" w:type="dxa"/>
            <w:tcBorders>
              <w:top w:val="nil"/>
              <w:left w:val="nil"/>
              <w:bottom w:val="nil"/>
              <w:right w:val="nil"/>
            </w:tcBorders>
            <w:vAlign w:val="center"/>
          </w:tcPr>
          <w:p w:rsidR="00C86DC4" w:rsidRPr="00F24EAF" w:rsidRDefault="00C86DC4" w:rsidP="00575B8C">
            <w:pPr>
              <w:jc w:val="center"/>
              <w:rPr>
                <w:rFonts w:ascii="Tahoma" w:hAnsi="Tahoma" w:cs="Tahoma"/>
                <w:color w:val="000000"/>
                <w:sz w:val="20"/>
                <w:szCs w:val="20"/>
              </w:rPr>
            </w:pPr>
          </w:p>
        </w:tc>
        <w:tc>
          <w:tcPr>
            <w:tcW w:w="607" w:type="dxa"/>
            <w:gridSpan w:val="3"/>
            <w:tcBorders>
              <w:top w:val="nil"/>
              <w:left w:val="nil"/>
              <w:bottom w:val="nil"/>
              <w:right w:val="nil"/>
            </w:tcBorders>
            <w:vAlign w:val="center"/>
          </w:tcPr>
          <w:p w:rsidR="00C86DC4" w:rsidRPr="00F24EAF" w:rsidRDefault="00C86DC4" w:rsidP="00575B8C">
            <w:pPr>
              <w:jc w:val="center"/>
              <w:rPr>
                <w:rFonts w:ascii="Tahoma" w:hAnsi="Tahoma" w:cs="Tahoma"/>
                <w:color w:val="000000"/>
                <w:sz w:val="20"/>
                <w:szCs w:val="20"/>
              </w:rPr>
            </w:pPr>
          </w:p>
        </w:tc>
      </w:tr>
      <w:tr w:rsidR="00C86DC4" w:rsidRPr="00F24EAF" w:rsidTr="00E713C3">
        <w:trPr>
          <w:gridAfter w:val="11"/>
          <w:wAfter w:w="3400" w:type="dxa"/>
          <w:trHeight w:val="495"/>
        </w:trPr>
        <w:tc>
          <w:tcPr>
            <w:tcW w:w="3040" w:type="dxa"/>
            <w:gridSpan w:val="6"/>
            <w:vMerge w:val="restart"/>
            <w:tcBorders>
              <w:top w:val="single" w:sz="4" w:space="0" w:color="auto"/>
              <w:left w:val="single" w:sz="4" w:space="0" w:color="auto"/>
              <w:bottom w:val="single" w:sz="4" w:space="0" w:color="000000"/>
              <w:right w:val="single" w:sz="4" w:space="0" w:color="000000"/>
            </w:tcBorders>
            <w:vAlign w:val="center"/>
          </w:tcPr>
          <w:p w:rsidR="00C86DC4" w:rsidRPr="00F24EAF" w:rsidRDefault="00C86DC4" w:rsidP="00575B8C">
            <w:pPr>
              <w:jc w:val="center"/>
              <w:rPr>
                <w:b/>
                <w:bCs/>
                <w:color w:val="000000"/>
                <w:sz w:val="20"/>
                <w:szCs w:val="20"/>
              </w:rPr>
            </w:pPr>
            <w:r w:rsidRPr="00F24EAF">
              <w:rPr>
                <w:b/>
                <w:bCs/>
                <w:color w:val="000000"/>
                <w:sz w:val="20"/>
                <w:szCs w:val="20"/>
              </w:rPr>
              <w:t xml:space="preserve">Споріднені / інші спеціальності (напрями підготовки) освітнього ступеня бакалавра та освітньо-кваліфікаційного рівня спеціаліста </w:t>
            </w:r>
          </w:p>
        </w:tc>
        <w:tc>
          <w:tcPr>
            <w:tcW w:w="1896" w:type="dxa"/>
            <w:gridSpan w:val="4"/>
            <w:vMerge w:val="restart"/>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b/>
                <w:bCs/>
                <w:color w:val="000000"/>
                <w:sz w:val="20"/>
                <w:szCs w:val="20"/>
              </w:rPr>
            </w:pPr>
            <w:r w:rsidRPr="00F24EAF">
              <w:rPr>
                <w:b/>
                <w:bCs/>
                <w:color w:val="000000"/>
                <w:sz w:val="20"/>
                <w:szCs w:val="20"/>
              </w:rPr>
              <w:t>Спеціальності освітнього ступеня магістра</w:t>
            </w:r>
          </w:p>
        </w:tc>
        <w:tc>
          <w:tcPr>
            <w:tcW w:w="3951" w:type="dxa"/>
            <w:gridSpan w:val="7"/>
            <w:vMerge w:val="restart"/>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b/>
                <w:bCs/>
                <w:color w:val="000000"/>
                <w:sz w:val="20"/>
                <w:szCs w:val="20"/>
              </w:rPr>
            </w:pPr>
            <w:r w:rsidRPr="00F24EAF">
              <w:rPr>
                <w:b/>
                <w:bCs/>
                <w:color w:val="000000"/>
                <w:sz w:val="20"/>
                <w:szCs w:val="20"/>
              </w:rPr>
              <w:t>Фахове випробування</w:t>
            </w:r>
          </w:p>
        </w:tc>
        <w:tc>
          <w:tcPr>
            <w:tcW w:w="2739" w:type="dxa"/>
            <w:vMerge w:val="restart"/>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b/>
                <w:bCs/>
                <w:color w:val="000000"/>
                <w:sz w:val="20"/>
                <w:szCs w:val="20"/>
              </w:rPr>
            </w:pPr>
            <w:r w:rsidRPr="00F24EAF">
              <w:rPr>
                <w:b/>
                <w:bCs/>
                <w:color w:val="000000"/>
                <w:sz w:val="20"/>
                <w:szCs w:val="20"/>
              </w:rPr>
              <w:t>Курс</w:t>
            </w:r>
          </w:p>
        </w:tc>
        <w:tc>
          <w:tcPr>
            <w:tcW w:w="1265" w:type="dxa"/>
            <w:gridSpan w:val="3"/>
            <w:vMerge w:val="restart"/>
            <w:tcBorders>
              <w:top w:val="single" w:sz="4" w:space="0" w:color="auto"/>
              <w:left w:val="single" w:sz="4" w:space="0" w:color="auto"/>
              <w:bottom w:val="single" w:sz="4" w:space="0" w:color="000000"/>
              <w:right w:val="single" w:sz="4" w:space="0" w:color="auto"/>
            </w:tcBorders>
            <w:vAlign w:val="center"/>
          </w:tcPr>
          <w:p w:rsidR="00C86DC4" w:rsidRPr="00F24EAF" w:rsidRDefault="00C86DC4" w:rsidP="00575B8C">
            <w:pPr>
              <w:jc w:val="center"/>
              <w:rPr>
                <w:b/>
                <w:bCs/>
                <w:color w:val="000000"/>
                <w:sz w:val="20"/>
                <w:szCs w:val="20"/>
              </w:rPr>
            </w:pPr>
            <w:r w:rsidRPr="00F24EAF">
              <w:rPr>
                <w:b/>
                <w:bCs/>
                <w:color w:val="000000"/>
                <w:sz w:val="20"/>
                <w:szCs w:val="20"/>
              </w:rPr>
              <w:t>Термін</w:t>
            </w:r>
            <w:r w:rsidRPr="00F24EAF">
              <w:rPr>
                <w:b/>
                <w:bCs/>
                <w:color w:val="000000"/>
                <w:sz w:val="20"/>
                <w:szCs w:val="20"/>
              </w:rPr>
              <w:br/>
              <w:t>навчан-</w:t>
            </w:r>
            <w:r w:rsidRPr="00F24EAF">
              <w:rPr>
                <w:b/>
                <w:bCs/>
                <w:color w:val="000000"/>
                <w:sz w:val="20"/>
                <w:szCs w:val="20"/>
              </w:rPr>
              <w:br/>
              <w:t>ня</w:t>
            </w:r>
          </w:p>
        </w:tc>
        <w:tc>
          <w:tcPr>
            <w:tcW w:w="2574" w:type="dxa"/>
            <w:gridSpan w:val="9"/>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b/>
                <w:bCs/>
                <w:color w:val="000000"/>
                <w:sz w:val="20"/>
                <w:szCs w:val="20"/>
              </w:rPr>
            </w:pPr>
            <w:r w:rsidRPr="00F24EAF">
              <w:rPr>
                <w:b/>
                <w:bCs/>
                <w:color w:val="000000"/>
                <w:sz w:val="20"/>
                <w:szCs w:val="20"/>
              </w:rPr>
              <w:t>Кількість місць*</w:t>
            </w:r>
          </w:p>
        </w:tc>
      </w:tr>
      <w:tr w:rsidR="00C86DC4" w:rsidRPr="00F24EAF" w:rsidTr="00E713C3">
        <w:trPr>
          <w:gridAfter w:val="11"/>
          <w:wAfter w:w="3400" w:type="dxa"/>
          <w:trHeight w:val="570"/>
        </w:trPr>
        <w:tc>
          <w:tcPr>
            <w:tcW w:w="3040" w:type="dxa"/>
            <w:gridSpan w:val="6"/>
            <w:vMerge/>
            <w:tcBorders>
              <w:top w:val="single" w:sz="4" w:space="0" w:color="auto"/>
              <w:left w:val="single" w:sz="4" w:space="0" w:color="auto"/>
              <w:bottom w:val="single" w:sz="4" w:space="0" w:color="000000"/>
              <w:right w:val="single" w:sz="4" w:space="0" w:color="000000"/>
            </w:tcBorders>
            <w:vAlign w:val="center"/>
          </w:tcPr>
          <w:p w:rsidR="00C86DC4" w:rsidRPr="00F24EAF" w:rsidRDefault="00C86DC4" w:rsidP="00575B8C">
            <w:pPr>
              <w:rPr>
                <w:b/>
                <w:bCs/>
                <w:color w:val="000000"/>
                <w:sz w:val="20"/>
                <w:szCs w:val="20"/>
              </w:rPr>
            </w:pPr>
          </w:p>
        </w:tc>
        <w:tc>
          <w:tcPr>
            <w:tcW w:w="1896" w:type="dxa"/>
            <w:gridSpan w:val="4"/>
            <w:vMerge/>
            <w:tcBorders>
              <w:top w:val="single" w:sz="4" w:space="0" w:color="auto"/>
              <w:left w:val="nil"/>
              <w:bottom w:val="single" w:sz="4" w:space="0" w:color="auto"/>
              <w:right w:val="single" w:sz="4" w:space="0" w:color="auto"/>
            </w:tcBorders>
            <w:vAlign w:val="center"/>
          </w:tcPr>
          <w:p w:rsidR="00C86DC4" w:rsidRPr="00F24EAF" w:rsidRDefault="00C86DC4" w:rsidP="00575B8C">
            <w:pPr>
              <w:rPr>
                <w:b/>
                <w:bCs/>
                <w:color w:val="000000"/>
                <w:sz w:val="20"/>
                <w:szCs w:val="20"/>
              </w:rPr>
            </w:pPr>
          </w:p>
        </w:tc>
        <w:tc>
          <w:tcPr>
            <w:tcW w:w="3951" w:type="dxa"/>
            <w:gridSpan w:val="7"/>
            <w:vMerge/>
            <w:tcBorders>
              <w:top w:val="single" w:sz="4" w:space="0" w:color="auto"/>
              <w:left w:val="nil"/>
              <w:bottom w:val="single" w:sz="4" w:space="0" w:color="auto"/>
              <w:right w:val="single" w:sz="4" w:space="0" w:color="auto"/>
            </w:tcBorders>
            <w:vAlign w:val="center"/>
          </w:tcPr>
          <w:p w:rsidR="00C86DC4" w:rsidRPr="00F24EAF" w:rsidRDefault="00C86DC4" w:rsidP="00575B8C">
            <w:pPr>
              <w:rPr>
                <w:b/>
                <w:bCs/>
                <w:color w:val="000000"/>
                <w:sz w:val="20"/>
                <w:szCs w:val="20"/>
              </w:rPr>
            </w:pPr>
          </w:p>
        </w:tc>
        <w:tc>
          <w:tcPr>
            <w:tcW w:w="2739" w:type="dxa"/>
            <w:vMerge/>
            <w:tcBorders>
              <w:top w:val="single" w:sz="4" w:space="0" w:color="auto"/>
              <w:left w:val="nil"/>
              <w:bottom w:val="single" w:sz="4" w:space="0" w:color="auto"/>
              <w:right w:val="single" w:sz="4" w:space="0" w:color="auto"/>
            </w:tcBorders>
            <w:vAlign w:val="center"/>
          </w:tcPr>
          <w:p w:rsidR="00C86DC4" w:rsidRPr="00F24EAF" w:rsidRDefault="00C86DC4" w:rsidP="00575B8C">
            <w:pPr>
              <w:rPr>
                <w:b/>
                <w:bCs/>
                <w:color w:val="000000"/>
                <w:sz w:val="20"/>
                <w:szCs w:val="20"/>
              </w:rPr>
            </w:pPr>
          </w:p>
        </w:tc>
        <w:tc>
          <w:tcPr>
            <w:tcW w:w="1265" w:type="dxa"/>
            <w:gridSpan w:val="3"/>
            <w:vMerge/>
            <w:tcBorders>
              <w:top w:val="single" w:sz="4" w:space="0" w:color="auto"/>
              <w:left w:val="single" w:sz="4" w:space="0" w:color="auto"/>
              <w:bottom w:val="single" w:sz="4" w:space="0" w:color="000000"/>
              <w:right w:val="single" w:sz="4" w:space="0" w:color="auto"/>
            </w:tcBorders>
            <w:vAlign w:val="center"/>
          </w:tcPr>
          <w:p w:rsidR="00C86DC4" w:rsidRPr="00F24EAF" w:rsidRDefault="00C86DC4" w:rsidP="00575B8C">
            <w:pPr>
              <w:rPr>
                <w:b/>
                <w:bCs/>
                <w:color w:val="000000"/>
                <w:sz w:val="20"/>
                <w:szCs w:val="20"/>
              </w:rPr>
            </w:pPr>
          </w:p>
        </w:tc>
        <w:tc>
          <w:tcPr>
            <w:tcW w:w="1215" w:type="dxa"/>
            <w:gridSpan w:val="4"/>
            <w:vMerge w:val="restart"/>
            <w:tcBorders>
              <w:top w:val="nil"/>
              <w:left w:val="nil"/>
              <w:bottom w:val="single" w:sz="4" w:space="0" w:color="auto"/>
              <w:right w:val="single" w:sz="4" w:space="0" w:color="auto"/>
            </w:tcBorders>
            <w:vAlign w:val="center"/>
          </w:tcPr>
          <w:p w:rsidR="00C86DC4" w:rsidRPr="00F24EAF" w:rsidRDefault="00C86DC4" w:rsidP="001C0814">
            <w:pPr>
              <w:ind w:right="-122"/>
              <w:jc w:val="center"/>
              <w:rPr>
                <w:b/>
                <w:bCs/>
                <w:color w:val="000000"/>
                <w:sz w:val="20"/>
                <w:szCs w:val="20"/>
              </w:rPr>
            </w:pPr>
            <w:r w:rsidRPr="00F24EAF">
              <w:rPr>
                <w:b/>
                <w:bCs/>
                <w:color w:val="000000"/>
                <w:sz w:val="20"/>
                <w:szCs w:val="20"/>
              </w:rPr>
              <w:t>За кошти</w:t>
            </w:r>
            <w:r w:rsidRPr="00F24EAF">
              <w:rPr>
                <w:b/>
                <w:bCs/>
                <w:color w:val="000000"/>
                <w:sz w:val="20"/>
                <w:szCs w:val="20"/>
              </w:rPr>
              <w:br/>
              <w:t>державного (обласного) бюджету</w:t>
            </w:r>
          </w:p>
        </w:tc>
        <w:tc>
          <w:tcPr>
            <w:tcW w:w="1359" w:type="dxa"/>
            <w:gridSpan w:val="5"/>
            <w:vMerge w:val="restart"/>
            <w:tcBorders>
              <w:top w:val="nil"/>
              <w:left w:val="nil"/>
              <w:bottom w:val="single" w:sz="4" w:space="0" w:color="auto"/>
              <w:right w:val="single" w:sz="4" w:space="0" w:color="auto"/>
            </w:tcBorders>
            <w:vAlign w:val="center"/>
          </w:tcPr>
          <w:p w:rsidR="00C86DC4" w:rsidRPr="00F24EAF" w:rsidRDefault="00C86DC4" w:rsidP="00575B8C">
            <w:pPr>
              <w:jc w:val="center"/>
              <w:rPr>
                <w:b/>
                <w:bCs/>
                <w:color w:val="000000"/>
                <w:sz w:val="20"/>
                <w:szCs w:val="20"/>
              </w:rPr>
            </w:pPr>
            <w:r w:rsidRPr="00F24EAF">
              <w:rPr>
                <w:b/>
                <w:bCs/>
                <w:color w:val="000000"/>
                <w:sz w:val="20"/>
                <w:szCs w:val="20"/>
              </w:rPr>
              <w:t>За кошти фізичних, юридичних осіб</w:t>
            </w:r>
          </w:p>
        </w:tc>
      </w:tr>
      <w:tr w:rsidR="00C86DC4" w:rsidRPr="00F24EAF" w:rsidTr="00E713C3">
        <w:trPr>
          <w:gridAfter w:val="11"/>
          <w:wAfter w:w="3400" w:type="dxa"/>
          <w:trHeight w:val="355"/>
        </w:trPr>
        <w:tc>
          <w:tcPr>
            <w:tcW w:w="2062" w:type="dxa"/>
            <w:gridSpan w:val="5"/>
            <w:tcBorders>
              <w:top w:val="nil"/>
              <w:left w:val="single" w:sz="4" w:space="0" w:color="auto"/>
              <w:bottom w:val="single" w:sz="4" w:space="0" w:color="auto"/>
              <w:right w:val="single" w:sz="4" w:space="0" w:color="auto"/>
            </w:tcBorders>
            <w:vAlign w:val="center"/>
          </w:tcPr>
          <w:p w:rsidR="00C86DC4" w:rsidRPr="00F24EAF" w:rsidRDefault="00C86DC4" w:rsidP="00575B8C">
            <w:pPr>
              <w:jc w:val="center"/>
              <w:rPr>
                <w:b/>
                <w:bCs/>
                <w:color w:val="000000"/>
                <w:sz w:val="20"/>
                <w:szCs w:val="20"/>
              </w:rPr>
            </w:pPr>
            <w:r w:rsidRPr="00F24EAF">
              <w:rPr>
                <w:b/>
                <w:bCs/>
                <w:color w:val="000000"/>
                <w:sz w:val="20"/>
                <w:szCs w:val="20"/>
              </w:rPr>
              <w:t>Назва</w:t>
            </w:r>
          </w:p>
        </w:tc>
        <w:tc>
          <w:tcPr>
            <w:tcW w:w="978" w:type="dxa"/>
            <w:tcBorders>
              <w:top w:val="nil"/>
              <w:left w:val="nil"/>
              <w:bottom w:val="single" w:sz="4" w:space="0" w:color="auto"/>
              <w:right w:val="single" w:sz="4" w:space="0" w:color="auto"/>
            </w:tcBorders>
            <w:vAlign w:val="center"/>
          </w:tcPr>
          <w:p w:rsidR="00C86DC4" w:rsidRPr="00F24EAF" w:rsidRDefault="00C86DC4" w:rsidP="00575B8C">
            <w:pPr>
              <w:jc w:val="center"/>
              <w:rPr>
                <w:b/>
                <w:bCs/>
                <w:color w:val="000000"/>
                <w:sz w:val="20"/>
                <w:szCs w:val="20"/>
              </w:rPr>
            </w:pPr>
            <w:r w:rsidRPr="00F24EAF">
              <w:rPr>
                <w:b/>
                <w:bCs/>
                <w:color w:val="000000"/>
                <w:sz w:val="20"/>
                <w:szCs w:val="20"/>
              </w:rPr>
              <w:t>Код</w:t>
            </w:r>
          </w:p>
        </w:tc>
        <w:tc>
          <w:tcPr>
            <w:tcW w:w="709" w:type="dxa"/>
            <w:gridSpan w:val="2"/>
            <w:tcBorders>
              <w:top w:val="nil"/>
              <w:left w:val="nil"/>
              <w:bottom w:val="single" w:sz="4" w:space="0" w:color="auto"/>
              <w:right w:val="single" w:sz="4" w:space="0" w:color="auto"/>
            </w:tcBorders>
            <w:vAlign w:val="center"/>
          </w:tcPr>
          <w:p w:rsidR="00C86DC4" w:rsidRPr="00F24EAF" w:rsidRDefault="00C86DC4" w:rsidP="00575B8C">
            <w:pPr>
              <w:jc w:val="center"/>
              <w:rPr>
                <w:b/>
                <w:bCs/>
                <w:color w:val="000000"/>
                <w:sz w:val="20"/>
                <w:szCs w:val="20"/>
              </w:rPr>
            </w:pPr>
            <w:r w:rsidRPr="00F24EAF">
              <w:rPr>
                <w:b/>
                <w:bCs/>
                <w:color w:val="000000"/>
                <w:sz w:val="20"/>
                <w:szCs w:val="20"/>
              </w:rPr>
              <w:t>Код</w:t>
            </w:r>
          </w:p>
        </w:tc>
        <w:tc>
          <w:tcPr>
            <w:tcW w:w="1187" w:type="dxa"/>
            <w:gridSpan w:val="2"/>
            <w:tcBorders>
              <w:top w:val="nil"/>
              <w:left w:val="nil"/>
              <w:bottom w:val="single" w:sz="4" w:space="0" w:color="auto"/>
              <w:right w:val="single" w:sz="4" w:space="0" w:color="auto"/>
            </w:tcBorders>
            <w:vAlign w:val="center"/>
          </w:tcPr>
          <w:p w:rsidR="00C86DC4" w:rsidRPr="00F24EAF" w:rsidRDefault="00C86DC4" w:rsidP="00575B8C">
            <w:pPr>
              <w:jc w:val="center"/>
              <w:rPr>
                <w:b/>
                <w:bCs/>
                <w:color w:val="000000"/>
                <w:sz w:val="20"/>
                <w:szCs w:val="20"/>
              </w:rPr>
            </w:pPr>
            <w:r w:rsidRPr="00F24EAF">
              <w:rPr>
                <w:b/>
                <w:bCs/>
                <w:color w:val="000000"/>
                <w:sz w:val="20"/>
                <w:szCs w:val="20"/>
              </w:rPr>
              <w:t>Назва</w:t>
            </w:r>
          </w:p>
        </w:tc>
        <w:tc>
          <w:tcPr>
            <w:tcW w:w="3951" w:type="dxa"/>
            <w:gridSpan w:val="7"/>
            <w:vMerge/>
            <w:tcBorders>
              <w:top w:val="single" w:sz="4" w:space="0" w:color="auto"/>
              <w:left w:val="nil"/>
              <w:bottom w:val="single" w:sz="4" w:space="0" w:color="auto"/>
              <w:right w:val="single" w:sz="4" w:space="0" w:color="auto"/>
            </w:tcBorders>
            <w:vAlign w:val="center"/>
          </w:tcPr>
          <w:p w:rsidR="00C86DC4" w:rsidRPr="00F24EAF" w:rsidRDefault="00C86DC4" w:rsidP="00575B8C">
            <w:pPr>
              <w:rPr>
                <w:b/>
                <w:bCs/>
                <w:color w:val="000000"/>
                <w:sz w:val="20"/>
                <w:szCs w:val="20"/>
              </w:rPr>
            </w:pPr>
          </w:p>
        </w:tc>
        <w:tc>
          <w:tcPr>
            <w:tcW w:w="2739" w:type="dxa"/>
            <w:vMerge/>
            <w:tcBorders>
              <w:top w:val="single" w:sz="4" w:space="0" w:color="auto"/>
              <w:left w:val="nil"/>
              <w:bottom w:val="single" w:sz="4" w:space="0" w:color="auto"/>
              <w:right w:val="single" w:sz="4" w:space="0" w:color="auto"/>
            </w:tcBorders>
            <w:vAlign w:val="center"/>
          </w:tcPr>
          <w:p w:rsidR="00C86DC4" w:rsidRPr="00F24EAF" w:rsidRDefault="00C86DC4" w:rsidP="00575B8C">
            <w:pPr>
              <w:rPr>
                <w:b/>
                <w:bCs/>
                <w:color w:val="000000"/>
                <w:sz w:val="20"/>
                <w:szCs w:val="20"/>
              </w:rPr>
            </w:pPr>
          </w:p>
        </w:tc>
        <w:tc>
          <w:tcPr>
            <w:tcW w:w="1265" w:type="dxa"/>
            <w:gridSpan w:val="3"/>
            <w:vMerge/>
            <w:tcBorders>
              <w:top w:val="single" w:sz="4" w:space="0" w:color="auto"/>
              <w:left w:val="single" w:sz="4" w:space="0" w:color="auto"/>
              <w:bottom w:val="single" w:sz="4" w:space="0" w:color="000000"/>
              <w:right w:val="single" w:sz="4" w:space="0" w:color="auto"/>
            </w:tcBorders>
            <w:vAlign w:val="center"/>
          </w:tcPr>
          <w:p w:rsidR="00C86DC4" w:rsidRPr="00F24EAF" w:rsidRDefault="00C86DC4" w:rsidP="00575B8C">
            <w:pPr>
              <w:rPr>
                <w:b/>
                <w:bCs/>
                <w:color w:val="000000"/>
                <w:sz w:val="20"/>
                <w:szCs w:val="20"/>
              </w:rPr>
            </w:pPr>
          </w:p>
        </w:tc>
        <w:tc>
          <w:tcPr>
            <w:tcW w:w="1215" w:type="dxa"/>
            <w:gridSpan w:val="4"/>
            <w:vMerge/>
            <w:tcBorders>
              <w:top w:val="nil"/>
              <w:left w:val="nil"/>
              <w:bottom w:val="single" w:sz="4" w:space="0" w:color="auto"/>
              <w:right w:val="single" w:sz="4" w:space="0" w:color="auto"/>
            </w:tcBorders>
            <w:vAlign w:val="center"/>
          </w:tcPr>
          <w:p w:rsidR="00C86DC4" w:rsidRPr="00F24EAF" w:rsidRDefault="00C86DC4" w:rsidP="00575B8C">
            <w:pPr>
              <w:rPr>
                <w:b/>
                <w:bCs/>
                <w:color w:val="000000"/>
                <w:sz w:val="20"/>
                <w:szCs w:val="20"/>
              </w:rPr>
            </w:pPr>
          </w:p>
        </w:tc>
        <w:tc>
          <w:tcPr>
            <w:tcW w:w="1359" w:type="dxa"/>
            <w:gridSpan w:val="5"/>
            <w:vMerge/>
            <w:tcBorders>
              <w:top w:val="nil"/>
              <w:left w:val="nil"/>
              <w:bottom w:val="single" w:sz="4" w:space="0" w:color="auto"/>
              <w:right w:val="single" w:sz="4" w:space="0" w:color="auto"/>
            </w:tcBorders>
            <w:vAlign w:val="center"/>
          </w:tcPr>
          <w:p w:rsidR="00C86DC4" w:rsidRPr="00F24EAF" w:rsidRDefault="00C86DC4" w:rsidP="00575B8C">
            <w:pPr>
              <w:rPr>
                <w:b/>
                <w:bCs/>
                <w:color w:val="000000"/>
                <w:sz w:val="20"/>
                <w:szCs w:val="20"/>
              </w:rPr>
            </w:pPr>
          </w:p>
        </w:tc>
      </w:tr>
      <w:tr w:rsidR="00C86DC4" w:rsidRPr="00F24EAF" w:rsidTr="00E713C3">
        <w:trPr>
          <w:gridAfter w:val="11"/>
          <w:wAfter w:w="3400" w:type="dxa"/>
          <w:trHeight w:val="334"/>
        </w:trPr>
        <w:tc>
          <w:tcPr>
            <w:tcW w:w="15465" w:type="dxa"/>
            <w:gridSpan w:val="30"/>
            <w:tcBorders>
              <w:top w:val="nil"/>
              <w:left w:val="nil"/>
              <w:bottom w:val="nil"/>
              <w:right w:val="nil"/>
            </w:tcBorders>
            <w:vAlign w:val="center"/>
          </w:tcPr>
          <w:p w:rsidR="00C86DC4" w:rsidRPr="00F24EAF" w:rsidRDefault="00C86DC4" w:rsidP="00575B8C">
            <w:pPr>
              <w:jc w:val="center"/>
              <w:rPr>
                <w:b/>
                <w:bCs/>
                <w:color w:val="000000"/>
                <w:sz w:val="20"/>
                <w:szCs w:val="20"/>
              </w:rPr>
            </w:pPr>
            <w:r w:rsidRPr="00F24EAF">
              <w:rPr>
                <w:b/>
                <w:bCs/>
                <w:color w:val="000000"/>
                <w:sz w:val="20"/>
                <w:szCs w:val="20"/>
              </w:rPr>
              <w:t>Факультет управління та економіки</w:t>
            </w:r>
          </w:p>
        </w:tc>
      </w:tr>
      <w:tr w:rsidR="00C86DC4" w:rsidRPr="00F24EAF" w:rsidTr="00E713C3">
        <w:trPr>
          <w:gridAfter w:val="11"/>
          <w:wAfter w:w="3400" w:type="dxa"/>
          <w:trHeight w:val="720"/>
        </w:trPr>
        <w:tc>
          <w:tcPr>
            <w:tcW w:w="2062" w:type="dxa"/>
            <w:gridSpan w:val="5"/>
            <w:tcBorders>
              <w:top w:val="single" w:sz="4" w:space="0" w:color="auto"/>
              <w:left w:val="single" w:sz="4" w:space="0" w:color="auto"/>
              <w:bottom w:val="single" w:sz="4" w:space="0" w:color="auto"/>
              <w:right w:val="single" w:sz="4" w:space="0" w:color="000000"/>
            </w:tcBorders>
            <w:vAlign w:val="center"/>
          </w:tcPr>
          <w:p w:rsidR="00C86DC4" w:rsidRPr="00F24EAF" w:rsidRDefault="00C86DC4" w:rsidP="00575B8C">
            <w:pPr>
              <w:jc w:val="center"/>
              <w:rPr>
                <w:color w:val="000000"/>
                <w:sz w:val="20"/>
                <w:szCs w:val="20"/>
              </w:rPr>
            </w:pPr>
            <w:r w:rsidRPr="00F24EAF">
              <w:rPr>
                <w:color w:val="000000"/>
                <w:sz w:val="20"/>
                <w:szCs w:val="20"/>
              </w:rPr>
              <w:t> </w:t>
            </w:r>
          </w:p>
          <w:p w:rsidR="00C86DC4" w:rsidRPr="00F24EAF" w:rsidRDefault="00C86DC4" w:rsidP="00575B8C">
            <w:pPr>
              <w:jc w:val="center"/>
              <w:rPr>
                <w:color w:val="000000"/>
                <w:sz w:val="20"/>
                <w:szCs w:val="20"/>
              </w:rPr>
            </w:pPr>
            <w:r w:rsidRPr="00F24EAF">
              <w:rPr>
                <w:color w:val="000000"/>
                <w:sz w:val="20"/>
                <w:szCs w:val="20"/>
              </w:rPr>
              <w:t>Інші спеціальності (напрями підготовки)</w:t>
            </w:r>
          </w:p>
        </w:tc>
        <w:tc>
          <w:tcPr>
            <w:tcW w:w="978" w:type="dxa"/>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color w:val="000000"/>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color w:val="000000"/>
                <w:sz w:val="20"/>
                <w:szCs w:val="20"/>
              </w:rPr>
            </w:pPr>
            <w:r w:rsidRPr="00F24EAF">
              <w:rPr>
                <w:color w:val="000000"/>
                <w:sz w:val="20"/>
                <w:szCs w:val="20"/>
              </w:rPr>
              <w:t>072</w:t>
            </w:r>
          </w:p>
        </w:tc>
        <w:tc>
          <w:tcPr>
            <w:tcW w:w="1187" w:type="dxa"/>
            <w:gridSpan w:val="2"/>
            <w:tcBorders>
              <w:top w:val="single" w:sz="4" w:space="0" w:color="auto"/>
              <w:left w:val="nil"/>
              <w:bottom w:val="single" w:sz="4" w:space="0" w:color="auto"/>
              <w:right w:val="single" w:sz="4" w:space="0" w:color="000000"/>
            </w:tcBorders>
            <w:vAlign w:val="center"/>
          </w:tcPr>
          <w:p w:rsidR="00C86DC4" w:rsidRPr="00F24EAF" w:rsidRDefault="00C86DC4" w:rsidP="004E1A92">
            <w:pPr>
              <w:ind w:left="-99" w:right="-64"/>
              <w:jc w:val="center"/>
              <w:rPr>
                <w:color w:val="000000"/>
                <w:sz w:val="20"/>
                <w:szCs w:val="20"/>
              </w:rPr>
            </w:pPr>
            <w:r w:rsidRPr="00F24EAF">
              <w:rPr>
                <w:color w:val="000000"/>
                <w:sz w:val="20"/>
                <w:szCs w:val="20"/>
              </w:rPr>
              <w:t xml:space="preserve">Фінанси, банківська справа та страхування </w:t>
            </w:r>
          </w:p>
        </w:tc>
        <w:tc>
          <w:tcPr>
            <w:tcW w:w="3951" w:type="dxa"/>
            <w:gridSpan w:val="7"/>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color w:val="000000"/>
                <w:sz w:val="20"/>
                <w:szCs w:val="20"/>
              </w:rPr>
            </w:pPr>
            <w:r w:rsidRPr="00F24EAF">
              <w:rPr>
                <w:color w:val="000000"/>
                <w:sz w:val="20"/>
                <w:szCs w:val="20"/>
              </w:rPr>
              <w:t>Фаховий іспит Фінанси</w:t>
            </w:r>
            <w:r w:rsidR="00ED0166" w:rsidRPr="00F24EAF">
              <w:rPr>
                <w:color w:val="000000"/>
                <w:sz w:val="20"/>
                <w:szCs w:val="20"/>
              </w:rPr>
              <w:t>,</w:t>
            </w:r>
            <w:r w:rsidRPr="00F24EAF">
              <w:rPr>
                <w:color w:val="000000"/>
                <w:sz w:val="20"/>
                <w:szCs w:val="20"/>
              </w:rPr>
              <w:t xml:space="preserve">            </w:t>
            </w:r>
          </w:p>
          <w:p w:rsidR="00C86DC4" w:rsidRPr="00F24EAF" w:rsidRDefault="00250E13" w:rsidP="00575B8C">
            <w:pPr>
              <w:jc w:val="center"/>
              <w:rPr>
                <w:color w:val="000000"/>
                <w:sz w:val="20"/>
                <w:szCs w:val="20"/>
              </w:rPr>
            </w:pPr>
            <w:r w:rsidRPr="00F24EAF">
              <w:rPr>
                <w:color w:val="000000"/>
                <w:sz w:val="20"/>
                <w:szCs w:val="20"/>
              </w:rPr>
              <w:t>вступний іспит з іноземної мови з використанням організаційно-технологічних процесів здійснення зовнішнього незалежного оцінювання</w:t>
            </w:r>
          </w:p>
        </w:tc>
        <w:tc>
          <w:tcPr>
            <w:tcW w:w="2739" w:type="dxa"/>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color w:val="000000"/>
                <w:sz w:val="20"/>
                <w:szCs w:val="20"/>
              </w:rPr>
            </w:pPr>
            <w:r w:rsidRPr="00F24EAF">
              <w:rPr>
                <w:color w:val="000000"/>
                <w:sz w:val="20"/>
                <w:szCs w:val="20"/>
              </w:rPr>
              <w:t>1 Курс</w:t>
            </w:r>
          </w:p>
        </w:tc>
        <w:tc>
          <w:tcPr>
            <w:tcW w:w="1265" w:type="dxa"/>
            <w:gridSpan w:val="3"/>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color w:val="000000"/>
                <w:sz w:val="20"/>
                <w:szCs w:val="20"/>
              </w:rPr>
            </w:pPr>
            <w:r w:rsidRPr="00F24EAF">
              <w:rPr>
                <w:color w:val="000000"/>
                <w:sz w:val="20"/>
                <w:szCs w:val="20"/>
              </w:rPr>
              <w:t xml:space="preserve">1 р. 6 м. </w:t>
            </w:r>
          </w:p>
        </w:tc>
        <w:tc>
          <w:tcPr>
            <w:tcW w:w="1215" w:type="dxa"/>
            <w:gridSpan w:val="4"/>
            <w:tcBorders>
              <w:top w:val="single" w:sz="4" w:space="0" w:color="auto"/>
              <w:left w:val="nil"/>
              <w:bottom w:val="single" w:sz="4" w:space="0" w:color="auto"/>
              <w:right w:val="single" w:sz="4" w:space="0" w:color="auto"/>
            </w:tcBorders>
            <w:vAlign w:val="center"/>
          </w:tcPr>
          <w:p w:rsidR="00C86DC4" w:rsidRPr="00F24EAF" w:rsidRDefault="00E713C3" w:rsidP="00575B8C">
            <w:pPr>
              <w:jc w:val="center"/>
              <w:rPr>
                <w:color w:val="000000"/>
                <w:sz w:val="20"/>
                <w:szCs w:val="20"/>
              </w:rPr>
            </w:pPr>
            <w:r w:rsidRPr="00F24EAF">
              <w:rPr>
                <w:color w:val="000000"/>
                <w:sz w:val="20"/>
                <w:szCs w:val="20"/>
              </w:rPr>
              <w:t>10</w:t>
            </w:r>
          </w:p>
        </w:tc>
        <w:tc>
          <w:tcPr>
            <w:tcW w:w="1359" w:type="dxa"/>
            <w:gridSpan w:val="5"/>
            <w:tcBorders>
              <w:top w:val="single" w:sz="4" w:space="0" w:color="auto"/>
              <w:left w:val="nil"/>
              <w:bottom w:val="single" w:sz="4" w:space="0" w:color="auto"/>
              <w:right w:val="single" w:sz="4" w:space="0" w:color="auto"/>
            </w:tcBorders>
            <w:vAlign w:val="center"/>
          </w:tcPr>
          <w:p w:rsidR="00C86DC4" w:rsidRPr="00F24EAF" w:rsidRDefault="00E713C3" w:rsidP="00E713C3">
            <w:pPr>
              <w:jc w:val="center"/>
              <w:rPr>
                <w:color w:val="000000"/>
                <w:sz w:val="20"/>
                <w:szCs w:val="20"/>
              </w:rPr>
            </w:pPr>
            <w:r w:rsidRPr="00F24EAF">
              <w:rPr>
                <w:color w:val="000000"/>
                <w:sz w:val="20"/>
                <w:szCs w:val="20"/>
              </w:rPr>
              <w:t>5</w:t>
            </w:r>
          </w:p>
        </w:tc>
      </w:tr>
      <w:tr w:rsidR="00C86DC4" w:rsidRPr="00F24EAF" w:rsidTr="00E713C3">
        <w:trPr>
          <w:gridAfter w:val="11"/>
          <w:wAfter w:w="3400" w:type="dxa"/>
          <w:trHeight w:val="720"/>
        </w:trPr>
        <w:tc>
          <w:tcPr>
            <w:tcW w:w="2062" w:type="dxa"/>
            <w:gridSpan w:val="5"/>
            <w:tcBorders>
              <w:top w:val="single" w:sz="4" w:space="0" w:color="auto"/>
              <w:left w:val="single" w:sz="4" w:space="0" w:color="auto"/>
              <w:bottom w:val="single" w:sz="4" w:space="0" w:color="auto"/>
              <w:right w:val="single" w:sz="4" w:space="0" w:color="000000"/>
            </w:tcBorders>
            <w:vAlign w:val="center"/>
          </w:tcPr>
          <w:p w:rsidR="00C86DC4" w:rsidRPr="00F24EAF" w:rsidRDefault="00C86DC4" w:rsidP="00DE1415">
            <w:pPr>
              <w:jc w:val="center"/>
              <w:rPr>
                <w:color w:val="000000"/>
                <w:sz w:val="20"/>
                <w:szCs w:val="20"/>
              </w:rPr>
            </w:pPr>
            <w:r w:rsidRPr="00F24EAF">
              <w:rPr>
                <w:color w:val="000000"/>
                <w:sz w:val="20"/>
                <w:szCs w:val="20"/>
              </w:rPr>
              <w:t> </w:t>
            </w:r>
          </w:p>
          <w:p w:rsidR="00C86DC4" w:rsidRPr="00F24EAF" w:rsidRDefault="00C86DC4" w:rsidP="00DE1415">
            <w:pPr>
              <w:jc w:val="center"/>
              <w:rPr>
                <w:color w:val="000000"/>
                <w:sz w:val="20"/>
                <w:szCs w:val="20"/>
              </w:rPr>
            </w:pPr>
            <w:r w:rsidRPr="00F24EAF">
              <w:rPr>
                <w:color w:val="000000"/>
                <w:sz w:val="20"/>
                <w:szCs w:val="20"/>
              </w:rPr>
              <w:t>Інші спеціальності (напрями підготовки)</w:t>
            </w:r>
          </w:p>
        </w:tc>
        <w:tc>
          <w:tcPr>
            <w:tcW w:w="978" w:type="dxa"/>
            <w:tcBorders>
              <w:top w:val="single" w:sz="4" w:space="0" w:color="auto"/>
              <w:left w:val="nil"/>
              <w:bottom w:val="single" w:sz="4" w:space="0" w:color="auto"/>
              <w:right w:val="single" w:sz="4" w:space="0" w:color="auto"/>
            </w:tcBorders>
            <w:vAlign w:val="center"/>
          </w:tcPr>
          <w:p w:rsidR="00C86DC4" w:rsidRPr="00F24EAF" w:rsidRDefault="00C86DC4" w:rsidP="00DE1415">
            <w:pPr>
              <w:jc w:val="center"/>
              <w:rPr>
                <w:color w:val="000000"/>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C86DC4" w:rsidRPr="00F24EAF" w:rsidRDefault="00C86DC4" w:rsidP="00DE1415">
            <w:pPr>
              <w:jc w:val="center"/>
              <w:rPr>
                <w:color w:val="000000"/>
                <w:sz w:val="20"/>
                <w:szCs w:val="20"/>
              </w:rPr>
            </w:pPr>
            <w:r w:rsidRPr="00F24EAF">
              <w:rPr>
                <w:color w:val="000000"/>
                <w:sz w:val="20"/>
                <w:szCs w:val="20"/>
              </w:rPr>
              <w:t>073</w:t>
            </w:r>
          </w:p>
        </w:tc>
        <w:tc>
          <w:tcPr>
            <w:tcW w:w="1187" w:type="dxa"/>
            <w:gridSpan w:val="2"/>
            <w:tcBorders>
              <w:top w:val="single" w:sz="4" w:space="0" w:color="auto"/>
              <w:left w:val="nil"/>
              <w:bottom w:val="single" w:sz="4" w:space="0" w:color="auto"/>
              <w:right w:val="single" w:sz="4" w:space="0" w:color="000000"/>
            </w:tcBorders>
            <w:vAlign w:val="center"/>
          </w:tcPr>
          <w:p w:rsidR="00C86DC4" w:rsidRPr="00F24EAF" w:rsidRDefault="00C86DC4" w:rsidP="00DE1415">
            <w:pPr>
              <w:jc w:val="center"/>
              <w:rPr>
                <w:color w:val="000000"/>
                <w:sz w:val="20"/>
                <w:szCs w:val="20"/>
              </w:rPr>
            </w:pPr>
            <w:r w:rsidRPr="00F24EAF">
              <w:rPr>
                <w:color w:val="000000"/>
                <w:sz w:val="20"/>
                <w:szCs w:val="20"/>
              </w:rPr>
              <w:t>Менедж</w:t>
            </w:r>
            <w:r w:rsidR="00EA576A" w:rsidRPr="00F24EAF">
              <w:rPr>
                <w:color w:val="000000"/>
                <w:sz w:val="20"/>
                <w:szCs w:val="20"/>
              </w:rPr>
              <w:t>-</w:t>
            </w:r>
            <w:r w:rsidRPr="00F24EAF">
              <w:rPr>
                <w:color w:val="000000"/>
                <w:sz w:val="20"/>
                <w:szCs w:val="20"/>
              </w:rPr>
              <w:t>мент</w:t>
            </w:r>
          </w:p>
        </w:tc>
        <w:tc>
          <w:tcPr>
            <w:tcW w:w="3951" w:type="dxa"/>
            <w:gridSpan w:val="7"/>
            <w:tcBorders>
              <w:top w:val="single" w:sz="4" w:space="0" w:color="auto"/>
              <w:left w:val="nil"/>
              <w:bottom w:val="single" w:sz="4" w:space="0" w:color="auto"/>
              <w:right w:val="single" w:sz="4" w:space="0" w:color="auto"/>
            </w:tcBorders>
            <w:vAlign w:val="center"/>
          </w:tcPr>
          <w:p w:rsidR="00C86DC4" w:rsidRPr="00F24EAF" w:rsidRDefault="00C86DC4" w:rsidP="00DE1415">
            <w:pPr>
              <w:jc w:val="center"/>
              <w:rPr>
                <w:color w:val="000000"/>
                <w:sz w:val="20"/>
                <w:szCs w:val="20"/>
              </w:rPr>
            </w:pPr>
            <w:r w:rsidRPr="00F24EAF">
              <w:rPr>
                <w:color w:val="000000"/>
                <w:sz w:val="20"/>
                <w:szCs w:val="20"/>
              </w:rPr>
              <w:t>Фаховий іспит Менеджмент</w:t>
            </w:r>
            <w:r w:rsidR="00250E13" w:rsidRPr="00F24EAF">
              <w:rPr>
                <w:color w:val="000000"/>
                <w:sz w:val="20"/>
                <w:szCs w:val="20"/>
              </w:rPr>
              <w:t>,</w:t>
            </w:r>
            <w:r w:rsidRPr="00F24EAF">
              <w:rPr>
                <w:color w:val="000000"/>
                <w:sz w:val="20"/>
                <w:szCs w:val="20"/>
              </w:rPr>
              <w:t xml:space="preserve">             </w:t>
            </w:r>
          </w:p>
          <w:p w:rsidR="00C86DC4" w:rsidRPr="00F24EAF" w:rsidRDefault="00250E13" w:rsidP="00250E13">
            <w:pPr>
              <w:jc w:val="center"/>
              <w:rPr>
                <w:color w:val="000000"/>
                <w:sz w:val="20"/>
                <w:szCs w:val="20"/>
              </w:rPr>
            </w:pPr>
            <w:r w:rsidRPr="00F24EAF">
              <w:rPr>
                <w:color w:val="000000"/>
                <w:sz w:val="20"/>
                <w:szCs w:val="20"/>
              </w:rPr>
              <w:t>вступний іспит з іноземної мови з використанням організаційно-технологічних процесів здійснення зовнішнього незалежного оцінювання</w:t>
            </w:r>
          </w:p>
        </w:tc>
        <w:tc>
          <w:tcPr>
            <w:tcW w:w="2739" w:type="dxa"/>
            <w:tcBorders>
              <w:top w:val="single" w:sz="4" w:space="0" w:color="auto"/>
              <w:left w:val="nil"/>
              <w:bottom w:val="single" w:sz="4" w:space="0" w:color="auto"/>
              <w:right w:val="single" w:sz="4" w:space="0" w:color="auto"/>
            </w:tcBorders>
            <w:vAlign w:val="center"/>
          </w:tcPr>
          <w:p w:rsidR="00C86DC4" w:rsidRPr="00F24EAF" w:rsidRDefault="00C86DC4" w:rsidP="00DE1415">
            <w:pPr>
              <w:jc w:val="center"/>
              <w:rPr>
                <w:color w:val="000000"/>
                <w:sz w:val="20"/>
                <w:szCs w:val="20"/>
              </w:rPr>
            </w:pPr>
            <w:r w:rsidRPr="00F24EAF">
              <w:rPr>
                <w:color w:val="000000"/>
                <w:sz w:val="20"/>
                <w:szCs w:val="20"/>
              </w:rPr>
              <w:t>1 Курс</w:t>
            </w:r>
          </w:p>
        </w:tc>
        <w:tc>
          <w:tcPr>
            <w:tcW w:w="1265" w:type="dxa"/>
            <w:gridSpan w:val="3"/>
            <w:tcBorders>
              <w:top w:val="single" w:sz="4" w:space="0" w:color="auto"/>
              <w:left w:val="nil"/>
              <w:bottom w:val="single" w:sz="4" w:space="0" w:color="auto"/>
              <w:right w:val="single" w:sz="4" w:space="0" w:color="auto"/>
            </w:tcBorders>
            <w:vAlign w:val="center"/>
          </w:tcPr>
          <w:p w:rsidR="00C86DC4" w:rsidRPr="00F24EAF" w:rsidRDefault="00C86DC4" w:rsidP="00DE1415">
            <w:pPr>
              <w:jc w:val="center"/>
              <w:rPr>
                <w:color w:val="000000"/>
                <w:sz w:val="20"/>
                <w:szCs w:val="20"/>
              </w:rPr>
            </w:pPr>
            <w:r w:rsidRPr="00F24EAF">
              <w:rPr>
                <w:color w:val="000000"/>
                <w:sz w:val="20"/>
                <w:szCs w:val="20"/>
              </w:rPr>
              <w:t xml:space="preserve">1 р. 6 м. </w:t>
            </w:r>
          </w:p>
        </w:tc>
        <w:tc>
          <w:tcPr>
            <w:tcW w:w="1215" w:type="dxa"/>
            <w:gridSpan w:val="4"/>
            <w:tcBorders>
              <w:top w:val="single" w:sz="4" w:space="0" w:color="auto"/>
              <w:left w:val="nil"/>
              <w:bottom w:val="single" w:sz="4" w:space="0" w:color="auto"/>
              <w:right w:val="single" w:sz="4" w:space="0" w:color="auto"/>
            </w:tcBorders>
            <w:vAlign w:val="center"/>
          </w:tcPr>
          <w:p w:rsidR="00C86DC4" w:rsidRPr="00F24EAF" w:rsidRDefault="00C86DC4" w:rsidP="00DE1415">
            <w:pPr>
              <w:jc w:val="center"/>
              <w:rPr>
                <w:color w:val="000000"/>
                <w:sz w:val="20"/>
                <w:szCs w:val="20"/>
              </w:rPr>
            </w:pPr>
            <w:r w:rsidRPr="00F24EAF">
              <w:rPr>
                <w:color w:val="000000"/>
                <w:sz w:val="20"/>
                <w:szCs w:val="20"/>
              </w:rPr>
              <w:t>1</w:t>
            </w:r>
            <w:r w:rsidR="00E713C3" w:rsidRPr="00F24EAF">
              <w:rPr>
                <w:color w:val="000000"/>
                <w:sz w:val="20"/>
                <w:szCs w:val="20"/>
              </w:rPr>
              <w:t>9</w:t>
            </w:r>
          </w:p>
        </w:tc>
        <w:tc>
          <w:tcPr>
            <w:tcW w:w="1359" w:type="dxa"/>
            <w:gridSpan w:val="5"/>
            <w:tcBorders>
              <w:top w:val="single" w:sz="4" w:space="0" w:color="auto"/>
              <w:left w:val="nil"/>
              <w:bottom w:val="single" w:sz="4" w:space="0" w:color="auto"/>
              <w:right w:val="single" w:sz="4" w:space="0" w:color="auto"/>
            </w:tcBorders>
            <w:vAlign w:val="center"/>
          </w:tcPr>
          <w:p w:rsidR="00C86DC4" w:rsidRPr="00F24EAF" w:rsidRDefault="00E713C3" w:rsidP="00DE1415">
            <w:pPr>
              <w:jc w:val="center"/>
              <w:rPr>
                <w:color w:val="000000"/>
                <w:sz w:val="20"/>
                <w:szCs w:val="20"/>
              </w:rPr>
            </w:pPr>
            <w:r w:rsidRPr="00F24EAF">
              <w:rPr>
                <w:color w:val="000000"/>
                <w:sz w:val="20"/>
                <w:szCs w:val="20"/>
              </w:rPr>
              <w:t>31</w:t>
            </w:r>
          </w:p>
        </w:tc>
      </w:tr>
      <w:tr w:rsidR="00C86DC4" w:rsidRPr="00F24EAF" w:rsidTr="00E713C3">
        <w:trPr>
          <w:gridAfter w:val="11"/>
          <w:wAfter w:w="3400" w:type="dxa"/>
          <w:trHeight w:val="1088"/>
        </w:trPr>
        <w:tc>
          <w:tcPr>
            <w:tcW w:w="2062" w:type="dxa"/>
            <w:gridSpan w:val="5"/>
            <w:tcBorders>
              <w:top w:val="single" w:sz="4" w:space="0" w:color="auto"/>
              <w:left w:val="single" w:sz="4" w:space="0" w:color="auto"/>
              <w:bottom w:val="single" w:sz="4" w:space="0" w:color="auto"/>
              <w:right w:val="single" w:sz="4" w:space="0" w:color="auto"/>
            </w:tcBorders>
            <w:vAlign w:val="center"/>
          </w:tcPr>
          <w:p w:rsidR="00C86DC4" w:rsidRPr="00F24EAF" w:rsidRDefault="00C86DC4" w:rsidP="00575B8C">
            <w:pPr>
              <w:jc w:val="center"/>
              <w:rPr>
                <w:color w:val="000000"/>
                <w:sz w:val="20"/>
                <w:szCs w:val="20"/>
              </w:rPr>
            </w:pPr>
            <w:r w:rsidRPr="00F24EAF">
              <w:rPr>
                <w:color w:val="000000"/>
                <w:sz w:val="20"/>
                <w:szCs w:val="20"/>
              </w:rPr>
              <w:lastRenderedPageBreak/>
              <w:t>Інші спеціальності (напрями підготовки)</w:t>
            </w:r>
          </w:p>
        </w:tc>
        <w:tc>
          <w:tcPr>
            <w:tcW w:w="978" w:type="dxa"/>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color w:val="000000"/>
                <w:sz w:val="20"/>
                <w:szCs w:val="20"/>
              </w:rPr>
            </w:pPr>
            <w:r w:rsidRPr="00F24EAF">
              <w:rPr>
                <w:color w:val="000000"/>
                <w:sz w:val="20"/>
                <w:szCs w:val="20"/>
              </w:rPr>
              <w:t> </w:t>
            </w:r>
          </w:p>
        </w:tc>
        <w:tc>
          <w:tcPr>
            <w:tcW w:w="709" w:type="dxa"/>
            <w:gridSpan w:val="2"/>
            <w:tcBorders>
              <w:top w:val="nil"/>
              <w:left w:val="nil"/>
              <w:bottom w:val="single" w:sz="4" w:space="0" w:color="auto"/>
              <w:right w:val="single" w:sz="4" w:space="0" w:color="auto"/>
            </w:tcBorders>
            <w:vAlign w:val="center"/>
          </w:tcPr>
          <w:p w:rsidR="00C86DC4" w:rsidRPr="00F24EAF" w:rsidRDefault="00C86DC4" w:rsidP="00575B8C">
            <w:pPr>
              <w:jc w:val="center"/>
              <w:rPr>
                <w:color w:val="000000"/>
                <w:sz w:val="20"/>
                <w:szCs w:val="20"/>
              </w:rPr>
            </w:pPr>
            <w:r w:rsidRPr="00F24EAF">
              <w:rPr>
                <w:color w:val="000000"/>
                <w:sz w:val="20"/>
                <w:szCs w:val="20"/>
              </w:rPr>
              <w:t>281</w:t>
            </w:r>
          </w:p>
        </w:tc>
        <w:tc>
          <w:tcPr>
            <w:tcW w:w="1187" w:type="dxa"/>
            <w:gridSpan w:val="2"/>
            <w:tcBorders>
              <w:top w:val="single" w:sz="4" w:space="0" w:color="auto"/>
              <w:left w:val="nil"/>
              <w:bottom w:val="single" w:sz="4" w:space="0" w:color="auto"/>
              <w:right w:val="single" w:sz="4" w:space="0" w:color="auto"/>
            </w:tcBorders>
            <w:vAlign w:val="center"/>
          </w:tcPr>
          <w:p w:rsidR="00C86DC4" w:rsidRPr="00F24EAF" w:rsidRDefault="00C86DC4" w:rsidP="00575B8C">
            <w:pPr>
              <w:ind w:left="-108" w:right="-108"/>
              <w:jc w:val="center"/>
              <w:rPr>
                <w:color w:val="000000"/>
                <w:sz w:val="20"/>
                <w:szCs w:val="20"/>
              </w:rPr>
            </w:pPr>
            <w:r w:rsidRPr="00F24EAF">
              <w:rPr>
                <w:color w:val="000000"/>
                <w:sz w:val="20"/>
                <w:szCs w:val="20"/>
              </w:rPr>
              <w:t>Публічне управління та адміністру</w:t>
            </w:r>
            <w:r w:rsidR="00EA576A" w:rsidRPr="00F24EAF">
              <w:rPr>
                <w:color w:val="000000"/>
                <w:sz w:val="20"/>
                <w:szCs w:val="20"/>
              </w:rPr>
              <w:t>-</w:t>
            </w:r>
            <w:r w:rsidRPr="00F24EAF">
              <w:rPr>
                <w:color w:val="000000"/>
                <w:sz w:val="20"/>
                <w:szCs w:val="20"/>
              </w:rPr>
              <w:t>вання</w:t>
            </w:r>
          </w:p>
        </w:tc>
        <w:tc>
          <w:tcPr>
            <w:tcW w:w="3951" w:type="dxa"/>
            <w:gridSpan w:val="7"/>
            <w:tcBorders>
              <w:top w:val="nil"/>
              <w:left w:val="nil"/>
              <w:bottom w:val="single" w:sz="4" w:space="0" w:color="auto"/>
              <w:right w:val="single" w:sz="4" w:space="0" w:color="auto"/>
            </w:tcBorders>
            <w:vAlign w:val="center"/>
          </w:tcPr>
          <w:p w:rsidR="00C86DC4" w:rsidRPr="00F24EAF" w:rsidRDefault="00C86DC4" w:rsidP="00E713C3">
            <w:pPr>
              <w:jc w:val="center"/>
              <w:rPr>
                <w:color w:val="000000"/>
                <w:sz w:val="20"/>
                <w:szCs w:val="20"/>
              </w:rPr>
            </w:pPr>
            <w:r w:rsidRPr="00F24EAF">
              <w:rPr>
                <w:color w:val="000000"/>
                <w:sz w:val="20"/>
                <w:szCs w:val="20"/>
              </w:rPr>
              <w:t xml:space="preserve">Фаховий іспит Державне управління; </w:t>
            </w:r>
          </w:p>
          <w:p w:rsidR="00E713C3" w:rsidRPr="00F24EAF" w:rsidRDefault="00E713C3" w:rsidP="00E713C3">
            <w:pPr>
              <w:jc w:val="center"/>
              <w:rPr>
                <w:color w:val="000000"/>
                <w:sz w:val="20"/>
                <w:szCs w:val="20"/>
              </w:rPr>
            </w:pPr>
            <w:r w:rsidRPr="00F24EAF">
              <w:rPr>
                <w:color w:val="000000"/>
                <w:sz w:val="20"/>
                <w:szCs w:val="20"/>
              </w:rPr>
              <w:t xml:space="preserve">вступний іспит з іноземної мови з використанням організаційно-технологічних процесів здійснення зовнішнього незалежного оцінювання </w:t>
            </w:r>
          </w:p>
        </w:tc>
        <w:tc>
          <w:tcPr>
            <w:tcW w:w="2739" w:type="dxa"/>
            <w:tcBorders>
              <w:top w:val="nil"/>
              <w:left w:val="nil"/>
              <w:bottom w:val="single" w:sz="4" w:space="0" w:color="auto"/>
              <w:right w:val="single" w:sz="4" w:space="0" w:color="auto"/>
            </w:tcBorders>
            <w:vAlign w:val="center"/>
          </w:tcPr>
          <w:p w:rsidR="00C86DC4" w:rsidRPr="00F24EAF" w:rsidRDefault="00C86DC4" w:rsidP="00575B8C">
            <w:pPr>
              <w:jc w:val="center"/>
              <w:rPr>
                <w:color w:val="000000"/>
                <w:sz w:val="20"/>
                <w:szCs w:val="20"/>
              </w:rPr>
            </w:pPr>
            <w:r w:rsidRPr="00F24EAF">
              <w:rPr>
                <w:color w:val="000000"/>
                <w:sz w:val="20"/>
                <w:szCs w:val="20"/>
              </w:rPr>
              <w:t>1 Курс</w:t>
            </w:r>
          </w:p>
        </w:tc>
        <w:tc>
          <w:tcPr>
            <w:tcW w:w="1265" w:type="dxa"/>
            <w:gridSpan w:val="3"/>
            <w:tcBorders>
              <w:top w:val="nil"/>
              <w:left w:val="nil"/>
              <w:bottom w:val="single" w:sz="4" w:space="0" w:color="auto"/>
              <w:right w:val="single" w:sz="4" w:space="0" w:color="auto"/>
            </w:tcBorders>
            <w:vAlign w:val="center"/>
          </w:tcPr>
          <w:p w:rsidR="00C86DC4" w:rsidRPr="00F24EAF" w:rsidRDefault="00C86DC4" w:rsidP="00575B8C">
            <w:pPr>
              <w:jc w:val="center"/>
              <w:rPr>
                <w:color w:val="000000"/>
                <w:sz w:val="20"/>
                <w:szCs w:val="20"/>
              </w:rPr>
            </w:pPr>
            <w:r w:rsidRPr="00F24EAF">
              <w:rPr>
                <w:color w:val="000000"/>
                <w:sz w:val="20"/>
                <w:szCs w:val="20"/>
              </w:rPr>
              <w:t>1 р.  6 м.</w:t>
            </w:r>
          </w:p>
        </w:tc>
        <w:tc>
          <w:tcPr>
            <w:tcW w:w="1215" w:type="dxa"/>
            <w:gridSpan w:val="4"/>
            <w:tcBorders>
              <w:top w:val="single" w:sz="4" w:space="0" w:color="auto"/>
              <w:left w:val="nil"/>
              <w:bottom w:val="single" w:sz="4" w:space="0" w:color="auto"/>
              <w:right w:val="single" w:sz="4" w:space="0" w:color="auto"/>
            </w:tcBorders>
            <w:vAlign w:val="center"/>
          </w:tcPr>
          <w:p w:rsidR="00C86DC4" w:rsidRPr="00F24EAF" w:rsidRDefault="00E713C3" w:rsidP="00575B8C">
            <w:pPr>
              <w:jc w:val="center"/>
              <w:rPr>
                <w:color w:val="000000"/>
                <w:sz w:val="20"/>
                <w:szCs w:val="20"/>
              </w:rPr>
            </w:pPr>
            <w:r w:rsidRPr="00F24EAF">
              <w:rPr>
                <w:color w:val="000000"/>
                <w:sz w:val="20"/>
                <w:szCs w:val="20"/>
              </w:rPr>
              <w:t>19</w:t>
            </w:r>
          </w:p>
        </w:tc>
        <w:tc>
          <w:tcPr>
            <w:tcW w:w="1359" w:type="dxa"/>
            <w:gridSpan w:val="5"/>
            <w:tcBorders>
              <w:top w:val="single" w:sz="4" w:space="0" w:color="auto"/>
              <w:left w:val="nil"/>
              <w:bottom w:val="single" w:sz="4" w:space="0" w:color="auto"/>
              <w:right w:val="single" w:sz="4" w:space="0" w:color="auto"/>
            </w:tcBorders>
            <w:vAlign w:val="center"/>
          </w:tcPr>
          <w:p w:rsidR="00C86DC4" w:rsidRPr="00F24EAF" w:rsidRDefault="00E713C3" w:rsidP="00575B8C">
            <w:pPr>
              <w:jc w:val="center"/>
              <w:rPr>
                <w:color w:val="000000"/>
                <w:sz w:val="20"/>
                <w:szCs w:val="20"/>
              </w:rPr>
            </w:pPr>
            <w:r w:rsidRPr="00F24EAF">
              <w:rPr>
                <w:color w:val="000000"/>
                <w:sz w:val="20"/>
                <w:szCs w:val="20"/>
              </w:rPr>
              <w:t>11</w:t>
            </w:r>
          </w:p>
        </w:tc>
      </w:tr>
      <w:tr w:rsidR="00C86DC4" w:rsidRPr="00F24EAF" w:rsidTr="00E713C3">
        <w:trPr>
          <w:gridAfter w:val="11"/>
          <w:wAfter w:w="3400" w:type="dxa"/>
          <w:trHeight w:val="30"/>
        </w:trPr>
        <w:tc>
          <w:tcPr>
            <w:tcW w:w="15465" w:type="dxa"/>
            <w:gridSpan w:val="30"/>
            <w:tcBorders>
              <w:top w:val="nil"/>
              <w:left w:val="nil"/>
              <w:bottom w:val="nil"/>
              <w:right w:val="nil"/>
            </w:tcBorders>
            <w:vAlign w:val="center"/>
          </w:tcPr>
          <w:p w:rsidR="00C86DC4" w:rsidRPr="00F24EAF" w:rsidRDefault="00C86DC4" w:rsidP="00575B8C">
            <w:pPr>
              <w:jc w:val="center"/>
              <w:rPr>
                <w:color w:val="000000"/>
                <w:sz w:val="20"/>
                <w:szCs w:val="20"/>
              </w:rPr>
            </w:pPr>
          </w:p>
        </w:tc>
      </w:tr>
      <w:tr w:rsidR="00C86DC4" w:rsidRPr="00F24EAF" w:rsidTr="00E713C3">
        <w:trPr>
          <w:gridAfter w:val="11"/>
          <w:wAfter w:w="3400" w:type="dxa"/>
          <w:trHeight w:val="334"/>
        </w:trPr>
        <w:tc>
          <w:tcPr>
            <w:tcW w:w="15465" w:type="dxa"/>
            <w:gridSpan w:val="30"/>
            <w:tcBorders>
              <w:top w:val="nil"/>
              <w:left w:val="nil"/>
              <w:bottom w:val="nil"/>
              <w:right w:val="nil"/>
            </w:tcBorders>
            <w:vAlign w:val="center"/>
          </w:tcPr>
          <w:p w:rsidR="00C86DC4" w:rsidRPr="00F24EAF" w:rsidRDefault="00C86DC4" w:rsidP="00575B8C">
            <w:pPr>
              <w:jc w:val="center"/>
              <w:rPr>
                <w:b/>
                <w:bCs/>
                <w:color w:val="000000"/>
                <w:sz w:val="20"/>
                <w:szCs w:val="20"/>
              </w:rPr>
            </w:pPr>
            <w:r w:rsidRPr="00F24EAF">
              <w:rPr>
                <w:b/>
                <w:bCs/>
                <w:color w:val="000000"/>
                <w:sz w:val="20"/>
                <w:szCs w:val="20"/>
              </w:rPr>
              <w:t>Юридичний факультет</w:t>
            </w:r>
          </w:p>
        </w:tc>
      </w:tr>
      <w:tr w:rsidR="00C86DC4" w:rsidRPr="00F24EAF" w:rsidTr="00E713C3">
        <w:trPr>
          <w:gridAfter w:val="11"/>
          <w:wAfter w:w="3400" w:type="dxa"/>
          <w:trHeight w:val="810"/>
        </w:trPr>
        <w:tc>
          <w:tcPr>
            <w:tcW w:w="2062" w:type="dxa"/>
            <w:gridSpan w:val="5"/>
            <w:tcBorders>
              <w:top w:val="single" w:sz="4" w:space="0" w:color="auto"/>
              <w:left w:val="single" w:sz="4" w:space="0" w:color="auto"/>
              <w:bottom w:val="single" w:sz="4" w:space="0" w:color="auto"/>
              <w:right w:val="single" w:sz="4" w:space="0" w:color="auto"/>
            </w:tcBorders>
            <w:vAlign w:val="center"/>
          </w:tcPr>
          <w:p w:rsidR="00C86DC4" w:rsidRPr="00F24EAF" w:rsidRDefault="00C86DC4" w:rsidP="00575B8C">
            <w:pPr>
              <w:jc w:val="center"/>
              <w:rPr>
                <w:color w:val="000000"/>
                <w:sz w:val="20"/>
                <w:szCs w:val="20"/>
              </w:rPr>
            </w:pPr>
            <w:r w:rsidRPr="00F24EAF">
              <w:rPr>
                <w:color w:val="000000"/>
                <w:sz w:val="20"/>
                <w:szCs w:val="20"/>
              </w:rPr>
              <w:t xml:space="preserve">Правознавство,                            право / інші спеціальності (напрями підготовки)                </w:t>
            </w:r>
          </w:p>
        </w:tc>
        <w:tc>
          <w:tcPr>
            <w:tcW w:w="978" w:type="dxa"/>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color w:val="000000"/>
                <w:sz w:val="20"/>
                <w:szCs w:val="20"/>
              </w:rPr>
            </w:pPr>
            <w:r w:rsidRPr="00F24EAF">
              <w:rPr>
                <w:color w:val="000000"/>
                <w:sz w:val="20"/>
                <w:szCs w:val="20"/>
              </w:rPr>
              <w:t xml:space="preserve">6.030401, </w:t>
            </w:r>
          </w:p>
          <w:p w:rsidR="00C86DC4" w:rsidRPr="00F24EAF" w:rsidRDefault="00C86DC4" w:rsidP="00575B8C">
            <w:pPr>
              <w:jc w:val="center"/>
              <w:rPr>
                <w:color w:val="000000"/>
                <w:sz w:val="20"/>
                <w:szCs w:val="20"/>
              </w:rPr>
            </w:pPr>
            <w:r w:rsidRPr="00F24EAF">
              <w:rPr>
                <w:color w:val="000000"/>
                <w:sz w:val="20"/>
                <w:szCs w:val="20"/>
              </w:rPr>
              <w:t xml:space="preserve">7.030401,           081 </w:t>
            </w:r>
          </w:p>
        </w:tc>
        <w:tc>
          <w:tcPr>
            <w:tcW w:w="709" w:type="dxa"/>
            <w:gridSpan w:val="2"/>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color w:val="000000"/>
                <w:sz w:val="20"/>
                <w:szCs w:val="20"/>
              </w:rPr>
            </w:pPr>
            <w:r w:rsidRPr="00F24EAF">
              <w:rPr>
                <w:color w:val="000000"/>
                <w:sz w:val="20"/>
                <w:szCs w:val="20"/>
              </w:rPr>
              <w:t>081</w:t>
            </w:r>
          </w:p>
        </w:tc>
        <w:tc>
          <w:tcPr>
            <w:tcW w:w="1187" w:type="dxa"/>
            <w:gridSpan w:val="2"/>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color w:val="000000"/>
                <w:sz w:val="20"/>
                <w:szCs w:val="20"/>
              </w:rPr>
            </w:pPr>
            <w:r w:rsidRPr="00F24EAF">
              <w:rPr>
                <w:color w:val="000000"/>
                <w:sz w:val="20"/>
                <w:szCs w:val="20"/>
              </w:rPr>
              <w:t>Право</w:t>
            </w:r>
          </w:p>
        </w:tc>
        <w:tc>
          <w:tcPr>
            <w:tcW w:w="3951" w:type="dxa"/>
            <w:gridSpan w:val="7"/>
            <w:tcBorders>
              <w:top w:val="single" w:sz="4" w:space="0" w:color="auto"/>
              <w:left w:val="nil"/>
              <w:bottom w:val="single" w:sz="4" w:space="0" w:color="auto"/>
              <w:right w:val="single" w:sz="4" w:space="0" w:color="auto"/>
            </w:tcBorders>
            <w:vAlign w:val="center"/>
          </w:tcPr>
          <w:p w:rsidR="00C86DC4" w:rsidRPr="00F24EAF" w:rsidRDefault="00ED0166" w:rsidP="0068537B">
            <w:pPr>
              <w:jc w:val="center"/>
              <w:rPr>
                <w:color w:val="000000"/>
                <w:sz w:val="20"/>
                <w:szCs w:val="20"/>
              </w:rPr>
            </w:pPr>
            <w:r w:rsidRPr="00F24EAF">
              <w:rPr>
                <w:color w:val="000000"/>
                <w:sz w:val="20"/>
                <w:szCs w:val="20"/>
              </w:rPr>
              <w:t xml:space="preserve">Єдиний вступний іспит </w:t>
            </w:r>
            <w:r w:rsidR="00C86DC4" w:rsidRPr="00F24EAF">
              <w:rPr>
                <w:color w:val="000000"/>
                <w:sz w:val="20"/>
                <w:szCs w:val="20"/>
              </w:rPr>
              <w:t>з іноземної мови та фаховий вступний іспит з використанням організаційно-технологічних процесів здійснення зовнішнього незалежного оцінювання</w:t>
            </w:r>
          </w:p>
        </w:tc>
        <w:tc>
          <w:tcPr>
            <w:tcW w:w="2739" w:type="dxa"/>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color w:val="000000"/>
                <w:sz w:val="20"/>
                <w:szCs w:val="20"/>
              </w:rPr>
            </w:pPr>
            <w:r w:rsidRPr="00F24EAF">
              <w:rPr>
                <w:color w:val="000000"/>
                <w:sz w:val="20"/>
                <w:szCs w:val="20"/>
              </w:rPr>
              <w:t>1 Курс</w:t>
            </w:r>
          </w:p>
        </w:tc>
        <w:tc>
          <w:tcPr>
            <w:tcW w:w="1265" w:type="dxa"/>
            <w:gridSpan w:val="3"/>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color w:val="000000"/>
                <w:sz w:val="20"/>
                <w:szCs w:val="20"/>
              </w:rPr>
            </w:pPr>
            <w:r w:rsidRPr="00F24EAF">
              <w:rPr>
                <w:color w:val="000000"/>
                <w:sz w:val="20"/>
                <w:szCs w:val="20"/>
              </w:rPr>
              <w:t xml:space="preserve">1 р. 6 м.  </w:t>
            </w:r>
          </w:p>
        </w:tc>
        <w:tc>
          <w:tcPr>
            <w:tcW w:w="1215" w:type="dxa"/>
            <w:gridSpan w:val="4"/>
            <w:tcBorders>
              <w:top w:val="single" w:sz="4" w:space="0" w:color="auto"/>
              <w:left w:val="nil"/>
              <w:bottom w:val="single" w:sz="4" w:space="0" w:color="auto"/>
              <w:right w:val="single" w:sz="4" w:space="0" w:color="auto"/>
            </w:tcBorders>
            <w:vAlign w:val="center"/>
          </w:tcPr>
          <w:p w:rsidR="00C86DC4" w:rsidRPr="00073795" w:rsidRDefault="00E713C3" w:rsidP="00073795">
            <w:pPr>
              <w:jc w:val="center"/>
              <w:rPr>
                <w:color w:val="000000"/>
                <w:sz w:val="20"/>
                <w:szCs w:val="20"/>
                <w:lang w:val="en-US"/>
              </w:rPr>
            </w:pPr>
            <w:r w:rsidRPr="00F24EAF">
              <w:rPr>
                <w:color w:val="000000"/>
                <w:sz w:val="20"/>
                <w:szCs w:val="20"/>
              </w:rPr>
              <w:t>4</w:t>
            </w:r>
            <w:r w:rsidR="00073795">
              <w:rPr>
                <w:color w:val="000000"/>
                <w:sz w:val="20"/>
                <w:szCs w:val="20"/>
                <w:lang w:val="en-US"/>
              </w:rPr>
              <w:t>9</w:t>
            </w:r>
          </w:p>
        </w:tc>
        <w:tc>
          <w:tcPr>
            <w:tcW w:w="1359" w:type="dxa"/>
            <w:gridSpan w:val="5"/>
            <w:tcBorders>
              <w:top w:val="single" w:sz="4" w:space="0" w:color="auto"/>
              <w:left w:val="nil"/>
              <w:bottom w:val="single" w:sz="4" w:space="0" w:color="auto"/>
              <w:right w:val="single" w:sz="4" w:space="0" w:color="auto"/>
            </w:tcBorders>
            <w:vAlign w:val="center"/>
          </w:tcPr>
          <w:p w:rsidR="00C86DC4" w:rsidRPr="00F24EAF" w:rsidRDefault="00E713C3" w:rsidP="00575B8C">
            <w:pPr>
              <w:jc w:val="center"/>
              <w:rPr>
                <w:color w:val="000000"/>
                <w:sz w:val="20"/>
                <w:szCs w:val="20"/>
              </w:rPr>
            </w:pPr>
            <w:r w:rsidRPr="00F24EAF">
              <w:rPr>
                <w:color w:val="000000"/>
                <w:sz w:val="20"/>
                <w:szCs w:val="20"/>
              </w:rPr>
              <w:t>52</w:t>
            </w:r>
          </w:p>
        </w:tc>
      </w:tr>
      <w:tr w:rsidR="00C86DC4" w:rsidRPr="00F24EAF" w:rsidTr="00E713C3">
        <w:trPr>
          <w:gridAfter w:val="6"/>
          <w:wAfter w:w="2108" w:type="dxa"/>
          <w:trHeight w:val="615"/>
        </w:trPr>
        <w:tc>
          <w:tcPr>
            <w:tcW w:w="5558" w:type="dxa"/>
            <w:gridSpan w:val="12"/>
            <w:tcBorders>
              <w:top w:val="nil"/>
              <w:left w:val="nil"/>
              <w:bottom w:val="nil"/>
              <w:right w:val="nil"/>
            </w:tcBorders>
            <w:vAlign w:val="center"/>
          </w:tcPr>
          <w:p w:rsidR="00C86DC4" w:rsidRPr="00F24EAF" w:rsidRDefault="00E713C3" w:rsidP="00575B8C">
            <w:pPr>
              <w:rPr>
                <w:b/>
                <w:bCs/>
                <w:color w:val="000000"/>
                <w:sz w:val="20"/>
                <w:szCs w:val="20"/>
              </w:rPr>
            </w:pPr>
            <w:r w:rsidRPr="00F24EAF">
              <w:rPr>
                <w:b/>
                <w:bCs/>
                <w:color w:val="000000"/>
                <w:sz w:val="20"/>
                <w:szCs w:val="20"/>
              </w:rPr>
              <w:t>З</w:t>
            </w:r>
            <w:r w:rsidR="00C86DC4" w:rsidRPr="00F24EAF">
              <w:rPr>
                <w:b/>
                <w:bCs/>
                <w:color w:val="000000"/>
                <w:sz w:val="20"/>
                <w:szCs w:val="20"/>
              </w:rPr>
              <w:t>аочна форма навчання</w:t>
            </w:r>
          </w:p>
        </w:tc>
        <w:tc>
          <w:tcPr>
            <w:tcW w:w="236" w:type="dxa"/>
            <w:tcBorders>
              <w:top w:val="nil"/>
              <w:left w:val="nil"/>
              <w:bottom w:val="nil"/>
              <w:right w:val="nil"/>
            </w:tcBorders>
            <w:vAlign w:val="center"/>
          </w:tcPr>
          <w:p w:rsidR="00C86DC4" w:rsidRPr="00F24EAF" w:rsidRDefault="00C86DC4" w:rsidP="00575B8C">
            <w:pPr>
              <w:jc w:val="center"/>
              <w:rPr>
                <w:rFonts w:ascii="Tahoma" w:hAnsi="Tahoma" w:cs="Tahoma"/>
                <w:color w:val="000000"/>
                <w:sz w:val="20"/>
                <w:szCs w:val="20"/>
              </w:rPr>
            </w:pPr>
          </w:p>
        </w:tc>
        <w:tc>
          <w:tcPr>
            <w:tcW w:w="236" w:type="dxa"/>
            <w:tcBorders>
              <w:top w:val="nil"/>
              <w:left w:val="nil"/>
              <w:bottom w:val="nil"/>
              <w:right w:val="nil"/>
            </w:tcBorders>
            <w:vAlign w:val="center"/>
          </w:tcPr>
          <w:p w:rsidR="00C86DC4" w:rsidRPr="00F24EAF" w:rsidRDefault="00C86DC4" w:rsidP="00575B8C">
            <w:pPr>
              <w:jc w:val="center"/>
              <w:rPr>
                <w:rFonts w:ascii="Tahoma" w:hAnsi="Tahoma" w:cs="Tahoma"/>
                <w:color w:val="000000"/>
                <w:sz w:val="20"/>
                <w:szCs w:val="20"/>
              </w:rPr>
            </w:pPr>
          </w:p>
        </w:tc>
        <w:tc>
          <w:tcPr>
            <w:tcW w:w="6461" w:type="dxa"/>
            <w:gridSpan w:val="5"/>
            <w:tcBorders>
              <w:top w:val="nil"/>
              <w:left w:val="nil"/>
              <w:bottom w:val="nil"/>
              <w:right w:val="nil"/>
            </w:tcBorders>
            <w:vAlign w:val="center"/>
          </w:tcPr>
          <w:p w:rsidR="00C86DC4" w:rsidRPr="00F24EAF" w:rsidRDefault="00C86DC4" w:rsidP="00575B8C">
            <w:pPr>
              <w:jc w:val="center"/>
              <w:rPr>
                <w:rFonts w:ascii="Tahoma" w:hAnsi="Tahoma" w:cs="Tahoma"/>
                <w:color w:val="000000"/>
                <w:sz w:val="20"/>
                <w:szCs w:val="20"/>
              </w:rPr>
            </w:pPr>
          </w:p>
        </w:tc>
        <w:tc>
          <w:tcPr>
            <w:tcW w:w="1003" w:type="dxa"/>
            <w:gridSpan w:val="4"/>
            <w:tcBorders>
              <w:top w:val="nil"/>
              <w:left w:val="nil"/>
              <w:bottom w:val="nil"/>
              <w:right w:val="nil"/>
            </w:tcBorders>
            <w:vAlign w:val="center"/>
          </w:tcPr>
          <w:p w:rsidR="00C86DC4" w:rsidRPr="00F24EAF" w:rsidRDefault="00C86DC4" w:rsidP="00575B8C">
            <w:pPr>
              <w:jc w:val="center"/>
              <w:rPr>
                <w:rFonts w:ascii="Tahoma" w:hAnsi="Tahoma" w:cs="Tahoma"/>
                <w:color w:val="000000"/>
                <w:sz w:val="20"/>
                <w:szCs w:val="20"/>
              </w:rPr>
            </w:pPr>
          </w:p>
        </w:tc>
        <w:tc>
          <w:tcPr>
            <w:tcW w:w="951" w:type="dxa"/>
            <w:gridSpan w:val="3"/>
            <w:tcBorders>
              <w:top w:val="nil"/>
              <w:left w:val="nil"/>
              <w:bottom w:val="nil"/>
              <w:right w:val="nil"/>
            </w:tcBorders>
            <w:vAlign w:val="center"/>
          </w:tcPr>
          <w:p w:rsidR="00C86DC4" w:rsidRPr="00F24EAF" w:rsidRDefault="00C86DC4" w:rsidP="00575B8C">
            <w:pPr>
              <w:jc w:val="center"/>
              <w:rPr>
                <w:rFonts w:ascii="Tahoma" w:hAnsi="Tahoma" w:cs="Tahoma"/>
                <w:color w:val="000000"/>
                <w:sz w:val="20"/>
                <w:szCs w:val="20"/>
              </w:rPr>
            </w:pPr>
          </w:p>
        </w:tc>
        <w:tc>
          <w:tcPr>
            <w:tcW w:w="356" w:type="dxa"/>
            <w:tcBorders>
              <w:top w:val="nil"/>
              <w:left w:val="nil"/>
              <w:bottom w:val="nil"/>
              <w:right w:val="nil"/>
            </w:tcBorders>
            <w:vAlign w:val="center"/>
          </w:tcPr>
          <w:p w:rsidR="00C86DC4" w:rsidRPr="00F24EAF" w:rsidRDefault="00C86DC4" w:rsidP="00575B8C">
            <w:pPr>
              <w:jc w:val="center"/>
              <w:rPr>
                <w:rFonts w:ascii="Tahoma" w:hAnsi="Tahoma" w:cs="Tahoma"/>
                <w:color w:val="000000"/>
                <w:sz w:val="20"/>
                <w:szCs w:val="20"/>
              </w:rPr>
            </w:pPr>
          </w:p>
        </w:tc>
        <w:tc>
          <w:tcPr>
            <w:tcW w:w="1113" w:type="dxa"/>
            <w:gridSpan w:val="4"/>
            <w:tcBorders>
              <w:top w:val="nil"/>
              <w:left w:val="nil"/>
              <w:bottom w:val="nil"/>
              <w:right w:val="nil"/>
            </w:tcBorders>
            <w:vAlign w:val="center"/>
          </w:tcPr>
          <w:p w:rsidR="00C86DC4" w:rsidRPr="00F24EAF" w:rsidRDefault="00C86DC4" w:rsidP="00575B8C">
            <w:pPr>
              <w:jc w:val="center"/>
              <w:rPr>
                <w:rFonts w:ascii="Tahoma" w:hAnsi="Tahoma" w:cs="Tahoma"/>
                <w:color w:val="000000"/>
                <w:sz w:val="20"/>
                <w:szCs w:val="20"/>
              </w:rPr>
            </w:pPr>
          </w:p>
        </w:tc>
        <w:tc>
          <w:tcPr>
            <w:tcW w:w="236" w:type="dxa"/>
            <w:tcBorders>
              <w:top w:val="nil"/>
              <w:left w:val="nil"/>
              <w:bottom w:val="nil"/>
              <w:right w:val="nil"/>
            </w:tcBorders>
            <w:vAlign w:val="center"/>
          </w:tcPr>
          <w:p w:rsidR="00C86DC4" w:rsidRPr="00F24EAF" w:rsidRDefault="00C86DC4" w:rsidP="00575B8C">
            <w:pPr>
              <w:jc w:val="center"/>
              <w:rPr>
                <w:rFonts w:ascii="Tahoma" w:hAnsi="Tahoma" w:cs="Tahoma"/>
                <w:color w:val="000000"/>
                <w:sz w:val="20"/>
                <w:szCs w:val="20"/>
              </w:rPr>
            </w:pPr>
          </w:p>
        </w:tc>
        <w:tc>
          <w:tcPr>
            <w:tcW w:w="607" w:type="dxa"/>
            <w:gridSpan w:val="3"/>
            <w:tcBorders>
              <w:top w:val="nil"/>
              <w:left w:val="nil"/>
              <w:bottom w:val="nil"/>
              <w:right w:val="nil"/>
            </w:tcBorders>
            <w:vAlign w:val="center"/>
          </w:tcPr>
          <w:p w:rsidR="00C86DC4" w:rsidRPr="00F24EAF" w:rsidRDefault="00C86DC4" w:rsidP="00575B8C">
            <w:pPr>
              <w:jc w:val="center"/>
              <w:rPr>
                <w:rFonts w:ascii="Tahoma" w:hAnsi="Tahoma" w:cs="Tahoma"/>
                <w:color w:val="000000"/>
                <w:sz w:val="20"/>
                <w:szCs w:val="20"/>
              </w:rPr>
            </w:pPr>
          </w:p>
        </w:tc>
      </w:tr>
      <w:tr w:rsidR="00C86DC4" w:rsidRPr="00F24EAF" w:rsidTr="00E713C3">
        <w:trPr>
          <w:gridAfter w:val="11"/>
          <w:wAfter w:w="3400" w:type="dxa"/>
          <w:trHeight w:val="870"/>
        </w:trPr>
        <w:tc>
          <w:tcPr>
            <w:tcW w:w="3040" w:type="dxa"/>
            <w:gridSpan w:val="6"/>
            <w:vMerge w:val="restart"/>
            <w:tcBorders>
              <w:top w:val="single" w:sz="4" w:space="0" w:color="auto"/>
              <w:left w:val="single" w:sz="4" w:space="0" w:color="auto"/>
              <w:bottom w:val="single" w:sz="4" w:space="0" w:color="000000"/>
              <w:right w:val="single" w:sz="4" w:space="0" w:color="000000"/>
            </w:tcBorders>
            <w:vAlign w:val="center"/>
          </w:tcPr>
          <w:p w:rsidR="00C86DC4" w:rsidRPr="00F24EAF" w:rsidRDefault="00C86DC4" w:rsidP="00575B8C">
            <w:pPr>
              <w:jc w:val="center"/>
              <w:rPr>
                <w:b/>
                <w:bCs/>
                <w:color w:val="000000"/>
                <w:sz w:val="20"/>
                <w:szCs w:val="20"/>
              </w:rPr>
            </w:pPr>
            <w:r w:rsidRPr="00F24EAF">
              <w:rPr>
                <w:b/>
                <w:bCs/>
                <w:color w:val="000000"/>
                <w:sz w:val="20"/>
                <w:szCs w:val="20"/>
              </w:rPr>
              <w:t xml:space="preserve">Споріднені / інші спеціальності (напрями підготовки) освітнього ступеня бакалавра та освітньо-кваліфікаційного рівня спеціаліста </w:t>
            </w:r>
          </w:p>
        </w:tc>
        <w:tc>
          <w:tcPr>
            <w:tcW w:w="1896" w:type="dxa"/>
            <w:gridSpan w:val="4"/>
            <w:vMerge w:val="restart"/>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b/>
                <w:bCs/>
                <w:color w:val="000000"/>
                <w:sz w:val="20"/>
                <w:szCs w:val="20"/>
              </w:rPr>
            </w:pPr>
            <w:r w:rsidRPr="00F24EAF">
              <w:rPr>
                <w:b/>
                <w:bCs/>
                <w:color w:val="000000"/>
                <w:sz w:val="20"/>
                <w:szCs w:val="20"/>
              </w:rPr>
              <w:t>Спеціальності освітнього ступеня магістра</w:t>
            </w:r>
          </w:p>
        </w:tc>
        <w:tc>
          <w:tcPr>
            <w:tcW w:w="3951" w:type="dxa"/>
            <w:gridSpan w:val="7"/>
            <w:vMerge w:val="restart"/>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b/>
                <w:bCs/>
                <w:color w:val="000000"/>
                <w:sz w:val="20"/>
                <w:szCs w:val="20"/>
              </w:rPr>
            </w:pPr>
            <w:r w:rsidRPr="00F24EAF">
              <w:rPr>
                <w:b/>
                <w:bCs/>
                <w:color w:val="000000"/>
                <w:sz w:val="20"/>
                <w:szCs w:val="20"/>
              </w:rPr>
              <w:t>Фахове випробування</w:t>
            </w:r>
          </w:p>
        </w:tc>
        <w:tc>
          <w:tcPr>
            <w:tcW w:w="2739" w:type="dxa"/>
            <w:vMerge w:val="restart"/>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b/>
                <w:bCs/>
                <w:color w:val="000000"/>
                <w:sz w:val="20"/>
                <w:szCs w:val="20"/>
              </w:rPr>
            </w:pPr>
            <w:r w:rsidRPr="00F24EAF">
              <w:rPr>
                <w:b/>
                <w:bCs/>
                <w:color w:val="000000"/>
                <w:sz w:val="20"/>
                <w:szCs w:val="20"/>
              </w:rPr>
              <w:t>Курс</w:t>
            </w:r>
          </w:p>
        </w:tc>
        <w:tc>
          <w:tcPr>
            <w:tcW w:w="1265" w:type="dxa"/>
            <w:gridSpan w:val="3"/>
            <w:vMerge w:val="restart"/>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b/>
                <w:bCs/>
                <w:color w:val="000000"/>
                <w:sz w:val="20"/>
                <w:szCs w:val="20"/>
              </w:rPr>
            </w:pPr>
            <w:r w:rsidRPr="00F24EAF">
              <w:rPr>
                <w:b/>
                <w:bCs/>
                <w:color w:val="000000"/>
                <w:sz w:val="20"/>
                <w:szCs w:val="20"/>
              </w:rPr>
              <w:t>Термін</w:t>
            </w:r>
            <w:r w:rsidRPr="00F24EAF">
              <w:rPr>
                <w:b/>
                <w:bCs/>
                <w:color w:val="000000"/>
                <w:sz w:val="20"/>
                <w:szCs w:val="20"/>
              </w:rPr>
              <w:br/>
              <w:t>навчан-</w:t>
            </w:r>
            <w:r w:rsidRPr="00F24EAF">
              <w:rPr>
                <w:b/>
                <w:bCs/>
                <w:color w:val="000000"/>
                <w:sz w:val="20"/>
                <w:szCs w:val="20"/>
              </w:rPr>
              <w:br/>
              <w:t>ня</w:t>
            </w:r>
          </w:p>
        </w:tc>
        <w:tc>
          <w:tcPr>
            <w:tcW w:w="2574" w:type="dxa"/>
            <w:gridSpan w:val="9"/>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b/>
                <w:bCs/>
                <w:color w:val="000000"/>
                <w:sz w:val="20"/>
                <w:szCs w:val="20"/>
              </w:rPr>
            </w:pPr>
            <w:r w:rsidRPr="00F24EAF">
              <w:rPr>
                <w:b/>
                <w:bCs/>
                <w:color w:val="000000"/>
                <w:sz w:val="20"/>
                <w:szCs w:val="20"/>
              </w:rPr>
              <w:t>Кількість місць</w:t>
            </w:r>
          </w:p>
        </w:tc>
      </w:tr>
      <w:tr w:rsidR="00C86DC4" w:rsidRPr="00F24EAF" w:rsidTr="00E713C3">
        <w:trPr>
          <w:gridAfter w:val="11"/>
          <w:wAfter w:w="3400" w:type="dxa"/>
          <w:trHeight w:val="345"/>
        </w:trPr>
        <w:tc>
          <w:tcPr>
            <w:tcW w:w="3040" w:type="dxa"/>
            <w:gridSpan w:val="6"/>
            <w:vMerge/>
            <w:tcBorders>
              <w:top w:val="single" w:sz="4" w:space="0" w:color="auto"/>
              <w:left w:val="single" w:sz="4" w:space="0" w:color="auto"/>
              <w:bottom w:val="single" w:sz="4" w:space="0" w:color="000000"/>
              <w:right w:val="single" w:sz="4" w:space="0" w:color="000000"/>
            </w:tcBorders>
            <w:vAlign w:val="center"/>
          </w:tcPr>
          <w:p w:rsidR="00C86DC4" w:rsidRPr="00F24EAF" w:rsidRDefault="00C86DC4" w:rsidP="00575B8C">
            <w:pPr>
              <w:rPr>
                <w:b/>
                <w:bCs/>
                <w:color w:val="000000"/>
                <w:sz w:val="20"/>
                <w:szCs w:val="20"/>
              </w:rPr>
            </w:pPr>
          </w:p>
        </w:tc>
        <w:tc>
          <w:tcPr>
            <w:tcW w:w="1896" w:type="dxa"/>
            <w:gridSpan w:val="4"/>
            <w:vMerge/>
            <w:tcBorders>
              <w:top w:val="single" w:sz="4" w:space="0" w:color="auto"/>
              <w:left w:val="nil"/>
              <w:bottom w:val="single" w:sz="4" w:space="0" w:color="auto"/>
              <w:right w:val="single" w:sz="4" w:space="0" w:color="auto"/>
            </w:tcBorders>
            <w:vAlign w:val="center"/>
          </w:tcPr>
          <w:p w:rsidR="00C86DC4" w:rsidRPr="00F24EAF" w:rsidRDefault="00C86DC4" w:rsidP="00575B8C">
            <w:pPr>
              <w:rPr>
                <w:b/>
                <w:bCs/>
                <w:color w:val="000000"/>
                <w:sz w:val="20"/>
                <w:szCs w:val="20"/>
              </w:rPr>
            </w:pPr>
          </w:p>
        </w:tc>
        <w:tc>
          <w:tcPr>
            <w:tcW w:w="3951" w:type="dxa"/>
            <w:gridSpan w:val="7"/>
            <w:vMerge/>
            <w:tcBorders>
              <w:top w:val="single" w:sz="4" w:space="0" w:color="auto"/>
              <w:left w:val="nil"/>
              <w:bottom w:val="single" w:sz="4" w:space="0" w:color="auto"/>
              <w:right w:val="single" w:sz="4" w:space="0" w:color="auto"/>
            </w:tcBorders>
            <w:vAlign w:val="center"/>
          </w:tcPr>
          <w:p w:rsidR="00C86DC4" w:rsidRPr="00F24EAF" w:rsidRDefault="00C86DC4" w:rsidP="00575B8C">
            <w:pPr>
              <w:rPr>
                <w:b/>
                <w:bCs/>
                <w:color w:val="000000"/>
                <w:sz w:val="20"/>
                <w:szCs w:val="20"/>
              </w:rPr>
            </w:pPr>
          </w:p>
        </w:tc>
        <w:tc>
          <w:tcPr>
            <w:tcW w:w="2739" w:type="dxa"/>
            <w:vMerge/>
            <w:tcBorders>
              <w:top w:val="single" w:sz="4" w:space="0" w:color="auto"/>
              <w:left w:val="nil"/>
              <w:bottom w:val="single" w:sz="4" w:space="0" w:color="auto"/>
              <w:right w:val="single" w:sz="4" w:space="0" w:color="auto"/>
            </w:tcBorders>
            <w:vAlign w:val="center"/>
          </w:tcPr>
          <w:p w:rsidR="00C86DC4" w:rsidRPr="00F24EAF" w:rsidRDefault="00C86DC4" w:rsidP="00575B8C">
            <w:pPr>
              <w:rPr>
                <w:b/>
                <w:bCs/>
                <w:color w:val="000000"/>
                <w:sz w:val="20"/>
                <w:szCs w:val="20"/>
              </w:rPr>
            </w:pPr>
          </w:p>
        </w:tc>
        <w:tc>
          <w:tcPr>
            <w:tcW w:w="1265" w:type="dxa"/>
            <w:gridSpan w:val="3"/>
            <w:vMerge/>
            <w:tcBorders>
              <w:top w:val="single" w:sz="4" w:space="0" w:color="auto"/>
              <w:left w:val="nil"/>
              <w:bottom w:val="single" w:sz="4" w:space="0" w:color="auto"/>
              <w:right w:val="single" w:sz="4" w:space="0" w:color="auto"/>
            </w:tcBorders>
            <w:vAlign w:val="center"/>
          </w:tcPr>
          <w:p w:rsidR="00C86DC4" w:rsidRPr="00F24EAF" w:rsidRDefault="00C86DC4" w:rsidP="00575B8C">
            <w:pPr>
              <w:rPr>
                <w:b/>
                <w:bCs/>
                <w:color w:val="000000"/>
                <w:sz w:val="20"/>
                <w:szCs w:val="20"/>
              </w:rPr>
            </w:pPr>
          </w:p>
        </w:tc>
        <w:tc>
          <w:tcPr>
            <w:tcW w:w="1215" w:type="dxa"/>
            <w:gridSpan w:val="4"/>
            <w:vMerge w:val="restart"/>
            <w:tcBorders>
              <w:top w:val="nil"/>
              <w:left w:val="nil"/>
              <w:bottom w:val="single" w:sz="4" w:space="0" w:color="auto"/>
              <w:right w:val="single" w:sz="4" w:space="0" w:color="auto"/>
            </w:tcBorders>
            <w:vAlign w:val="center"/>
          </w:tcPr>
          <w:p w:rsidR="00C86DC4" w:rsidRPr="00F24EAF" w:rsidRDefault="00C86DC4" w:rsidP="00E713C3">
            <w:pPr>
              <w:ind w:right="-108"/>
              <w:jc w:val="center"/>
              <w:rPr>
                <w:b/>
                <w:bCs/>
                <w:color w:val="000000"/>
                <w:sz w:val="20"/>
                <w:szCs w:val="20"/>
              </w:rPr>
            </w:pPr>
            <w:r w:rsidRPr="00F24EAF">
              <w:rPr>
                <w:b/>
                <w:bCs/>
                <w:color w:val="000000"/>
                <w:sz w:val="20"/>
                <w:szCs w:val="20"/>
              </w:rPr>
              <w:t>За кошти</w:t>
            </w:r>
            <w:r w:rsidRPr="00F24EAF">
              <w:rPr>
                <w:b/>
                <w:bCs/>
                <w:color w:val="000000"/>
                <w:sz w:val="20"/>
                <w:szCs w:val="20"/>
              </w:rPr>
              <w:br/>
              <w:t>державного   (обласного) бюджету</w:t>
            </w:r>
          </w:p>
        </w:tc>
        <w:tc>
          <w:tcPr>
            <w:tcW w:w="1359" w:type="dxa"/>
            <w:gridSpan w:val="5"/>
            <w:vMerge w:val="restart"/>
            <w:tcBorders>
              <w:top w:val="nil"/>
              <w:left w:val="nil"/>
              <w:bottom w:val="single" w:sz="4" w:space="0" w:color="auto"/>
              <w:right w:val="single" w:sz="4" w:space="0" w:color="auto"/>
            </w:tcBorders>
            <w:vAlign w:val="center"/>
          </w:tcPr>
          <w:p w:rsidR="00C86DC4" w:rsidRPr="00F24EAF" w:rsidRDefault="00C86DC4" w:rsidP="00575B8C">
            <w:pPr>
              <w:jc w:val="center"/>
              <w:rPr>
                <w:b/>
                <w:bCs/>
                <w:color w:val="000000"/>
                <w:sz w:val="20"/>
                <w:szCs w:val="20"/>
              </w:rPr>
            </w:pPr>
            <w:r w:rsidRPr="00F24EAF">
              <w:rPr>
                <w:b/>
                <w:bCs/>
                <w:color w:val="000000"/>
                <w:sz w:val="20"/>
                <w:szCs w:val="20"/>
              </w:rPr>
              <w:t>За кошти фізичних, юридичних осіб</w:t>
            </w:r>
          </w:p>
        </w:tc>
      </w:tr>
      <w:tr w:rsidR="00C86DC4" w:rsidRPr="00F24EAF" w:rsidTr="00E713C3">
        <w:trPr>
          <w:gridAfter w:val="11"/>
          <w:wAfter w:w="3400" w:type="dxa"/>
          <w:trHeight w:val="694"/>
        </w:trPr>
        <w:tc>
          <w:tcPr>
            <w:tcW w:w="2062" w:type="dxa"/>
            <w:gridSpan w:val="5"/>
            <w:tcBorders>
              <w:top w:val="nil"/>
              <w:left w:val="single" w:sz="4" w:space="0" w:color="auto"/>
              <w:bottom w:val="single" w:sz="4" w:space="0" w:color="auto"/>
              <w:right w:val="single" w:sz="4" w:space="0" w:color="auto"/>
            </w:tcBorders>
            <w:vAlign w:val="center"/>
          </w:tcPr>
          <w:p w:rsidR="00C86DC4" w:rsidRPr="00F24EAF" w:rsidRDefault="00C86DC4" w:rsidP="00575B8C">
            <w:pPr>
              <w:jc w:val="center"/>
              <w:rPr>
                <w:b/>
                <w:bCs/>
                <w:color w:val="000000"/>
                <w:sz w:val="20"/>
                <w:szCs w:val="20"/>
              </w:rPr>
            </w:pPr>
            <w:r w:rsidRPr="00F24EAF">
              <w:rPr>
                <w:b/>
                <w:bCs/>
                <w:color w:val="000000"/>
                <w:sz w:val="20"/>
                <w:szCs w:val="20"/>
              </w:rPr>
              <w:t>Назва</w:t>
            </w:r>
          </w:p>
        </w:tc>
        <w:tc>
          <w:tcPr>
            <w:tcW w:w="978" w:type="dxa"/>
            <w:tcBorders>
              <w:top w:val="nil"/>
              <w:left w:val="nil"/>
              <w:bottom w:val="single" w:sz="4" w:space="0" w:color="auto"/>
              <w:right w:val="single" w:sz="4" w:space="0" w:color="auto"/>
            </w:tcBorders>
            <w:vAlign w:val="center"/>
          </w:tcPr>
          <w:p w:rsidR="00C86DC4" w:rsidRPr="00F24EAF" w:rsidRDefault="00C86DC4" w:rsidP="00575B8C">
            <w:pPr>
              <w:jc w:val="center"/>
              <w:rPr>
                <w:b/>
                <w:bCs/>
                <w:color w:val="000000"/>
                <w:sz w:val="20"/>
                <w:szCs w:val="20"/>
              </w:rPr>
            </w:pPr>
            <w:r w:rsidRPr="00F24EAF">
              <w:rPr>
                <w:b/>
                <w:bCs/>
                <w:color w:val="000000"/>
                <w:sz w:val="20"/>
                <w:szCs w:val="20"/>
              </w:rPr>
              <w:t>Код</w:t>
            </w:r>
          </w:p>
        </w:tc>
        <w:tc>
          <w:tcPr>
            <w:tcW w:w="709" w:type="dxa"/>
            <w:gridSpan w:val="2"/>
            <w:tcBorders>
              <w:top w:val="nil"/>
              <w:left w:val="nil"/>
              <w:bottom w:val="single" w:sz="4" w:space="0" w:color="auto"/>
              <w:right w:val="single" w:sz="4" w:space="0" w:color="auto"/>
            </w:tcBorders>
            <w:vAlign w:val="center"/>
          </w:tcPr>
          <w:p w:rsidR="00C86DC4" w:rsidRPr="00F24EAF" w:rsidRDefault="00C86DC4" w:rsidP="00575B8C">
            <w:pPr>
              <w:jc w:val="center"/>
              <w:rPr>
                <w:b/>
                <w:bCs/>
                <w:color w:val="000000"/>
                <w:sz w:val="20"/>
                <w:szCs w:val="20"/>
              </w:rPr>
            </w:pPr>
            <w:r w:rsidRPr="00F24EAF">
              <w:rPr>
                <w:b/>
                <w:bCs/>
                <w:color w:val="000000"/>
                <w:sz w:val="20"/>
                <w:szCs w:val="20"/>
              </w:rPr>
              <w:t>Код</w:t>
            </w:r>
          </w:p>
        </w:tc>
        <w:tc>
          <w:tcPr>
            <w:tcW w:w="1187" w:type="dxa"/>
            <w:gridSpan w:val="2"/>
            <w:tcBorders>
              <w:top w:val="nil"/>
              <w:left w:val="nil"/>
              <w:bottom w:val="single" w:sz="4" w:space="0" w:color="auto"/>
              <w:right w:val="single" w:sz="4" w:space="0" w:color="auto"/>
            </w:tcBorders>
            <w:vAlign w:val="center"/>
          </w:tcPr>
          <w:p w:rsidR="00C86DC4" w:rsidRPr="00F24EAF" w:rsidRDefault="00C86DC4" w:rsidP="00575B8C">
            <w:pPr>
              <w:jc w:val="center"/>
              <w:rPr>
                <w:b/>
                <w:bCs/>
                <w:color w:val="000000"/>
                <w:sz w:val="20"/>
                <w:szCs w:val="20"/>
              </w:rPr>
            </w:pPr>
            <w:r w:rsidRPr="00F24EAF">
              <w:rPr>
                <w:b/>
                <w:bCs/>
                <w:color w:val="000000"/>
                <w:sz w:val="20"/>
                <w:szCs w:val="20"/>
              </w:rPr>
              <w:t>Назва</w:t>
            </w:r>
          </w:p>
        </w:tc>
        <w:tc>
          <w:tcPr>
            <w:tcW w:w="3951" w:type="dxa"/>
            <w:gridSpan w:val="7"/>
            <w:vMerge/>
            <w:tcBorders>
              <w:top w:val="single" w:sz="4" w:space="0" w:color="auto"/>
              <w:left w:val="nil"/>
              <w:bottom w:val="single" w:sz="4" w:space="0" w:color="auto"/>
              <w:right w:val="single" w:sz="4" w:space="0" w:color="auto"/>
            </w:tcBorders>
            <w:vAlign w:val="center"/>
          </w:tcPr>
          <w:p w:rsidR="00C86DC4" w:rsidRPr="00F24EAF" w:rsidRDefault="00C86DC4" w:rsidP="00575B8C">
            <w:pPr>
              <w:rPr>
                <w:b/>
                <w:bCs/>
                <w:color w:val="000000"/>
                <w:sz w:val="20"/>
                <w:szCs w:val="20"/>
              </w:rPr>
            </w:pPr>
          </w:p>
        </w:tc>
        <w:tc>
          <w:tcPr>
            <w:tcW w:w="2739" w:type="dxa"/>
            <w:vMerge/>
            <w:tcBorders>
              <w:top w:val="single" w:sz="4" w:space="0" w:color="auto"/>
              <w:left w:val="nil"/>
              <w:bottom w:val="single" w:sz="4" w:space="0" w:color="auto"/>
              <w:right w:val="single" w:sz="4" w:space="0" w:color="auto"/>
            </w:tcBorders>
            <w:vAlign w:val="center"/>
          </w:tcPr>
          <w:p w:rsidR="00C86DC4" w:rsidRPr="00F24EAF" w:rsidRDefault="00C86DC4" w:rsidP="00575B8C">
            <w:pPr>
              <w:rPr>
                <w:b/>
                <w:bCs/>
                <w:color w:val="000000"/>
                <w:sz w:val="20"/>
                <w:szCs w:val="20"/>
              </w:rPr>
            </w:pPr>
          </w:p>
        </w:tc>
        <w:tc>
          <w:tcPr>
            <w:tcW w:w="1265" w:type="dxa"/>
            <w:gridSpan w:val="3"/>
            <w:vMerge/>
            <w:tcBorders>
              <w:top w:val="single" w:sz="4" w:space="0" w:color="auto"/>
              <w:left w:val="nil"/>
              <w:bottom w:val="single" w:sz="4" w:space="0" w:color="auto"/>
              <w:right w:val="single" w:sz="4" w:space="0" w:color="auto"/>
            </w:tcBorders>
            <w:vAlign w:val="center"/>
          </w:tcPr>
          <w:p w:rsidR="00C86DC4" w:rsidRPr="00F24EAF" w:rsidRDefault="00C86DC4" w:rsidP="00575B8C">
            <w:pPr>
              <w:rPr>
                <w:b/>
                <w:bCs/>
                <w:color w:val="000000"/>
                <w:sz w:val="20"/>
                <w:szCs w:val="20"/>
              </w:rPr>
            </w:pPr>
          </w:p>
        </w:tc>
        <w:tc>
          <w:tcPr>
            <w:tcW w:w="1215" w:type="dxa"/>
            <w:gridSpan w:val="4"/>
            <w:vMerge/>
            <w:tcBorders>
              <w:top w:val="nil"/>
              <w:left w:val="nil"/>
              <w:bottom w:val="single" w:sz="4" w:space="0" w:color="auto"/>
              <w:right w:val="single" w:sz="4" w:space="0" w:color="auto"/>
            </w:tcBorders>
            <w:vAlign w:val="center"/>
          </w:tcPr>
          <w:p w:rsidR="00C86DC4" w:rsidRPr="00F24EAF" w:rsidRDefault="00C86DC4" w:rsidP="00575B8C">
            <w:pPr>
              <w:rPr>
                <w:b/>
                <w:bCs/>
                <w:color w:val="000000"/>
                <w:sz w:val="20"/>
                <w:szCs w:val="20"/>
              </w:rPr>
            </w:pPr>
          </w:p>
        </w:tc>
        <w:tc>
          <w:tcPr>
            <w:tcW w:w="1359" w:type="dxa"/>
            <w:gridSpan w:val="5"/>
            <w:vMerge/>
            <w:tcBorders>
              <w:top w:val="nil"/>
              <w:left w:val="nil"/>
              <w:bottom w:val="single" w:sz="4" w:space="0" w:color="auto"/>
              <w:right w:val="single" w:sz="4" w:space="0" w:color="auto"/>
            </w:tcBorders>
            <w:vAlign w:val="center"/>
          </w:tcPr>
          <w:p w:rsidR="00C86DC4" w:rsidRPr="00F24EAF" w:rsidRDefault="00C86DC4" w:rsidP="00575B8C">
            <w:pPr>
              <w:rPr>
                <w:b/>
                <w:bCs/>
                <w:color w:val="000000"/>
                <w:sz w:val="20"/>
                <w:szCs w:val="20"/>
              </w:rPr>
            </w:pPr>
          </w:p>
        </w:tc>
      </w:tr>
      <w:tr w:rsidR="00C86DC4" w:rsidRPr="00F24EAF" w:rsidTr="00E713C3">
        <w:trPr>
          <w:gridAfter w:val="11"/>
          <w:wAfter w:w="3400" w:type="dxa"/>
          <w:trHeight w:val="334"/>
        </w:trPr>
        <w:tc>
          <w:tcPr>
            <w:tcW w:w="15465" w:type="dxa"/>
            <w:gridSpan w:val="30"/>
            <w:tcBorders>
              <w:top w:val="nil"/>
              <w:left w:val="nil"/>
              <w:bottom w:val="nil"/>
              <w:right w:val="nil"/>
            </w:tcBorders>
            <w:vAlign w:val="center"/>
          </w:tcPr>
          <w:p w:rsidR="00C86DC4" w:rsidRPr="00F24EAF" w:rsidRDefault="00C86DC4" w:rsidP="00575B8C">
            <w:pPr>
              <w:jc w:val="center"/>
              <w:rPr>
                <w:b/>
                <w:bCs/>
                <w:color w:val="000000"/>
                <w:sz w:val="20"/>
                <w:szCs w:val="20"/>
              </w:rPr>
            </w:pPr>
            <w:r w:rsidRPr="00F24EAF">
              <w:rPr>
                <w:b/>
                <w:bCs/>
                <w:color w:val="000000"/>
                <w:sz w:val="20"/>
                <w:szCs w:val="20"/>
              </w:rPr>
              <w:t>Юридичний факультет</w:t>
            </w:r>
          </w:p>
        </w:tc>
      </w:tr>
      <w:tr w:rsidR="00C86DC4" w:rsidRPr="00F24EAF" w:rsidTr="00E713C3">
        <w:trPr>
          <w:gridAfter w:val="11"/>
          <w:wAfter w:w="3400" w:type="dxa"/>
          <w:trHeight w:val="750"/>
        </w:trPr>
        <w:tc>
          <w:tcPr>
            <w:tcW w:w="2062" w:type="dxa"/>
            <w:gridSpan w:val="5"/>
            <w:tcBorders>
              <w:top w:val="single" w:sz="4" w:space="0" w:color="auto"/>
              <w:left w:val="single" w:sz="4" w:space="0" w:color="auto"/>
              <w:bottom w:val="single" w:sz="4" w:space="0" w:color="auto"/>
              <w:right w:val="single" w:sz="4" w:space="0" w:color="auto"/>
            </w:tcBorders>
            <w:vAlign w:val="center"/>
          </w:tcPr>
          <w:p w:rsidR="00C86DC4" w:rsidRPr="00F24EAF" w:rsidRDefault="00C86DC4" w:rsidP="00575B8C">
            <w:pPr>
              <w:jc w:val="center"/>
              <w:rPr>
                <w:color w:val="000000"/>
                <w:sz w:val="20"/>
                <w:szCs w:val="20"/>
              </w:rPr>
            </w:pPr>
            <w:r w:rsidRPr="00F24EAF">
              <w:rPr>
                <w:color w:val="000000"/>
                <w:sz w:val="20"/>
                <w:szCs w:val="20"/>
              </w:rPr>
              <w:t xml:space="preserve">Правознавство,                            право / інші спеціальності                  </w:t>
            </w:r>
          </w:p>
        </w:tc>
        <w:tc>
          <w:tcPr>
            <w:tcW w:w="978" w:type="dxa"/>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color w:val="000000"/>
                <w:sz w:val="20"/>
                <w:szCs w:val="20"/>
              </w:rPr>
            </w:pPr>
            <w:r w:rsidRPr="00F24EAF">
              <w:rPr>
                <w:color w:val="000000"/>
                <w:sz w:val="20"/>
                <w:szCs w:val="20"/>
              </w:rPr>
              <w:t>6.030401,             7.030401,</w:t>
            </w:r>
          </w:p>
          <w:p w:rsidR="00C86DC4" w:rsidRPr="00F24EAF" w:rsidRDefault="00C86DC4" w:rsidP="00575B8C">
            <w:pPr>
              <w:jc w:val="center"/>
              <w:rPr>
                <w:color w:val="000000"/>
                <w:sz w:val="20"/>
                <w:szCs w:val="20"/>
              </w:rPr>
            </w:pPr>
            <w:r w:rsidRPr="00F24EAF">
              <w:rPr>
                <w:color w:val="000000"/>
                <w:sz w:val="20"/>
                <w:szCs w:val="20"/>
              </w:rPr>
              <w:t xml:space="preserve">081 </w:t>
            </w:r>
          </w:p>
        </w:tc>
        <w:tc>
          <w:tcPr>
            <w:tcW w:w="709" w:type="dxa"/>
            <w:gridSpan w:val="2"/>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color w:val="000000"/>
                <w:sz w:val="20"/>
                <w:szCs w:val="20"/>
              </w:rPr>
            </w:pPr>
            <w:r w:rsidRPr="00F24EAF">
              <w:rPr>
                <w:color w:val="000000"/>
                <w:sz w:val="20"/>
                <w:szCs w:val="20"/>
              </w:rPr>
              <w:t>081</w:t>
            </w:r>
          </w:p>
        </w:tc>
        <w:tc>
          <w:tcPr>
            <w:tcW w:w="1187" w:type="dxa"/>
            <w:gridSpan w:val="2"/>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color w:val="000000"/>
                <w:sz w:val="20"/>
                <w:szCs w:val="20"/>
              </w:rPr>
            </w:pPr>
            <w:r w:rsidRPr="00F24EAF">
              <w:rPr>
                <w:color w:val="000000"/>
                <w:sz w:val="20"/>
                <w:szCs w:val="20"/>
              </w:rPr>
              <w:t>Право</w:t>
            </w:r>
          </w:p>
        </w:tc>
        <w:tc>
          <w:tcPr>
            <w:tcW w:w="3951" w:type="dxa"/>
            <w:gridSpan w:val="7"/>
            <w:tcBorders>
              <w:top w:val="single" w:sz="4" w:space="0" w:color="auto"/>
              <w:left w:val="nil"/>
              <w:bottom w:val="single" w:sz="4" w:space="0" w:color="auto"/>
              <w:right w:val="single" w:sz="4" w:space="0" w:color="auto"/>
            </w:tcBorders>
            <w:vAlign w:val="center"/>
          </w:tcPr>
          <w:p w:rsidR="00C86DC4" w:rsidRPr="00F24EAF" w:rsidRDefault="00ED0166" w:rsidP="0068537B">
            <w:pPr>
              <w:jc w:val="center"/>
              <w:rPr>
                <w:color w:val="000000"/>
                <w:sz w:val="20"/>
                <w:szCs w:val="20"/>
              </w:rPr>
            </w:pPr>
            <w:r w:rsidRPr="00F24EAF">
              <w:rPr>
                <w:color w:val="000000"/>
                <w:sz w:val="20"/>
                <w:szCs w:val="20"/>
              </w:rPr>
              <w:t>Єдиний вступний іспит</w:t>
            </w:r>
            <w:r w:rsidR="00EA576A" w:rsidRPr="00F24EAF">
              <w:rPr>
                <w:color w:val="000000"/>
                <w:sz w:val="20"/>
                <w:szCs w:val="20"/>
              </w:rPr>
              <w:t xml:space="preserve"> з іноземної мови та фаховий вступний іспит з використанням організаційно-технологічних процесів здійснення зовн</w:t>
            </w:r>
            <w:r w:rsidR="0068537B" w:rsidRPr="00F24EAF">
              <w:rPr>
                <w:color w:val="000000"/>
                <w:sz w:val="20"/>
                <w:szCs w:val="20"/>
              </w:rPr>
              <w:t>ішнього незалежного оцінювання</w:t>
            </w:r>
            <w:r w:rsidR="00C86DC4" w:rsidRPr="00F24EAF">
              <w:rPr>
                <w:color w:val="000000"/>
                <w:sz w:val="20"/>
                <w:szCs w:val="20"/>
              </w:rPr>
              <w:t xml:space="preserve"> </w:t>
            </w:r>
          </w:p>
        </w:tc>
        <w:tc>
          <w:tcPr>
            <w:tcW w:w="2739" w:type="dxa"/>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color w:val="000000"/>
                <w:sz w:val="20"/>
                <w:szCs w:val="20"/>
              </w:rPr>
            </w:pPr>
            <w:r w:rsidRPr="00F24EAF">
              <w:rPr>
                <w:color w:val="000000"/>
                <w:sz w:val="20"/>
                <w:szCs w:val="20"/>
              </w:rPr>
              <w:t>1 Курс</w:t>
            </w:r>
          </w:p>
        </w:tc>
        <w:tc>
          <w:tcPr>
            <w:tcW w:w="1265" w:type="dxa"/>
            <w:gridSpan w:val="3"/>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color w:val="000000"/>
                <w:sz w:val="20"/>
                <w:szCs w:val="20"/>
              </w:rPr>
            </w:pPr>
            <w:r w:rsidRPr="00F24EAF">
              <w:rPr>
                <w:color w:val="000000"/>
                <w:sz w:val="20"/>
                <w:szCs w:val="20"/>
              </w:rPr>
              <w:t xml:space="preserve">2 р.  </w:t>
            </w:r>
          </w:p>
        </w:tc>
        <w:tc>
          <w:tcPr>
            <w:tcW w:w="1215" w:type="dxa"/>
            <w:gridSpan w:val="4"/>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color w:val="000000"/>
                <w:sz w:val="20"/>
                <w:szCs w:val="20"/>
              </w:rPr>
            </w:pPr>
            <w:r w:rsidRPr="00F24EAF">
              <w:rPr>
                <w:color w:val="000000"/>
                <w:sz w:val="20"/>
                <w:szCs w:val="20"/>
              </w:rPr>
              <w:t>0</w:t>
            </w:r>
          </w:p>
        </w:tc>
        <w:tc>
          <w:tcPr>
            <w:tcW w:w="1359" w:type="dxa"/>
            <w:gridSpan w:val="5"/>
            <w:tcBorders>
              <w:top w:val="single" w:sz="4" w:space="0" w:color="auto"/>
              <w:left w:val="nil"/>
              <w:bottom w:val="single" w:sz="4" w:space="0" w:color="auto"/>
              <w:right w:val="single" w:sz="4" w:space="0" w:color="auto"/>
            </w:tcBorders>
            <w:vAlign w:val="center"/>
          </w:tcPr>
          <w:p w:rsidR="00C86DC4" w:rsidRPr="00F24EAF" w:rsidRDefault="00C86DC4" w:rsidP="00575B8C">
            <w:pPr>
              <w:jc w:val="center"/>
              <w:rPr>
                <w:color w:val="000000"/>
                <w:sz w:val="20"/>
                <w:szCs w:val="20"/>
              </w:rPr>
            </w:pPr>
            <w:r w:rsidRPr="00F24EAF">
              <w:rPr>
                <w:color w:val="000000"/>
                <w:sz w:val="20"/>
                <w:szCs w:val="20"/>
              </w:rPr>
              <w:t>75</w:t>
            </w:r>
          </w:p>
        </w:tc>
      </w:tr>
      <w:tr w:rsidR="00C86DC4" w:rsidRPr="00F24EAF" w:rsidTr="00E713C3">
        <w:trPr>
          <w:gridAfter w:val="11"/>
          <w:wAfter w:w="3400" w:type="dxa"/>
          <w:trHeight w:val="60"/>
        </w:trPr>
        <w:tc>
          <w:tcPr>
            <w:tcW w:w="15465" w:type="dxa"/>
            <w:gridSpan w:val="30"/>
            <w:tcBorders>
              <w:top w:val="nil"/>
              <w:left w:val="nil"/>
              <w:bottom w:val="nil"/>
              <w:right w:val="nil"/>
            </w:tcBorders>
            <w:vAlign w:val="center"/>
          </w:tcPr>
          <w:p w:rsidR="00C86DC4" w:rsidRPr="00F24EAF" w:rsidRDefault="00C86DC4" w:rsidP="00575B8C">
            <w:pPr>
              <w:jc w:val="center"/>
              <w:rPr>
                <w:color w:val="000000"/>
                <w:sz w:val="20"/>
                <w:szCs w:val="20"/>
              </w:rPr>
            </w:pPr>
          </w:p>
        </w:tc>
      </w:tr>
      <w:tr w:rsidR="00C86DC4" w:rsidRPr="00F24EAF" w:rsidTr="00E713C3">
        <w:trPr>
          <w:gridAfter w:val="11"/>
          <w:wAfter w:w="3400" w:type="dxa"/>
          <w:trHeight w:val="334"/>
        </w:trPr>
        <w:tc>
          <w:tcPr>
            <w:tcW w:w="15465" w:type="dxa"/>
            <w:gridSpan w:val="30"/>
            <w:tcBorders>
              <w:top w:val="nil"/>
              <w:left w:val="nil"/>
              <w:bottom w:val="nil"/>
              <w:right w:val="nil"/>
            </w:tcBorders>
            <w:vAlign w:val="center"/>
          </w:tcPr>
          <w:p w:rsidR="00C86DC4" w:rsidRPr="00F24EAF" w:rsidRDefault="00C86DC4" w:rsidP="00575B8C">
            <w:pPr>
              <w:jc w:val="center"/>
              <w:rPr>
                <w:b/>
                <w:bCs/>
                <w:color w:val="000000"/>
                <w:sz w:val="20"/>
                <w:szCs w:val="20"/>
              </w:rPr>
            </w:pPr>
            <w:r w:rsidRPr="00F24EAF">
              <w:rPr>
                <w:b/>
                <w:bCs/>
                <w:color w:val="000000"/>
                <w:sz w:val="20"/>
                <w:szCs w:val="20"/>
              </w:rPr>
              <w:t>Факультет управління та економіки</w:t>
            </w:r>
          </w:p>
        </w:tc>
      </w:tr>
      <w:tr w:rsidR="00E713C3" w:rsidRPr="00F24EAF" w:rsidTr="00E713C3">
        <w:trPr>
          <w:gridAfter w:val="11"/>
          <w:wAfter w:w="3400" w:type="dxa"/>
          <w:trHeight w:val="735"/>
        </w:trPr>
        <w:tc>
          <w:tcPr>
            <w:tcW w:w="2062" w:type="dxa"/>
            <w:gridSpan w:val="5"/>
            <w:tcBorders>
              <w:top w:val="single" w:sz="4" w:space="0" w:color="auto"/>
              <w:left w:val="single" w:sz="4" w:space="0" w:color="auto"/>
              <w:bottom w:val="single" w:sz="4" w:space="0" w:color="auto"/>
              <w:right w:val="single" w:sz="4" w:space="0" w:color="000000"/>
            </w:tcBorders>
            <w:vAlign w:val="center"/>
          </w:tcPr>
          <w:p w:rsidR="00E713C3" w:rsidRPr="00F24EAF" w:rsidRDefault="00E713C3" w:rsidP="00DE1415">
            <w:pPr>
              <w:jc w:val="center"/>
              <w:rPr>
                <w:color w:val="000000"/>
                <w:sz w:val="20"/>
                <w:szCs w:val="20"/>
              </w:rPr>
            </w:pPr>
            <w:r w:rsidRPr="00F24EAF">
              <w:rPr>
                <w:color w:val="000000"/>
                <w:sz w:val="20"/>
                <w:szCs w:val="20"/>
              </w:rPr>
              <w:t> </w:t>
            </w:r>
          </w:p>
          <w:p w:rsidR="00E713C3" w:rsidRPr="00F24EAF" w:rsidRDefault="00E713C3" w:rsidP="00DE1415">
            <w:pPr>
              <w:jc w:val="center"/>
              <w:rPr>
                <w:color w:val="000000"/>
                <w:sz w:val="20"/>
                <w:szCs w:val="20"/>
              </w:rPr>
            </w:pPr>
            <w:r w:rsidRPr="00F24EAF">
              <w:rPr>
                <w:color w:val="000000"/>
                <w:sz w:val="20"/>
                <w:szCs w:val="20"/>
              </w:rPr>
              <w:t>Інші спеціальності (напрями підготовки)</w:t>
            </w:r>
          </w:p>
        </w:tc>
        <w:tc>
          <w:tcPr>
            <w:tcW w:w="978" w:type="dxa"/>
            <w:tcBorders>
              <w:top w:val="single" w:sz="4" w:space="0" w:color="auto"/>
              <w:left w:val="nil"/>
              <w:bottom w:val="single" w:sz="4" w:space="0" w:color="auto"/>
              <w:right w:val="single" w:sz="4" w:space="0" w:color="auto"/>
            </w:tcBorders>
            <w:vAlign w:val="center"/>
          </w:tcPr>
          <w:p w:rsidR="00E713C3" w:rsidRPr="00F24EAF" w:rsidRDefault="00E713C3" w:rsidP="00DE1415">
            <w:pPr>
              <w:jc w:val="center"/>
              <w:rPr>
                <w:color w:val="000000"/>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E713C3" w:rsidRPr="00F24EAF" w:rsidRDefault="00E713C3" w:rsidP="00DE1415">
            <w:pPr>
              <w:jc w:val="center"/>
              <w:rPr>
                <w:color w:val="000000"/>
                <w:sz w:val="20"/>
                <w:szCs w:val="20"/>
              </w:rPr>
            </w:pPr>
            <w:r w:rsidRPr="00F24EAF">
              <w:rPr>
                <w:color w:val="000000"/>
                <w:sz w:val="20"/>
                <w:szCs w:val="20"/>
              </w:rPr>
              <w:t>072</w:t>
            </w:r>
          </w:p>
        </w:tc>
        <w:tc>
          <w:tcPr>
            <w:tcW w:w="1187" w:type="dxa"/>
            <w:gridSpan w:val="2"/>
            <w:tcBorders>
              <w:top w:val="single" w:sz="4" w:space="0" w:color="auto"/>
              <w:left w:val="nil"/>
              <w:bottom w:val="single" w:sz="4" w:space="0" w:color="auto"/>
              <w:right w:val="single" w:sz="4" w:space="0" w:color="auto"/>
            </w:tcBorders>
            <w:vAlign w:val="center"/>
          </w:tcPr>
          <w:p w:rsidR="00E713C3" w:rsidRPr="00F24EAF" w:rsidRDefault="00E713C3" w:rsidP="00EA576A">
            <w:pPr>
              <w:ind w:left="-99" w:right="-64"/>
              <w:jc w:val="center"/>
              <w:rPr>
                <w:color w:val="000000"/>
                <w:sz w:val="20"/>
                <w:szCs w:val="20"/>
              </w:rPr>
            </w:pPr>
            <w:r w:rsidRPr="00F24EAF">
              <w:rPr>
                <w:color w:val="000000"/>
                <w:sz w:val="20"/>
                <w:szCs w:val="20"/>
              </w:rPr>
              <w:t xml:space="preserve">Фінанси, банківська справа та страхування </w:t>
            </w:r>
          </w:p>
        </w:tc>
        <w:tc>
          <w:tcPr>
            <w:tcW w:w="3951" w:type="dxa"/>
            <w:gridSpan w:val="7"/>
            <w:tcBorders>
              <w:top w:val="single" w:sz="4" w:space="0" w:color="auto"/>
              <w:left w:val="nil"/>
              <w:bottom w:val="single" w:sz="4" w:space="0" w:color="auto"/>
              <w:right w:val="single" w:sz="4" w:space="0" w:color="auto"/>
            </w:tcBorders>
            <w:vAlign w:val="center"/>
          </w:tcPr>
          <w:p w:rsidR="00E713C3" w:rsidRPr="00F24EAF" w:rsidRDefault="00E713C3" w:rsidP="001B5CE3">
            <w:pPr>
              <w:jc w:val="center"/>
              <w:rPr>
                <w:color w:val="000000"/>
                <w:sz w:val="20"/>
                <w:szCs w:val="20"/>
              </w:rPr>
            </w:pPr>
            <w:r w:rsidRPr="00F24EAF">
              <w:rPr>
                <w:color w:val="000000"/>
                <w:sz w:val="20"/>
                <w:szCs w:val="20"/>
              </w:rPr>
              <w:t xml:space="preserve">Фаховий іспит Фінанси            </w:t>
            </w:r>
          </w:p>
          <w:p w:rsidR="00E713C3" w:rsidRPr="00F24EAF" w:rsidRDefault="00E713C3" w:rsidP="001B5CE3">
            <w:pPr>
              <w:jc w:val="center"/>
              <w:rPr>
                <w:color w:val="000000"/>
                <w:sz w:val="20"/>
                <w:szCs w:val="20"/>
              </w:rPr>
            </w:pPr>
            <w:r w:rsidRPr="00F24EAF">
              <w:rPr>
                <w:color w:val="000000"/>
                <w:sz w:val="20"/>
                <w:szCs w:val="20"/>
              </w:rPr>
              <w:t>вступний іспит з іноземної мови з використанням організаційно-технологічних процесів здійснення зовнішнього незалежного оцінювання, Основи економіки (співбесіда)**</w:t>
            </w:r>
          </w:p>
        </w:tc>
        <w:tc>
          <w:tcPr>
            <w:tcW w:w="2739" w:type="dxa"/>
            <w:tcBorders>
              <w:top w:val="single" w:sz="4" w:space="0" w:color="auto"/>
              <w:left w:val="nil"/>
              <w:bottom w:val="single" w:sz="4" w:space="0" w:color="auto"/>
              <w:right w:val="single" w:sz="4" w:space="0" w:color="auto"/>
            </w:tcBorders>
            <w:vAlign w:val="center"/>
          </w:tcPr>
          <w:p w:rsidR="00E713C3" w:rsidRPr="00F24EAF" w:rsidRDefault="00E713C3" w:rsidP="00DE1415">
            <w:pPr>
              <w:jc w:val="center"/>
              <w:rPr>
                <w:color w:val="000000"/>
                <w:sz w:val="20"/>
                <w:szCs w:val="20"/>
              </w:rPr>
            </w:pPr>
            <w:r w:rsidRPr="00F24EAF">
              <w:rPr>
                <w:color w:val="000000"/>
                <w:sz w:val="20"/>
                <w:szCs w:val="20"/>
              </w:rPr>
              <w:t>1 Курс</w:t>
            </w:r>
          </w:p>
        </w:tc>
        <w:tc>
          <w:tcPr>
            <w:tcW w:w="1265" w:type="dxa"/>
            <w:gridSpan w:val="3"/>
            <w:tcBorders>
              <w:top w:val="single" w:sz="4" w:space="0" w:color="auto"/>
              <w:left w:val="nil"/>
              <w:bottom w:val="single" w:sz="4" w:space="0" w:color="auto"/>
              <w:right w:val="single" w:sz="4" w:space="0" w:color="auto"/>
            </w:tcBorders>
            <w:noWrap/>
            <w:vAlign w:val="center"/>
          </w:tcPr>
          <w:p w:rsidR="00E713C3" w:rsidRPr="00F24EAF" w:rsidRDefault="00E713C3" w:rsidP="00DE1415">
            <w:pPr>
              <w:jc w:val="center"/>
              <w:rPr>
                <w:color w:val="000000"/>
                <w:sz w:val="20"/>
                <w:szCs w:val="20"/>
              </w:rPr>
            </w:pPr>
            <w:r w:rsidRPr="00F24EAF">
              <w:rPr>
                <w:color w:val="000000"/>
                <w:sz w:val="20"/>
                <w:szCs w:val="20"/>
              </w:rPr>
              <w:t>2 р.</w:t>
            </w:r>
          </w:p>
        </w:tc>
        <w:tc>
          <w:tcPr>
            <w:tcW w:w="1215" w:type="dxa"/>
            <w:gridSpan w:val="4"/>
            <w:tcBorders>
              <w:top w:val="single" w:sz="4" w:space="0" w:color="auto"/>
              <w:left w:val="nil"/>
              <w:bottom w:val="single" w:sz="4" w:space="0" w:color="auto"/>
              <w:right w:val="single" w:sz="4" w:space="0" w:color="auto"/>
            </w:tcBorders>
            <w:vAlign w:val="center"/>
          </w:tcPr>
          <w:p w:rsidR="00E713C3" w:rsidRPr="00F24EAF" w:rsidRDefault="00E713C3" w:rsidP="00DE1415">
            <w:pPr>
              <w:jc w:val="center"/>
              <w:rPr>
                <w:color w:val="000000"/>
                <w:sz w:val="20"/>
                <w:szCs w:val="20"/>
              </w:rPr>
            </w:pPr>
            <w:r w:rsidRPr="00F24EAF">
              <w:rPr>
                <w:color w:val="000000"/>
                <w:sz w:val="20"/>
                <w:szCs w:val="20"/>
              </w:rPr>
              <w:t>0</w:t>
            </w:r>
          </w:p>
        </w:tc>
        <w:tc>
          <w:tcPr>
            <w:tcW w:w="1359" w:type="dxa"/>
            <w:gridSpan w:val="5"/>
            <w:tcBorders>
              <w:top w:val="single" w:sz="4" w:space="0" w:color="auto"/>
              <w:left w:val="nil"/>
              <w:bottom w:val="single" w:sz="4" w:space="0" w:color="auto"/>
              <w:right w:val="single" w:sz="4" w:space="0" w:color="auto"/>
            </w:tcBorders>
            <w:vAlign w:val="center"/>
          </w:tcPr>
          <w:p w:rsidR="00E713C3" w:rsidRPr="00F24EAF" w:rsidRDefault="00E713C3" w:rsidP="00DE1415">
            <w:pPr>
              <w:jc w:val="center"/>
              <w:rPr>
                <w:color w:val="000000"/>
                <w:sz w:val="20"/>
                <w:szCs w:val="20"/>
              </w:rPr>
            </w:pPr>
            <w:r w:rsidRPr="00F24EAF">
              <w:rPr>
                <w:color w:val="000000"/>
                <w:sz w:val="20"/>
                <w:szCs w:val="20"/>
              </w:rPr>
              <w:t>15</w:t>
            </w:r>
          </w:p>
        </w:tc>
      </w:tr>
      <w:tr w:rsidR="00E713C3" w:rsidRPr="00F24EAF" w:rsidTr="00E713C3">
        <w:trPr>
          <w:gridAfter w:val="11"/>
          <w:wAfter w:w="3400" w:type="dxa"/>
          <w:trHeight w:val="735"/>
        </w:trPr>
        <w:tc>
          <w:tcPr>
            <w:tcW w:w="2062" w:type="dxa"/>
            <w:gridSpan w:val="5"/>
            <w:tcBorders>
              <w:top w:val="single" w:sz="4" w:space="0" w:color="auto"/>
              <w:left w:val="single" w:sz="4" w:space="0" w:color="auto"/>
              <w:bottom w:val="single" w:sz="4" w:space="0" w:color="auto"/>
              <w:right w:val="single" w:sz="4" w:space="0" w:color="000000"/>
            </w:tcBorders>
            <w:vAlign w:val="center"/>
          </w:tcPr>
          <w:p w:rsidR="00E713C3" w:rsidRPr="00F24EAF" w:rsidRDefault="00E713C3" w:rsidP="00DE1415">
            <w:pPr>
              <w:jc w:val="center"/>
              <w:rPr>
                <w:color w:val="000000"/>
                <w:sz w:val="20"/>
                <w:szCs w:val="20"/>
              </w:rPr>
            </w:pPr>
            <w:r w:rsidRPr="00F24EAF">
              <w:rPr>
                <w:color w:val="000000"/>
                <w:sz w:val="20"/>
                <w:szCs w:val="20"/>
              </w:rPr>
              <w:t> </w:t>
            </w:r>
          </w:p>
          <w:p w:rsidR="00E713C3" w:rsidRPr="00F24EAF" w:rsidRDefault="00E713C3" w:rsidP="00DE1415">
            <w:pPr>
              <w:jc w:val="center"/>
              <w:rPr>
                <w:color w:val="000000"/>
                <w:sz w:val="20"/>
                <w:szCs w:val="20"/>
              </w:rPr>
            </w:pPr>
            <w:r w:rsidRPr="00F24EAF">
              <w:rPr>
                <w:color w:val="000000"/>
                <w:sz w:val="20"/>
                <w:szCs w:val="20"/>
              </w:rPr>
              <w:t>Інші спеціальності (напрями підготовки)</w:t>
            </w:r>
          </w:p>
        </w:tc>
        <w:tc>
          <w:tcPr>
            <w:tcW w:w="978" w:type="dxa"/>
            <w:tcBorders>
              <w:top w:val="single" w:sz="4" w:space="0" w:color="auto"/>
              <w:left w:val="nil"/>
              <w:bottom w:val="single" w:sz="4" w:space="0" w:color="auto"/>
              <w:right w:val="single" w:sz="4" w:space="0" w:color="auto"/>
            </w:tcBorders>
            <w:vAlign w:val="center"/>
          </w:tcPr>
          <w:p w:rsidR="00E713C3" w:rsidRPr="00F24EAF" w:rsidRDefault="00E713C3" w:rsidP="00DE1415">
            <w:pPr>
              <w:jc w:val="center"/>
              <w:rPr>
                <w:color w:val="000000"/>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E713C3" w:rsidRPr="00F24EAF" w:rsidRDefault="00E713C3" w:rsidP="00DE1415">
            <w:pPr>
              <w:jc w:val="center"/>
              <w:rPr>
                <w:color w:val="000000"/>
                <w:sz w:val="20"/>
                <w:szCs w:val="20"/>
              </w:rPr>
            </w:pPr>
            <w:r w:rsidRPr="00F24EAF">
              <w:rPr>
                <w:color w:val="000000"/>
                <w:sz w:val="20"/>
                <w:szCs w:val="20"/>
              </w:rPr>
              <w:t>073</w:t>
            </w:r>
          </w:p>
        </w:tc>
        <w:tc>
          <w:tcPr>
            <w:tcW w:w="1187" w:type="dxa"/>
            <w:gridSpan w:val="2"/>
            <w:tcBorders>
              <w:top w:val="single" w:sz="4" w:space="0" w:color="auto"/>
              <w:left w:val="nil"/>
              <w:bottom w:val="single" w:sz="4" w:space="0" w:color="auto"/>
              <w:right w:val="single" w:sz="4" w:space="0" w:color="auto"/>
            </w:tcBorders>
            <w:vAlign w:val="center"/>
          </w:tcPr>
          <w:p w:rsidR="00E713C3" w:rsidRPr="00F24EAF" w:rsidRDefault="00E713C3" w:rsidP="00EA576A">
            <w:pPr>
              <w:ind w:left="-99" w:right="-64"/>
              <w:jc w:val="center"/>
              <w:rPr>
                <w:color w:val="000000"/>
                <w:sz w:val="20"/>
                <w:szCs w:val="20"/>
              </w:rPr>
            </w:pPr>
            <w:r w:rsidRPr="00F24EAF">
              <w:rPr>
                <w:color w:val="000000"/>
                <w:sz w:val="20"/>
                <w:szCs w:val="20"/>
              </w:rPr>
              <w:t>Менеджмент</w:t>
            </w:r>
          </w:p>
        </w:tc>
        <w:tc>
          <w:tcPr>
            <w:tcW w:w="3951" w:type="dxa"/>
            <w:gridSpan w:val="7"/>
            <w:tcBorders>
              <w:top w:val="single" w:sz="4" w:space="0" w:color="auto"/>
              <w:left w:val="nil"/>
              <w:bottom w:val="single" w:sz="4" w:space="0" w:color="auto"/>
              <w:right w:val="single" w:sz="4" w:space="0" w:color="auto"/>
            </w:tcBorders>
            <w:vAlign w:val="center"/>
          </w:tcPr>
          <w:p w:rsidR="00E713C3" w:rsidRPr="00F24EAF" w:rsidRDefault="00E713C3" w:rsidP="001B5CE3">
            <w:pPr>
              <w:jc w:val="center"/>
              <w:rPr>
                <w:color w:val="000000"/>
                <w:sz w:val="20"/>
                <w:szCs w:val="20"/>
              </w:rPr>
            </w:pPr>
            <w:r w:rsidRPr="00F24EAF">
              <w:rPr>
                <w:color w:val="000000"/>
                <w:sz w:val="20"/>
                <w:szCs w:val="20"/>
              </w:rPr>
              <w:t xml:space="preserve">Фаховий іспит Менеджмент,             </w:t>
            </w:r>
          </w:p>
          <w:p w:rsidR="00E713C3" w:rsidRPr="00F24EAF" w:rsidRDefault="00E713C3" w:rsidP="001B5CE3">
            <w:pPr>
              <w:jc w:val="center"/>
              <w:rPr>
                <w:color w:val="000000"/>
                <w:sz w:val="20"/>
                <w:szCs w:val="20"/>
              </w:rPr>
            </w:pPr>
            <w:r w:rsidRPr="00F24EAF">
              <w:rPr>
                <w:color w:val="000000"/>
                <w:sz w:val="20"/>
                <w:szCs w:val="20"/>
              </w:rPr>
              <w:t>вступний іспит з іноземної мови з використанням організаційно-технологічних процесів здійснення зовнішнього незалежного оцінювання, основи економіки (співбесіда)**</w:t>
            </w:r>
          </w:p>
        </w:tc>
        <w:tc>
          <w:tcPr>
            <w:tcW w:w="2739" w:type="dxa"/>
            <w:tcBorders>
              <w:top w:val="single" w:sz="4" w:space="0" w:color="auto"/>
              <w:left w:val="nil"/>
              <w:bottom w:val="single" w:sz="4" w:space="0" w:color="auto"/>
              <w:right w:val="single" w:sz="4" w:space="0" w:color="auto"/>
            </w:tcBorders>
            <w:vAlign w:val="center"/>
          </w:tcPr>
          <w:p w:rsidR="00E713C3" w:rsidRPr="00F24EAF" w:rsidRDefault="00E713C3" w:rsidP="00DE1415">
            <w:pPr>
              <w:jc w:val="center"/>
              <w:rPr>
                <w:color w:val="000000"/>
                <w:sz w:val="20"/>
                <w:szCs w:val="20"/>
              </w:rPr>
            </w:pPr>
            <w:r w:rsidRPr="00F24EAF">
              <w:rPr>
                <w:color w:val="000000"/>
                <w:sz w:val="20"/>
                <w:szCs w:val="20"/>
              </w:rPr>
              <w:t>1 Курс</w:t>
            </w:r>
          </w:p>
        </w:tc>
        <w:tc>
          <w:tcPr>
            <w:tcW w:w="1265" w:type="dxa"/>
            <w:gridSpan w:val="3"/>
            <w:tcBorders>
              <w:top w:val="single" w:sz="4" w:space="0" w:color="auto"/>
              <w:left w:val="nil"/>
              <w:bottom w:val="single" w:sz="4" w:space="0" w:color="auto"/>
              <w:right w:val="single" w:sz="4" w:space="0" w:color="auto"/>
            </w:tcBorders>
            <w:noWrap/>
            <w:vAlign w:val="center"/>
          </w:tcPr>
          <w:p w:rsidR="00E713C3" w:rsidRPr="00F24EAF" w:rsidRDefault="00E713C3" w:rsidP="00DE1415">
            <w:pPr>
              <w:jc w:val="center"/>
              <w:rPr>
                <w:color w:val="000000"/>
                <w:sz w:val="20"/>
                <w:szCs w:val="20"/>
              </w:rPr>
            </w:pPr>
            <w:r w:rsidRPr="00F24EAF">
              <w:rPr>
                <w:color w:val="000000"/>
                <w:sz w:val="20"/>
                <w:szCs w:val="20"/>
              </w:rPr>
              <w:t>2 р.</w:t>
            </w:r>
          </w:p>
        </w:tc>
        <w:tc>
          <w:tcPr>
            <w:tcW w:w="1215" w:type="dxa"/>
            <w:gridSpan w:val="4"/>
            <w:tcBorders>
              <w:top w:val="single" w:sz="4" w:space="0" w:color="auto"/>
              <w:left w:val="nil"/>
              <w:bottom w:val="single" w:sz="4" w:space="0" w:color="auto"/>
              <w:right w:val="single" w:sz="4" w:space="0" w:color="auto"/>
            </w:tcBorders>
            <w:vAlign w:val="center"/>
          </w:tcPr>
          <w:p w:rsidR="00E713C3" w:rsidRPr="00F24EAF" w:rsidRDefault="00E713C3" w:rsidP="00DE1415">
            <w:pPr>
              <w:jc w:val="center"/>
              <w:rPr>
                <w:color w:val="000000"/>
                <w:sz w:val="20"/>
                <w:szCs w:val="20"/>
              </w:rPr>
            </w:pPr>
            <w:r w:rsidRPr="00F24EAF">
              <w:rPr>
                <w:color w:val="000000"/>
                <w:sz w:val="20"/>
                <w:szCs w:val="20"/>
              </w:rPr>
              <w:t>0</w:t>
            </w:r>
          </w:p>
        </w:tc>
        <w:tc>
          <w:tcPr>
            <w:tcW w:w="1359" w:type="dxa"/>
            <w:gridSpan w:val="5"/>
            <w:tcBorders>
              <w:top w:val="single" w:sz="4" w:space="0" w:color="auto"/>
              <w:left w:val="nil"/>
              <w:bottom w:val="single" w:sz="4" w:space="0" w:color="auto"/>
              <w:right w:val="single" w:sz="4" w:space="0" w:color="auto"/>
            </w:tcBorders>
            <w:vAlign w:val="center"/>
          </w:tcPr>
          <w:p w:rsidR="00E713C3" w:rsidRPr="00F24EAF" w:rsidRDefault="00E713C3" w:rsidP="00DE1415">
            <w:pPr>
              <w:jc w:val="center"/>
              <w:rPr>
                <w:color w:val="000000"/>
                <w:sz w:val="20"/>
                <w:szCs w:val="20"/>
              </w:rPr>
            </w:pPr>
            <w:r w:rsidRPr="00F24EAF">
              <w:rPr>
                <w:color w:val="000000"/>
                <w:sz w:val="20"/>
                <w:szCs w:val="20"/>
              </w:rPr>
              <w:t>50</w:t>
            </w:r>
          </w:p>
        </w:tc>
      </w:tr>
      <w:tr w:rsidR="00E713C3" w:rsidRPr="00F24EAF" w:rsidTr="00E713C3">
        <w:trPr>
          <w:gridAfter w:val="11"/>
          <w:wAfter w:w="3400" w:type="dxa"/>
          <w:trHeight w:val="1212"/>
        </w:trPr>
        <w:tc>
          <w:tcPr>
            <w:tcW w:w="2062" w:type="dxa"/>
            <w:gridSpan w:val="5"/>
            <w:tcBorders>
              <w:top w:val="single" w:sz="4" w:space="0" w:color="auto"/>
              <w:left w:val="single" w:sz="4" w:space="0" w:color="auto"/>
              <w:bottom w:val="single" w:sz="4" w:space="0" w:color="auto"/>
              <w:right w:val="single" w:sz="4" w:space="0" w:color="auto"/>
            </w:tcBorders>
            <w:vAlign w:val="center"/>
          </w:tcPr>
          <w:p w:rsidR="00E713C3" w:rsidRPr="00F24EAF" w:rsidRDefault="00E713C3" w:rsidP="00575B8C">
            <w:pPr>
              <w:jc w:val="center"/>
              <w:rPr>
                <w:color w:val="000000"/>
                <w:sz w:val="20"/>
                <w:szCs w:val="20"/>
              </w:rPr>
            </w:pPr>
            <w:r w:rsidRPr="00F24EAF">
              <w:rPr>
                <w:color w:val="000000"/>
                <w:sz w:val="20"/>
                <w:szCs w:val="20"/>
              </w:rPr>
              <w:lastRenderedPageBreak/>
              <w:t>Інші спеціальності (напрями підготовки)</w:t>
            </w:r>
          </w:p>
        </w:tc>
        <w:tc>
          <w:tcPr>
            <w:tcW w:w="978" w:type="dxa"/>
            <w:tcBorders>
              <w:top w:val="single" w:sz="4" w:space="0" w:color="auto"/>
              <w:left w:val="single" w:sz="4" w:space="0" w:color="auto"/>
              <w:bottom w:val="single" w:sz="4" w:space="0" w:color="auto"/>
              <w:right w:val="single" w:sz="4" w:space="0" w:color="auto"/>
            </w:tcBorders>
            <w:vAlign w:val="center"/>
          </w:tcPr>
          <w:p w:rsidR="00E713C3" w:rsidRPr="00F24EAF" w:rsidRDefault="00E713C3" w:rsidP="00575B8C">
            <w:pPr>
              <w:jc w:val="center"/>
              <w:rPr>
                <w:color w:val="000000"/>
                <w:sz w:val="20"/>
                <w:szCs w:val="20"/>
              </w:rPr>
            </w:pPr>
            <w:r w:rsidRPr="00F24EAF">
              <w:rPr>
                <w:color w:val="000000"/>
                <w:sz w:val="20"/>
                <w:szCs w:val="20"/>
              </w:rPr>
              <w:t> </w:t>
            </w:r>
          </w:p>
        </w:tc>
        <w:tc>
          <w:tcPr>
            <w:tcW w:w="709" w:type="dxa"/>
            <w:gridSpan w:val="2"/>
            <w:tcBorders>
              <w:top w:val="nil"/>
              <w:left w:val="single" w:sz="4" w:space="0" w:color="auto"/>
              <w:bottom w:val="single" w:sz="4" w:space="0" w:color="auto"/>
              <w:right w:val="single" w:sz="4" w:space="0" w:color="auto"/>
            </w:tcBorders>
            <w:vAlign w:val="center"/>
          </w:tcPr>
          <w:p w:rsidR="00E713C3" w:rsidRPr="00F24EAF" w:rsidRDefault="00E713C3" w:rsidP="00575B8C">
            <w:pPr>
              <w:jc w:val="center"/>
              <w:rPr>
                <w:color w:val="000000"/>
                <w:sz w:val="20"/>
                <w:szCs w:val="20"/>
              </w:rPr>
            </w:pPr>
            <w:r w:rsidRPr="00F24EAF">
              <w:rPr>
                <w:color w:val="000000"/>
                <w:sz w:val="20"/>
                <w:szCs w:val="20"/>
              </w:rPr>
              <w:t>281</w:t>
            </w: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E713C3" w:rsidRPr="00F24EAF" w:rsidRDefault="00E713C3" w:rsidP="00EA576A">
            <w:pPr>
              <w:ind w:left="-99" w:right="-64"/>
              <w:jc w:val="center"/>
              <w:rPr>
                <w:color w:val="000000"/>
                <w:sz w:val="20"/>
                <w:szCs w:val="20"/>
              </w:rPr>
            </w:pPr>
            <w:r w:rsidRPr="00F24EAF">
              <w:rPr>
                <w:color w:val="000000"/>
                <w:sz w:val="20"/>
                <w:szCs w:val="20"/>
              </w:rPr>
              <w:t>Публічне управління та адміністру-вання</w:t>
            </w:r>
          </w:p>
        </w:tc>
        <w:tc>
          <w:tcPr>
            <w:tcW w:w="3951" w:type="dxa"/>
            <w:gridSpan w:val="7"/>
            <w:tcBorders>
              <w:top w:val="nil"/>
              <w:left w:val="single" w:sz="4" w:space="0" w:color="auto"/>
              <w:bottom w:val="single" w:sz="4" w:space="0" w:color="auto"/>
              <w:right w:val="single" w:sz="4" w:space="0" w:color="auto"/>
            </w:tcBorders>
            <w:vAlign w:val="center"/>
          </w:tcPr>
          <w:p w:rsidR="00E713C3" w:rsidRPr="00F24EAF" w:rsidRDefault="00E713C3" w:rsidP="00E713C3">
            <w:pPr>
              <w:jc w:val="center"/>
              <w:rPr>
                <w:color w:val="000000"/>
                <w:sz w:val="20"/>
                <w:szCs w:val="20"/>
              </w:rPr>
            </w:pPr>
            <w:r w:rsidRPr="00F24EAF">
              <w:rPr>
                <w:color w:val="000000"/>
                <w:sz w:val="20"/>
                <w:szCs w:val="20"/>
              </w:rPr>
              <w:t xml:space="preserve">Фаховий іспит Основи держави і права; Фаховий іспит Основи економіки; Фаховий іспит Державне управління; </w:t>
            </w:r>
          </w:p>
          <w:p w:rsidR="00E713C3" w:rsidRPr="00F24EAF" w:rsidRDefault="00E713C3" w:rsidP="00E713C3">
            <w:pPr>
              <w:jc w:val="center"/>
              <w:rPr>
                <w:color w:val="000000"/>
                <w:sz w:val="20"/>
                <w:szCs w:val="20"/>
              </w:rPr>
            </w:pPr>
            <w:r w:rsidRPr="00F24EAF">
              <w:rPr>
                <w:color w:val="000000"/>
                <w:sz w:val="20"/>
                <w:szCs w:val="20"/>
              </w:rPr>
              <w:t>вступний іспит з іноземної мови з використанням організаційно-технологічних процесів здійснення зовнішнього незалежного оцінювання</w:t>
            </w:r>
          </w:p>
        </w:tc>
        <w:tc>
          <w:tcPr>
            <w:tcW w:w="2739" w:type="dxa"/>
            <w:tcBorders>
              <w:top w:val="nil"/>
              <w:left w:val="single" w:sz="4" w:space="0" w:color="auto"/>
              <w:bottom w:val="single" w:sz="4" w:space="0" w:color="auto"/>
              <w:right w:val="single" w:sz="4" w:space="0" w:color="auto"/>
            </w:tcBorders>
            <w:vAlign w:val="center"/>
          </w:tcPr>
          <w:p w:rsidR="00E713C3" w:rsidRPr="00F24EAF" w:rsidRDefault="00E713C3" w:rsidP="00575B8C">
            <w:pPr>
              <w:jc w:val="center"/>
              <w:rPr>
                <w:color w:val="000000"/>
                <w:sz w:val="20"/>
                <w:szCs w:val="20"/>
              </w:rPr>
            </w:pPr>
            <w:r w:rsidRPr="00F24EAF">
              <w:rPr>
                <w:color w:val="000000"/>
                <w:sz w:val="20"/>
                <w:szCs w:val="20"/>
              </w:rPr>
              <w:t>1 Курс</w:t>
            </w:r>
          </w:p>
        </w:tc>
        <w:tc>
          <w:tcPr>
            <w:tcW w:w="1265" w:type="dxa"/>
            <w:gridSpan w:val="3"/>
            <w:tcBorders>
              <w:top w:val="nil"/>
              <w:left w:val="single" w:sz="4" w:space="0" w:color="auto"/>
              <w:bottom w:val="single" w:sz="4" w:space="0" w:color="auto"/>
              <w:right w:val="single" w:sz="4" w:space="0" w:color="auto"/>
            </w:tcBorders>
            <w:vAlign w:val="center"/>
          </w:tcPr>
          <w:p w:rsidR="00E713C3" w:rsidRPr="00F24EAF" w:rsidRDefault="00E713C3" w:rsidP="00575B8C">
            <w:pPr>
              <w:jc w:val="center"/>
              <w:rPr>
                <w:color w:val="000000"/>
                <w:sz w:val="20"/>
                <w:szCs w:val="20"/>
              </w:rPr>
            </w:pPr>
            <w:r w:rsidRPr="00F24EAF">
              <w:rPr>
                <w:color w:val="000000"/>
                <w:sz w:val="20"/>
                <w:szCs w:val="20"/>
              </w:rPr>
              <w:t xml:space="preserve">1 р. 4 м.  </w:t>
            </w:r>
          </w:p>
        </w:tc>
        <w:tc>
          <w:tcPr>
            <w:tcW w:w="1215" w:type="dxa"/>
            <w:gridSpan w:val="4"/>
            <w:tcBorders>
              <w:top w:val="single" w:sz="4" w:space="0" w:color="auto"/>
              <w:left w:val="single" w:sz="4" w:space="0" w:color="auto"/>
              <w:bottom w:val="single" w:sz="4" w:space="0" w:color="auto"/>
              <w:right w:val="single" w:sz="4" w:space="0" w:color="auto"/>
            </w:tcBorders>
            <w:vAlign w:val="center"/>
          </w:tcPr>
          <w:p w:rsidR="00E713C3" w:rsidRPr="00F24EAF" w:rsidRDefault="00E713C3" w:rsidP="00575B8C">
            <w:pPr>
              <w:jc w:val="center"/>
              <w:rPr>
                <w:color w:val="000000"/>
                <w:sz w:val="20"/>
                <w:szCs w:val="20"/>
              </w:rPr>
            </w:pPr>
            <w:r w:rsidRPr="00F24EAF">
              <w:rPr>
                <w:color w:val="000000"/>
                <w:sz w:val="20"/>
                <w:szCs w:val="20"/>
              </w:rPr>
              <w:t>30</w:t>
            </w:r>
          </w:p>
        </w:tc>
        <w:tc>
          <w:tcPr>
            <w:tcW w:w="1359" w:type="dxa"/>
            <w:gridSpan w:val="5"/>
            <w:tcBorders>
              <w:top w:val="single" w:sz="4" w:space="0" w:color="auto"/>
              <w:left w:val="single" w:sz="4" w:space="0" w:color="auto"/>
              <w:bottom w:val="single" w:sz="4" w:space="0" w:color="auto"/>
              <w:right w:val="single" w:sz="4" w:space="0" w:color="auto"/>
            </w:tcBorders>
            <w:vAlign w:val="center"/>
          </w:tcPr>
          <w:p w:rsidR="00E713C3" w:rsidRPr="00F24EAF" w:rsidRDefault="00E713C3" w:rsidP="00575B8C">
            <w:pPr>
              <w:jc w:val="center"/>
              <w:rPr>
                <w:color w:val="000000"/>
                <w:sz w:val="20"/>
                <w:szCs w:val="20"/>
              </w:rPr>
            </w:pPr>
            <w:r w:rsidRPr="00F24EAF">
              <w:rPr>
                <w:color w:val="000000"/>
                <w:sz w:val="20"/>
                <w:szCs w:val="20"/>
              </w:rPr>
              <w:t>40</w:t>
            </w:r>
          </w:p>
        </w:tc>
      </w:tr>
      <w:tr w:rsidR="00E713C3" w:rsidRPr="00F24EAF" w:rsidTr="00E713C3">
        <w:trPr>
          <w:trHeight w:val="435"/>
        </w:trPr>
        <w:tc>
          <w:tcPr>
            <w:tcW w:w="481" w:type="dxa"/>
            <w:gridSpan w:val="2"/>
            <w:tcBorders>
              <w:top w:val="nil"/>
              <w:left w:val="nil"/>
              <w:bottom w:val="nil"/>
              <w:right w:val="nil"/>
            </w:tcBorders>
            <w:vAlign w:val="center"/>
          </w:tcPr>
          <w:p w:rsidR="00E713C3" w:rsidRPr="00F24EAF" w:rsidRDefault="00E713C3" w:rsidP="00575B8C">
            <w:pPr>
              <w:jc w:val="center"/>
              <w:rPr>
                <w:rFonts w:ascii="Tahoma" w:hAnsi="Tahoma" w:cs="Tahoma"/>
                <w:color w:val="000000"/>
                <w:sz w:val="20"/>
                <w:szCs w:val="20"/>
              </w:rPr>
            </w:pPr>
          </w:p>
        </w:tc>
        <w:tc>
          <w:tcPr>
            <w:tcW w:w="5795" w:type="dxa"/>
            <w:gridSpan w:val="13"/>
            <w:tcBorders>
              <w:top w:val="nil"/>
              <w:left w:val="nil"/>
              <w:bottom w:val="nil"/>
              <w:right w:val="nil"/>
            </w:tcBorders>
            <w:vAlign w:val="center"/>
          </w:tcPr>
          <w:p w:rsidR="00E713C3" w:rsidRPr="00F24EAF" w:rsidRDefault="00E713C3" w:rsidP="00575B8C">
            <w:pPr>
              <w:rPr>
                <w:b/>
                <w:bCs/>
                <w:color w:val="000000"/>
                <w:sz w:val="20"/>
                <w:szCs w:val="20"/>
              </w:rPr>
            </w:pPr>
          </w:p>
          <w:p w:rsidR="00E713C3" w:rsidRPr="00F24EAF" w:rsidRDefault="00E713C3" w:rsidP="00575B8C">
            <w:pPr>
              <w:rPr>
                <w:b/>
                <w:bCs/>
                <w:color w:val="000000"/>
                <w:sz w:val="20"/>
                <w:szCs w:val="20"/>
              </w:rPr>
            </w:pPr>
            <w:r w:rsidRPr="00F24EAF">
              <w:rPr>
                <w:b/>
                <w:bCs/>
                <w:color w:val="000000"/>
                <w:sz w:val="20"/>
                <w:szCs w:val="20"/>
              </w:rPr>
              <w:t xml:space="preserve">* Дані за результатами прийому </w:t>
            </w:r>
            <w:r w:rsidR="008819C7" w:rsidRPr="00F24EAF">
              <w:rPr>
                <w:b/>
                <w:bCs/>
                <w:color w:val="000000"/>
                <w:sz w:val="20"/>
                <w:szCs w:val="20"/>
              </w:rPr>
              <w:t>2020</w:t>
            </w:r>
            <w:r w:rsidRPr="00F24EAF">
              <w:rPr>
                <w:b/>
                <w:bCs/>
                <w:color w:val="000000"/>
                <w:sz w:val="20"/>
                <w:szCs w:val="20"/>
              </w:rPr>
              <w:t xml:space="preserve"> року</w:t>
            </w:r>
          </w:p>
          <w:p w:rsidR="00E713C3" w:rsidRPr="00F24EAF" w:rsidRDefault="00E713C3" w:rsidP="00575B8C">
            <w:pPr>
              <w:rPr>
                <w:b/>
                <w:bCs/>
                <w:color w:val="000000"/>
                <w:sz w:val="20"/>
                <w:szCs w:val="20"/>
              </w:rPr>
            </w:pPr>
            <w:r w:rsidRPr="00F24EAF">
              <w:rPr>
                <w:b/>
                <w:bCs/>
                <w:color w:val="000000"/>
                <w:sz w:val="20"/>
                <w:szCs w:val="20"/>
              </w:rPr>
              <w:t>** Для осіб, які вступають за іншою спеціальністю (напрямом підготовки)</w:t>
            </w:r>
          </w:p>
        </w:tc>
        <w:tc>
          <w:tcPr>
            <w:tcW w:w="6281" w:type="dxa"/>
            <w:gridSpan w:val="5"/>
            <w:tcBorders>
              <w:top w:val="nil"/>
              <w:left w:val="nil"/>
              <w:bottom w:val="nil"/>
              <w:right w:val="nil"/>
            </w:tcBorders>
            <w:vAlign w:val="center"/>
          </w:tcPr>
          <w:p w:rsidR="00E713C3" w:rsidRPr="00F24EAF" w:rsidRDefault="00E713C3" w:rsidP="00575B8C">
            <w:pPr>
              <w:jc w:val="center"/>
              <w:rPr>
                <w:rFonts w:ascii="Tahoma" w:hAnsi="Tahoma" w:cs="Tahoma"/>
                <w:color w:val="000000"/>
                <w:sz w:val="20"/>
                <w:szCs w:val="20"/>
              </w:rPr>
            </w:pPr>
          </w:p>
        </w:tc>
        <w:tc>
          <w:tcPr>
            <w:tcW w:w="399" w:type="dxa"/>
            <w:gridSpan w:val="2"/>
            <w:tcBorders>
              <w:top w:val="nil"/>
              <w:left w:val="nil"/>
              <w:bottom w:val="nil"/>
              <w:right w:val="nil"/>
            </w:tcBorders>
            <w:vAlign w:val="center"/>
          </w:tcPr>
          <w:p w:rsidR="00E713C3" w:rsidRPr="00F24EAF" w:rsidRDefault="00E713C3" w:rsidP="00575B8C">
            <w:pPr>
              <w:jc w:val="center"/>
              <w:rPr>
                <w:rFonts w:ascii="Tahoma" w:hAnsi="Tahoma" w:cs="Tahoma"/>
                <w:color w:val="000000"/>
                <w:sz w:val="20"/>
                <w:szCs w:val="20"/>
              </w:rPr>
            </w:pPr>
          </w:p>
        </w:tc>
        <w:tc>
          <w:tcPr>
            <w:tcW w:w="3241" w:type="dxa"/>
            <w:gridSpan w:val="11"/>
            <w:tcBorders>
              <w:top w:val="nil"/>
              <w:left w:val="nil"/>
              <w:bottom w:val="nil"/>
              <w:right w:val="nil"/>
            </w:tcBorders>
            <w:vAlign w:val="center"/>
          </w:tcPr>
          <w:p w:rsidR="00E713C3" w:rsidRPr="00F24EAF" w:rsidRDefault="00E713C3" w:rsidP="00575B8C">
            <w:pPr>
              <w:jc w:val="center"/>
              <w:rPr>
                <w:rFonts w:ascii="Tahoma" w:hAnsi="Tahoma" w:cs="Tahoma"/>
                <w:color w:val="000000"/>
                <w:sz w:val="20"/>
                <w:szCs w:val="20"/>
              </w:rPr>
            </w:pPr>
          </w:p>
        </w:tc>
        <w:tc>
          <w:tcPr>
            <w:tcW w:w="459" w:type="dxa"/>
            <w:tcBorders>
              <w:top w:val="nil"/>
              <w:left w:val="nil"/>
              <w:bottom w:val="nil"/>
              <w:right w:val="nil"/>
            </w:tcBorders>
            <w:vAlign w:val="center"/>
          </w:tcPr>
          <w:p w:rsidR="00E713C3" w:rsidRPr="00F24EAF" w:rsidRDefault="00E713C3" w:rsidP="00575B8C">
            <w:pPr>
              <w:jc w:val="center"/>
              <w:rPr>
                <w:rFonts w:ascii="Tahoma" w:hAnsi="Tahoma" w:cs="Tahoma"/>
                <w:color w:val="000000"/>
                <w:sz w:val="20"/>
                <w:szCs w:val="20"/>
              </w:rPr>
            </w:pPr>
          </w:p>
        </w:tc>
        <w:tc>
          <w:tcPr>
            <w:tcW w:w="702" w:type="dxa"/>
            <w:gridSpan w:val="3"/>
            <w:tcBorders>
              <w:top w:val="nil"/>
              <w:left w:val="nil"/>
              <w:bottom w:val="nil"/>
              <w:right w:val="nil"/>
            </w:tcBorders>
            <w:vAlign w:val="center"/>
          </w:tcPr>
          <w:p w:rsidR="00E713C3" w:rsidRPr="00F24EAF" w:rsidRDefault="00E713C3" w:rsidP="00575B8C">
            <w:pPr>
              <w:jc w:val="center"/>
              <w:rPr>
                <w:rFonts w:ascii="Tahoma" w:hAnsi="Tahoma" w:cs="Tahoma"/>
                <w:color w:val="000000"/>
                <w:sz w:val="20"/>
                <w:szCs w:val="20"/>
              </w:rPr>
            </w:pPr>
          </w:p>
        </w:tc>
        <w:tc>
          <w:tcPr>
            <w:tcW w:w="244" w:type="dxa"/>
            <w:tcBorders>
              <w:top w:val="nil"/>
              <w:left w:val="nil"/>
              <w:bottom w:val="nil"/>
              <w:right w:val="nil"/>
            </w:tcBorders>
            <w:vAlign w:val="center"/>
          </w:tcPr>
          <w:p w:rsidR="00E713C3" w:rsidRPr="00F24EAF" w:rsidRDefault="00E713C3" w:rsidP="00575B8C">
            <w:pPr>
              <w:jc w:val="center"/>
              <w:rPr>
                <w:rFonts w:ascii="Tahoma" w:hAnsi="Tahoma" w:cs="Tahoma"/>
                <w:color w:val="000000"/>
                <w:sz w:val="20"/>
                <w:szCs w:val="20"/>
              </w:rPr>
            </w:pPr>
          </w:p>
        </w:tc>
        <w:tc>
          <w:tcPr>
            <w:tcW w:w="542" w:type="dxa"/>
            <w:tcBorders>
              <w:top w:val="nil"/>
              <w:left w:val="nil"/>
              <w:bottom w:val="nil"/>
              <w:right w:val="nil"/>
            </w:tcBorders>
            <w:vAlign w:val="center"/>
          </w:tcPr>
          <w:p w:rsidR="00E713C3" w:rsidRPr="00F24EAF" w:rsidRDefault="00E713C3" w:rsidP="00575B8C">
            <w:pPr>
              <w:jc w:val="center"/>
              <w:rPr>
                <w:rFonts w:ascii="Tahoma" w:hAnsi="Tahoma" w:cs="Tahoma"/>
                <w:color w:val="000000"/>
                <w:sz w:val="20"/>
                <w:szCs w:val="20"/>
              </w:rPr>
            </w:pPr>
          </w:p>
        </w:tc>
        <w:tc>
          <w:tcPr>
            <w:tcW w:w="251" w:type="dxa"/>
            <w:tcBorders>
              <w:top w:val="nil"/>
              <w:left w:val="nil"/>
              <w:bottom w:val="nil"/>
              <w:right w:val="nil"/>
            </w:tcBorders>
            <w:vAlign w:val="center"/>
          </w:tcPr>
          <w:p w:rsidR="00E713C3" w:rsidRPr="00F24EAF" w:rsidRDefault="00E713C3" w:rsidP="00575B8C">
            <w:pPr>
              <w:jc w:val="center"/>
              <w:rPr>
                <w:rFonts w:ascii="Tahoma" w:hAnsi="Tahoma" w:cs="Tahoma"/>
                <w:color w:val="000000"/>
                <w:sz w:val="20"/>
                <w:szCs w:val="20"/>
              </w:rPr>
            </w:pPr>
          </w:p>
        </w:tc>
        <w:tc>
          <w:tcPr>
            <w:tcW w:w="470" w:type="dxa"/>
            <w:tcBorders>
              <w:top w:val="nil"/>
              <w:left w:val="nil"/>
              <w:bottom w:val="nil"/>
              <w:right w:val="nil"/>
            </w:tcBorders>
            <w:vAlign w:val="center"/>
          </w:tcPr>
          <w:p w:rsidR="00E713C3" w:rsidRPr="00F24EAF" w:rsidRDefault="00E713C3" w:rsidP="00575B8C">
            <w:pPr>
              <w:jc w:val="center"/>
              <w:rPr>
                <w:rFonts w:ascii="Tahoma" w:hAnsi="Tahoma" w:cs="Tahoma"/>
                <w:color w:val="000000"/>
                <w:sz w:val="20"/>
                <w:szCs w:val="20"/>
              </w:rPr>
            </w:pPr>
          </w:p>
        </w:tc>
      </w:tr>
    </w:tbl>
    <w:p w:rsidR="000212CA" w:rsidRPr="00F24EAF" w:rsidRDefault="000212CA" w:rsidP="00DE1415">
      <w:pPr>
        <w:ind w:left="8504" w:firstLine="1"/>
        <w:jc w:val="center"/>
        <w:rPr>
          <w:i/>
          <w:iCs/>
          <w:color w:val="000000"/>
          <w:sz w:val="23"/>
          <w:szCs w:val="23"/>
        </w:rPr>
      </w:pPr>
    </w:p>
    <w:p w:rsidR="000212CA" w:rsidRPr="00F24EAF" w:rsidRDefault="000212CA" w:rsidP="00DE1415">
      <w:pPr>
        <w:ind w:left="8504" w:firstLine="1"/>
        <w:jc w:val="center"/>
        <w:rPr>
          <w:i/>
          <w:iCs/>
          <w:color w:val="000000"/>
          <w:sz w:val="23"/>
          <w:szCs w:val="23"/>
        </w:rPr>
      </w:pPr>
    </w:p>
    <w:p w:rsidR="000212CA" w:rsidRPr="00F24EAF" w:rsidRDefault="000212CA" w:rsidP="00DE1415">
      <w:pPr>
        <w:ind w:left="8504" w:firstLine="1"/>
        <w:jc w:val="center"/>
        <w:rPr>
          <w:i/>
          <w:iCs/>
          <w:color w:val="000000"/>
          <w:sz w:val="23"/>
          <w:szCs w:val="23"/>
        </w:rPr>
      </w:pPr>
    </w:p>
    <w:p w:rsidR="00914BF5" w:rsidRPr="00F24EAF" w:rsidRDefault="00914BF5" w:rsidP="00DE1415">
      <w:pPr>
        <w:ind w:left="8504" w:firstLine="1"/>
        <w:jc w:val="center"/>
        <w:rPr>
          <w:i/>
          <w:iCs/>
          <w:color w:val="000000"/>
          <w:sz w:val="23"/>
          <w:szCs w:val="23"/>
        </w:rPr>
      </w:pPr>
      <w:r w:rsidRPr="00F24EAF">
        <w:rPr>
          <w:i/>
          <w:iCs/>
          <w:color w:val="000000"/>
          <w:sz w:val="23"/>
          <w:szCs w:val="23"/>
        </w:rPr>
        <w:t>Додаток 5 до Прави</w:t>
      </w:r>
      <w:r w:rsidR="00E713C3" w:rsidRPr="00F24EAF">
        <w:rPr>
          <w:i/>
          <w:iCs/>
          <w:color w:val="000000"/>
          <w:sz w:val="23"/>
          <w:szCs w:val="23"/>
        </w:rPr>
        <w:t>л прийому до Університету в 20</w:t>
      </w:r>
      <w:r w:rsidR="00C34D8C" w:rsidRPr="00F24EAF">
        <w:rPr>
          <w:i/>
          <w:iCs/>
          <w:color w:val="000000"/>
          <w:sz w:val="23"/>
          <w:szCs w:val="23"/>
        </w:rPr>
        <w:t>20</w:t>
      </w:r>
      <w:r w:rsidRPr="00F24EAF">
        <w:rPr>
          <w:i/>
          <w:iCs/>
          <w:color w:val="000000"/>
          <w:sz w:val="23"/>
          <w:szCs w:val="23"/>
        </w:rPr>
        <w:t xml:space="preserve"> році</w:t>
      </w:r>
    </w:p>
    <w:p w:rsidR="00914BF5" w:rsidRPr="00F24EAF" w:rsidRDefault="00914BF5" w:rsidP="00DE1415">
      <w:pPr>
        <w:jc w:val="center"/>
        <w:rPr>
          <w:b/>
          <w:bCs/>
        </w:rPr>
      </w:pPr>
      <w:r w:rsidRPr="00F24EAF">
        <w:rPr>
          <w:b/>
          <w:bCs/>
        </w:rPr>
        <w:t xml:space="preserve">Перелік секцій відповідно до спеціальностей підготовки, </w:t>
      </w:r>
    </w:p>
    <w:p w:rsidR="00914BF5" w:rsidRPr="00F24EAF" w:rsidRDefault="00914BF5" w:rsidP="00DE1415">
      <w:pPr>
        <w:jc w:val="center"/>
        <w:rPr>
          <w:b/>
          <w:bCs/>
          <w:color w:val="000000"/>
        </w:rPr>
      </w:pPr>
      <w:r w:rsidRPr="00F24EAF">
        <w:rPr>
          <w:b/>
          <w:bCs/>
        </w:rPr>
        <w:t xml:space="preserve">на які при вступі до університету для навчання за освітнім рівнем бакалавра додатково зараховуються конкурсні бали призерам (особам, нагородженим дипломами І-ІІІ ступенів) ІІІ етапу Всеукраїнських конкурсів-захистів науково-дослідницьких робіт учнів - членів Малої академії наук України за секціями наукових відділень </w:t>
      </w:r>
      <w:r w:rsidR="00E713C3" w:rsidRPr="00F24EAF">
        <w:rPr>
          <w:b/>
          <w:bCs/>
        </w:rPr>
        <w:t>Малої академії наук України 20</w:t>
      </w:r>
      <w:r w:rsidR="00837129" w:rsidRPr="00F24EAF">
        <w:rPr>
          <w:b/>
          <w:bCs/>
        </w:rPr>
        <w:t>20</w:t>
      </w:r>
      <w:r w:rsidRPr="00F24EAF">
        <w:rPr>
          <w:b/>
          <w:bCs/>
        </w:rPr>
        <w:t xml:space="preserve"> року</w:t>
      </w:r>
    </w:p>
    <w:tbl>
      <w:tblPr>
        <w:tblW w:w="14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51"/>
        <w:gridCol w:w="2268"/>
        <w:gridCol w:w="4575"/>
        <w:gridCol w:w="4714"/>
      </w:tblGrid>
      <w:tr w:rsidR="00914BF5" w:rsidRPr="00F24EAF">
        <w:trPr>
          <w:trHeight w:val="594"/>
          <w:tblHeader/>
          <w:jc w:val="center"/>
        </w:trPr>
        <w:tc>
          <w:tcPr>
            <w:tcW w:w="2551" w:type="dxa"/>
            <w:vAlign w:val="center"/>
          </w:tcPr>
          <w:p w:rsidR="00914BF5" w:rsidRPr="00F24EAF" w:rsidRDefault="00914BF5" w:rsidP="00DE1415">
            <w:pPr>
              <w:tabs>
                <w:tab w:val="left" w:pos="9498"/>
                <w:tab w:val="left" w:pos="13608"/>
              </w:tabs>
              <w:jc w:val="center"/>
              <w:rPr>
                <w:b/>
                <w:bCs/>
                <w:color w:val="000000"/>
                <w:sz w:val="24"/>
                <w:szCs w:val="24"/>
              </w:rPr>
            </w:pPr>
            <w:r w:rsidRPr="00F24EAF">
              <w:rPr>
                <w:b/>
                <w:bCs/>
                <w:color w:val="000000"/>
                <w:sz w:val="24"/>
                <w:szCs w:val="24"/>
              </w:rPr>
              <w:t>Секція</w:t>
            </w:r>
          </w:p>
        </w:tc>
        <w:tc>
          <w:tcPr>
            <w:tcW w:w="2268" w:type="dxa"/>
            <w:vAlign w:val="center"/>
          </w:tcPr>
          <w:p w:rsidR="00914BF5" w:rsidRPr="00F24EAF" w:rsidRDefault="00914BF5" w:rsidP="00DE1415">
            <w:pPr>
              <w:tabs>
                <w:tab w:val="left" w:pos="9498"/>
                <w:tab w:val="left" w:pos="13608"/>
              </w:tabs>
              <w:jc w:val="center"/>
              <w:rPr>
                <w:b/>
                <w:bCs/>
                <w:color w:val="000000"/>
                <w:sz w:val="24"/>
                <w:szCs w:val="24"/>
              </w:rPr>
            </w:pPr>
            <w:r w:rsidRPr="00F24EAF">
              <w:rPr>
                <w:b/>
                <w:bCs/>
                <w:color w:val="000000"/>
                <w:sz w:val="24"/>
                <w:szCs w:val="24"/>
              </w:rPr>
              <w:t>Базова дисципліна</w:t>
            </w:r>
          </w:p>
        </w:tc>
        <w:tc>
          <w:tcPr>
            <w:tcW w:w="4575" w:type="dxa"/>
            <w:vAlign w:val="center"/>
          </w:tcPr>
          <w:p w:rsidR="00914BF5" w:rsidRPr="00F24EAF" w:rsidRDefault="00914BF5" w:rsidP="00DE1415">
            <w:pPr>
              <w:tabs>
                <w:tab w:val="left" w:pos="9498"/>
                <w:tab w:val="left" w:pos="13608"/>
              </w:tabs>
              <w:jc w:val="center"/>
              <w:rPr>
                <w:b/>
                <w:bCs/>
                <w:color w:val="000000"/>
                <w:sz w:val="24"/>
                <w:szCs w:val="24"/>
              </w:rPr>
            </w:pPr>
            <w:r w:rsidRPr="00F24EAF">
              <w:rPr>
                <w:b/>
                <w:bCs/>
                <w:color w:val="000000"/>
                <w:sz w:val="24"/>
                <w:szCs w:val="24"/>
              </w:rPr>
              <w:t>Шифр та галузь знань</w:t>
            </w:r>
          </w:p>
        </w:tc>
        <w:tc>
          <w:tcPr>
            <w:tcW w:w="4714" w:type="dxa"/>
            <w:vAlign w:val="center"/>
          </w:tcPr>
          <w:p w:rsidR="00914BF5" w:rsidRPr="00F24EAF" w:rsidRDefault="00914BF5" w:rsidP="00DE1415">
            <w:pPr>
              <w:tabs>
                <w:tab w:val="left" w:pos="9498"/>
                <w:tab w:val="left" w:pos="13608"/>
              </w:tabs>
              <w:ind w:left="-25"/>
              <w:jc w:val="center"/>
              <w:rPr>
                <w:b/>
                <w:bCs/>
                <w:color w:val="000000"/>
                <w:sz w:val="24"/>
                <w:szCs w:val="24"/>
              </w:rPr>
            </w:pPr>
            <w:r w:rsidRPr="00F24EAF">
              <w:rPr>
                <w:b/>
                <w:bCs/>
                <w:color w:val="000000"/>
                <w:sz w:val="24"/>
                <w:szCs w:val="24"/>
              </w:rPr>
              <w:t>Код і назва спеціальності</w:t>
            </w:r>
          </w:p>
        </w:tc>
      </w:tr>
      <w:tr w:rsidR="00914BF5" w:rsidRPr="00F24EAF">
        <w:trPr>
          <w:trHeight w:val="261"/>
          <w:jc w:val="center"/>
        </w:trPr>
        <w:tc>
          <w:tcPr>
            <w:tcW w:w="2551" w:type="dxa"/>
            <w:vAlign w:val="center"/>
          </w:tcPr>
          <w:p w:rsidR="00914BF5" w:rsidRPr="00F24EAF" w:rsidRDefault="00914BF5" w:rsidP="00DE1415">
            <w:pPr>
              <w:widowControl w:val="0"/>
              <w:jc w:val="center"/>
              <w:rPr>
                <w:color w:val="000000"/>
                <w:sz w:val="24"/>
                <w:szCs w:val="24"/>
              </w:rPr>
            </w:pPr>
            <w:r w:rsidRPr="00F24EAF">
              <w:rPr>
                <w:color w:val="000000"/>
                <w:sz w:val="24"/>
                <w:szCs w:val="24"/>
              </w:rPr>
              <w:t>Правознавство</w:t>
            </w:r>
          </w:p>
        </w:tc>
        <w:tc>
          <w:tcPr>
            <w:tcW w:w="2268" w:type="dxa"/>
            <w:vAlign w:val="center"/>
          </w:tcPr>
          <w:p w:rsidR="00914BF5" w:rsidRPr="00F24EAF" w:rsidRDefault="00914BF5" w:rsidP="00DE1415">
            <w:pPr>
              <w:widowControl w:val="0"/>
              <w:jc w:val="center"/>
              <w:rPr>
                <w:color w:val="000000"/>
                <w:sz w:val="24"/>
                <w:szCs w:val="24"/>
              </w:rPr>
            </w:pPr>
            <w:r w:rsidRPr="00F24EAF">
              <w:rPr>
                <w:color w:val="000000"/>
                <w:sz w:val="24"/>
                <w:szCs w:val="24"/>
              </w:rPr>
              <w:t>Історія України</w:t>
            </w:r>
          </w:p>
        </w:tc>
        <w:tc>
          <w:tcPr>
            <w:tcW w:w="4575" w:type="dxa"/>
            <w:vAlign w:val="center"/>
          </w:tcPr>
          <w:p w:rsidR="00914BF5" w:rsidRPr="00F24EAF" w:rsidRDefault="00914BF5" w:rsidP="001D53E3">
            <w:pPr>
              <w:tabs>
                <w:tab w:val="left" w:pos="9498"/>
                <w:tab w:val="left" w:pos="13608"/>
              </w:tabs>
              <w:jc w:val="center"/>
              <w:rPr>
                <w:color w:val="000000"/>
                <w:sz w:val="24"/>
                <w:szCs w:val="24"/>
              </w:rPr>
            </w:pPr>
            <w:r w:rsidRPr="00F24EAF">
              <w:rPr>
                <w:color w:val="000000"/>
                <w:sz w:val="24"/>
                <w:szCs w:val="24"/>
              </w:rPr>
              <w:t>08 Право</w:t>
            </w:r>
          </w:p>
        </w:tc>
        <w:tc>
          <w:tcPr>
            <w:tcW w:w="4714" w:type="dxa"/>
            <w:vAlign w:val="center"/>
          </w:tcPr>
          <w:p w:rsidR="00914BF5" w:rsidRPr="00F24EAF" w:rsidRDefault="00914BF5" w:rsidP="001D53E3">
            <w:pPr>
              <w:jc w:val="center"/>
              <w:rPr>
                <w:color w:val="000000"/>
                <w:sz w:val="24"/>
                <w:szCs w:val="24"/>
              </w:rPr>
            </w:pPr>
            <w:r w:rsidRPr="00F24EAF">
              <w:rPr>
                <w:color w:val="000000"/>
                <w:sz w:val="24"/>
                <w:szCs w:val="24"/>
              </w:rPr>
              <w:t>081 Право</w:t>
            </w:r>
            <w:bookmarkStart w:id="40" w:name="o544"/>
            <w:bookmarkEnd w:id="40"/>
          </w:p>
        </w:tc>
      </w:tr>
      <w:tr w:rsidR="00914BF5" w:rsidRPr="00F24EAF">
        <w:trPr>
          <w:trHeight w:val="252"/>
          <w:jc w:val="center"/>
        </w:trPr>
        <w:tc>
          <w:tcPr>
            <w:tcW w:w="2551" w:type="dxa"/>
            <w:vAlign w:val="center"/>
          </w:tcPr>
          <w:p w:rsidR="00914BF5" w:rsidRPr="00F24EAF" w:rsidRDefault="00914BF5" w:rsidP="001D53E3">
            <w:pPr>
              <w:widowControl w:val="0"/>
              <w:jc w:val="center"/>
              <w:rPr>
                <w:color w:val="000000"/>
                <w:sz w:val="24"/>
                <w:szCs w:val="24"/>
              </w:rPr>
            </w:pPr>
            <w:r w:rsidRPr="00F24EAF">
              <w:rPr>
                <w:color w:val="000000"/>
                <w:sz w:val="24"/>
                <w:szCs w:val="24"/>
              </w:rPr>
              <w:t>Історія України</w:t>
            </w:r>
          </w:p>
        </w:tc>
        <w:tc>
          <w:tcPr>
            <w:tcW w:w="2268" w:type="dxa"/>
            <w:vAlign w:val="center"/>
          </w:tcPr>
          <w:p w:rsidR="00914BF5" w:rsidRPr="00F24EAF" w:rsidRDefault="00914BF5" w:rsidP="008140DF">
            <w:pPr>
              <w:widowControl w:val="0"/>
              <w:jc w:val="center"/>
              <w:rPr>
                <w:color w:val="000000"/>
                <w:sz w:val="24"/>
                <w:szCs w:val="24"/>
              </w:rPr>
            </w:pPr>
            <w:r w:rsidRPr="00F24EAF">
              <w:rPr>
                <w:color w:val="000000"/>
                <w:sz w:val="24"/>
                <w:szCs w:val="24"/>
              </w:rPr>
              <w:t>Історія України</w:t>
            </w:r>
          </w:p>
        </w:tc>
        <w:tc>
          <w:tcPr>
            <w:tcW w:w="4575" w:type="dxa"/>
            <w:vAlign w:val="center"/>
          </w:tcPr>
          <w:p w:rsidR="00914BF5" w:rsidRPr="00F24EAF" w:rsidRDefault="00914BF5" w:rsidP="001D53E3">
            <w:pPr>
              <w:tabs>
                <w:tab w:val="left" w:pos="9498"/>
                <w:tab w:val="left" w:pos="13608"/>
              </w:tabs>
              <w:jc w:val="center"/>
              <w:rPr>
                <w:color w:val="000000"/>
                <w:sz w:val="24"/>
                <w:szCs w:val="24"/>
              </w:rPr>
            </w:pPr>
            <w:r w:rsidRPr="00F24EAF">
              <w:rPr>
                <w:color w:val="000000"/>
                <w:sz w:val="24"/>
                <w:szCs w:val="24"/>
              </w:rPr>
              <w:t>23 Соціальна робота</w:t>
            </w:r>
          </w:p>
        </w:tc>
        <w:tc>
          <w:tcPr>
            <w:tcW w:w="4714" w:type="dxa"/>
            <w:vAlign w:val="center"/>
          </w:tcPr>
          <w:p w:rsidR="00914BF5" w:rsidRPr="00F24EAF" w:rsidRDefault="00914BF5" w:rsidP="008140DF">
            <w:pPr>
              <w:jc w:val="center"/>
              <w:rPr>
                <w:color w:val="000000"/>
                <w:sz w:val="24"/>
                <w:szCs w:val="24"/>
              </w:rPr>
            </w:pPr>
            <w:r w:rsidRPr="00F24EAF">
              <w:rPr>
                <w:color w:val="000000"/>
                <w:sz w:val="24"/>
                <w:szCs w:val="24"/>
              </w:rPr>
              <w:t>232 Соціальне забезпечення</w:t>
            </w:r>
          </w:p>
        </w:tc>
      </w:tr>
      <w:tr w:rsidR="00914BF5" w:rsidRPr="00F24EAF">
        <w:trPr>
          <w:trHeight w:val="241"/>
          <w:jc w:val="center"/>
        </w:trPr>
        <w:tc>
          <w:tcPr>
            <w:tcW w:w="2551" w:type="dxa"/>
            <w:vAlign w:val="center"/>
          </w:tcPr>
          <w:p w:rsidR="00914BF5" w:rsidRPr="00F24EAF" w:rsidRDefault="00914BF5" w:rsidP="00DE1415">
            <w:pPr>
              <w:widowControl w:val="0"/>
              <w:jc w:val="center"/>
              <w:rPr>
                <w:color w:val="000000"/>
                <w:sz w:val="24"/>
                <w:szCs w:val="24"/>
              </w:rPr>
            </w:pPr>
            <w:r w:rsidRPr="00F24EAF">
              <w:rPr>
                <w:color w:val="000000"/>
                <w:sz w:val="24"/>
                <w:szCs w:val="24"/>
              </w:rPr>
              <w:t>Соціологія</w:t>
            </w:r>
          </w:p>
        </w:tc>
        <w:tc>
          <w:tcPr>
            <w:tcW w:w="2268" w:type="dxa"/>
            <w:vAlign w:val="center"/>
          </w:tcPr>
          <w:p w:rsidR="00914BF5" w:rsidRPr="00F24EAF" w:rsidRDefault="00914BF5" w:rsidP="008140DF">
            <w:pPr>
              <w:widowControl w:val="0"/>
              <w:jc w:val="center"/>
              <w:rPr>
                <w:color w:val="000000"/>
                <w:sz w:val="24"/>
                <w:szCs w:val="24"/>
              </w:rPr>
            </w:pPr>
            <w:r w:rsidRPr="00F24EAF">
              <w:rPr>
                <w:color w:val="000000"/>
                <w:sz w:val="24"/>
                <w:szCs w:val="24"/>
              </w:rPr>
              <w:t>Історія України</w:t>
            </w:r>
          </w:p>
        </w:tc>
        <w:tc>
          <w:tcPr>
            <w:tcW w:w="4575" w:type="dxa"/>
            <w:vAlign w:val="center"/>
          </w:tcPr>
          <w:p w:rsidR="00914BF5" w:rsidRPr="00F24EAF" w:rsidRDefault="00914BF5" w:rsidP="001D53E3">
            <w:pPr>
              <w:tabs>
                <w:tab w:val="left" w:pos="9498"/>
                <w:tab w:val="left" w:pos="13608"/>
              </w:tabs>
              <w:jc w:val="center"/>
              <w:rPr>
                <w:color w:val="000000"/>
                <w:sz w:val="24"/>
                <w:szCs w:val="24"/>
              </w:rPr>
            </w:pPr>
            <w:r w:rsidRPr="00F24EAF">
              <w:rPr>
                <w:color w:val="000000"/>
                <w:sz w:val="24"/>
                <w:szCs w:val="24"/>
              </w:rPr>
              <w:t>23 Соціальна робота</w:t>
            </w:r>
          </w:p>
        </w:tc>
        <w:tc>
          <w:tcPr>
            <w:tcW w:w="4714" w:type="dxa"/>
            <w:vAlign w:val="center"/>
          </w:tcPr>
          <w:p w:rsidR="00914BF5" w:rsidRPr="00F24EAF" w:rsidRDefault="00914BF5" w:rsidP="008140DF">
            <w:pPr>
              <w:jc w:val="center"/>
              <w:rPr>
                <w:color w:val="000000"/>
                <w:sz w:val="24"/>
                <w:szCs w:val="24"/>
              </w:rPr>
            </w:pPr>
            <w:r w:rsidRPr="00F24EAF">
              <w:rPr>
                <w:color w:val="000000"/>
                <w:sz w:val="24"/>
                <w:szCs w:val="24"/>
              </w:rPr>
              <w:t>232 Соціальне забезпечення</w:t>
            </w:r>
          </w:p>
        </w:tc>
      </w:tr>
      <w:tr w:rsidR="00914BF5" w:rsidRPr="00F24EAF">
        <w:trPr>
          <w:trHeight w:val="1110"/>
          <w:jc w:val="center"/>
        </w:trPr>
        <w:tc>
          <w:tcPr>
            <w:tcW w:w="2551" w:type="dxa"/>
            <w:vAlign w:val="center"/>
          </w:tcPr>
          <w:p w:rsidR="00914BF5" w:rsidRPr="00F24EAF" w:rsidRDefault="00914BF5" w:rsidP="00DE1415">
            <w:pPr>
              <w:widowControl w:val="0"/>
              <w:jc w:val="center"/>
              <w:rPr>
                <w:color w:val="000000"/>
                <w:sz w:val="24"/>
                <w:szCs w:val="24"/>
              </w:rPr>
            </w:pPr>
            <w:r w:rsidRPr="00F24EAF">
              <w:rPr>
                <w:color w:val="000000"/>
                <w:sz w:val="24"/>
                <w:szCs w:val="24"/>
              </w:rPr>
              <w:t>Економічна теорія та історія економічної думки</w:t>
            </w:r>
          </w:p>
        </w:tc>
        <w:tc>
          <w:tcPr>
            <w:tcW w:w="2268" w:type="dxa"/>
            <w:vAlign w:val="center"/>
          </w:tcPr>
          <w:p w:rsidR="00914BF5" w:rsidRPr="00F24EAF" w:rsidRDefault="00914BF5" w:rsidP="00DE1415">
            <w:pPr>
              <w:widowControl w:val="0"/>
              <w:jc w:val="center"/>
              <w:rPr>
                <w:color w:val="000000"/>
                <w:sz w:val="24"/>
                <w:szCs w:val="24"/>
              </w:rPr>
            </w:pPr>
            <w:r w:rsidRPr="00F24EAF">
              <w:rPr>
                <w:color w:val="000000"/>
                <w:sz w:val="24"/>
                <w:szCs w:val="24"/>
              </w:rPr>
              <w:t>Математика</w:t>
            </w:r>
          </w:p>
        </w:tc>
        <w:tc>
          <w:tcPr>
            <w:tcW w:w="4575" w:type="dxa"/>
            <w:vAlign w:val="center"/>
          </w:tcPr>
          <w:p w:rsidR="00914BF5" w:rsidRPr="00F24EAF" w:rsidRDefault="00914BF5" w:rsidP="00DE1415">
            <w:pPr>
              <w:tabs>
                <w:tab w:val="left" w:pos="9498"/>
                <w:tab w:val="left" w:pos="13608"/>
              </w:tabs>
              <w:jc w:val="center"/>
              <w:rPr>
                <w:color w:val="000000"/>
                <w:sz w:val="24"/>
                <w:szCs w:val="24"/>
              </w:rPr>
            </w:pPr>
            <w:r w:rsidRPr="00F24EAF">
              <w:rPr>
                <w:color w:val="000000"/>
                <w:sz w:val="24"/>
                <w:szCs w:val="24"/>
              </w:rPr>
              <w:t>07  Управління та адміністрування</w:t>
            </w:r>
          </w:p>
          <w:p w:rsidR="00914BF5" w:rsidRPr="00F24EAF" w:rsidRDefault="00914BF5" w:rsidP="00DE1415">
            <w:pPr>
              <w:tabs>
                <w:tab w:val="left" w:pos="9498"/>
                <w:tab w:val="left" w:pos="13608"/>
              </w:tabs>
              <w:jc w:val="center"/>
              <w:rPr>
                <w:color w:val="000000"/>
                <w:sz w:val="24"/>
                <w:szCs w:val="24"/>
              </w:rPr>
            </w:pPr>
            <w:r w:rsidRPr="00F24EAF">
              <w:rPr>
                <w:color w:val="000000"/>
                <w:sz w:val="24"/>
                <w:szCs w:val="24"/>
              </w:rPr>
              <w:t>28 Публічне управління та адміністрування</w:t>
            </w:r>
          </w:p>
        </w:tc>
        <w:tc>
          <w:tcPr>
            <w:tcW w:w="4714" w:type="dxa"/>
            <w:vAlign w:val="center"/>
          </w:tcPr>
          <w:p w:rsidR="00914BF5" w:rsidRPr="00F24EAF" w:rsidRDefault="00914BF5" w:rsidP="00DE1415">
            <w:pPr>
              <w:jc w:val="center"/>
              <w:rPr>
                <w:color w:val="000000"/>
                <w:sz w:val="24"/>
                <w:szCs w:val="24"/>
              </w:rPr>
            </w:pPr>
            <w:r w:rsidRPr="00F24EAF">
              <w:rPr>
                <w:color w:val="000000"/>
                <w:sz w:val="24"/>
                <w:szCs w:val="24"/>
              </w:rPr>
              <w:t xml:space="preserve">072 Фінанси, банківська справа та страхування </w:t>
            </w:r>
          </w:p>
          <w:p w:rsidR="00914BF5" w:rsidRPr="00F24EAF" w:rsidRDefault="00914BF5" w:rsidP="00DE1415">
            <w:pPr>
              <w:jc w:val="center"/>
              <w:rPr>
                <w:color w:val="000000"/>
                <w:sz w:val="24"/>
                <w:szCs w:val="24"/>
              </w:rPr>
            </w:pPr>
            <w:r w:rsidRPr="00F24EAF">
              <w:rPr>
                <w:color w:val="000000"/>
                <w:sz w:val="24"/>
                <w:szCs w:val="24"/>
              </w:rPr>
              <w:t>073 Менеджмент</w:t>
            </w:r>
          </w:p>
          <w:p w:rsidR="00914BF5" w:rsidRPr="00F24EAF" w:rsidRDefault="00914BF5" w:rsidP="00DE1415">
            <w:pPr>
              <w:jc w:val="center"/>
              <w:rPr>
                <w:color w:val="000000"/>
                <w:sz w:val="24"/>
                <w:szCs w:val="24"/>
              </w:rPr>
            </w:pPr>
            <w:r w:rsidRPr="00F24EAF">
              <w:rPr>
                <w:color w:val="000000"/>
                <w:sz w:val="24"/>
                <w:szCs w:val="24"/>
              </w:rPr>
              <w:t>281 Публічне управління та адміністрування</w:t>
            </w:r>
          </w:p>
        </w:tc>
      </w:tr>
      <w:tr w:rsidR="00914BF5" w:rsidRPr="00F24EAF">
        <w:trPr>
          <w:trHeight w:val="580"/>
          <w:jc w:val="center"/>
        </w:trPr>
        <w:tc>
          <w:tcPr>
            <w:tcW w:w="2551" w:type="dxa"/>
            <w:vAlign w:val="center"/>
          </w:tcPr>
          <w:p w:rsidR="00914BF5" w:rsidRPr="00F24EAF" w:rsidRDefault="00914BF5" w:rsidP="00DE1415">
            <w:pPr>
              <w:widowControl w:val="0"/>
              <w:jc w:val="center"/>
              <w:rPr>
                <w:color w:val="000000"/>
                <w:sz w:val="24"/>
                <w:szCs w:val="24"/>
              </w:rPr>
            </w:pPr>
            <w:r w:rsidRPr="00F24EAF">
              <w:rPr>
                <w:color w:val="000000"/>
                <w:sz w:val="24"/>
                <w:szCs w:val="24"/>
              </w:rPr>
              <w:t>Мікроекономіка та макроекономіка</w:t>
            </w:r>
          </w:p>
        </w:tc>
        <w:tc>
          <w:tcPr>
            <w:tcW w:w="2268" w:type="dxa"/>
            <w:vAlign w:val="center"/>
          </w:tcPr>
          <w:p w:rsidR="00914BF5" w:rsidRPr="00F24EAF" w:rsidRDefault="00914BF5" w:rsidP="00DE1415">
            <w:pPr>
              <w:tabs>
                <w:tab w:val="left" w:pos="9498"/>
                <w:tab w:val="left" w:pos="13608"/>
              </w:tabs>
              <w:jc w:val="center"/>
              <w:rPr>
                <w:color w:val="000000"/>
                <w:sz w:val="24"/>
                <w:szCs w:val="24"/>
              </w:rPr>
            </w:pPr>
            <w:r w:rsidRPr="00F24EAF">
              <w:rPr>
                <w:color w:val="000000"/>
                <w:sz w:val="24"/>
                <w:szCs w:val="24"/>
              </w:rPr>
              <w:t>Математика</w:t>
            </w:r>
          </w:p>
        </w:tc>
        <w:tc>
          <w:tcPr>
            <w:tcW w:w="4575" w:type="dxa"/>
            <w:vAlign w:val="center"/>
          </w:tcPr>
          <w:p w:rsidR="00914BF5" w:rsidRPr="00F24EAF" w:rsidRDefault="00914BF5" w:rsidP="00DE1415">
            <w:pPr>
              <w:tabs>
                <w:tab w:val="left" w:pos="9498"/>
                <w:tab w:val="left" w:pos="13608"/>
              </w:tabs>
              <w:jc w:val="center"/>
              <w:rPr>
                <w:color w:val="000000"/>
                <w:sz w:val="24"/>
                <w:szCs w:val="24"/>
              </w:rPr>
            </w:pPr>
            <w:r w:rsidRPr="00F24EAF">
              <w:rPr>
                <w:color w:val="000000"/>
                <w:sz w:val="24"/>
                <w:szCs w:val="24"/>
              </w:rPr>
              <w:t>07  Управління та адміністрування</w:t>
            </w:r>
          </w:p>
          <w:p w:rsidR="00914BF5" w:rsidRPr="00F24EAF" w:rsidRDefault="00914BF5" w:rsidP="00DE1415">
            <w:pPr>
              <w:tabs>
                <w:tab w:val="left" w:pos="9498"/>
                <w:tab w:val="left" w:pos="13608"/>
              </w:tabs>
              <w:jc w:val="center"/>
              <w:rPr>
                <w:color w:val="000000"/>
                <w:sz w:val="24"/>
                <w:szCs w:val="24"/>
              </w:rPr>
            </w:pPr>
            <w:r w:rsidRPr="00F24EAF">
              <w:rPr>
                <w:color w:val="000000"/>
                <w:sz w:val="24"/>
                <w:szCs w:val="24"/>
              </w:rPr>
              <w:t>28 Публічне управління та адміністрування</w:t>
            </w:r>
          </w:p>
        </w:tc>
        <w:tc>
          <w:tcPr>
            <w:tcW w:w="4714" w:type="dxa"/>
            <w:vAlign w:val="center"/>
          </w:tcPr>
          <w:p w:rsidR="00914BF5" w:rsidRPr="00F24EAF" w:rsidRDefault="00914BF5" w:rsidP="00DE1415">
            <w:pPr>
              <w:jc w:val="center"/>
              <w:rPr>
                <w:color w:val="000000"/>
                <w:sz w:val="24"/>
                <w:szCs w:val="24"/>
              </w:rPr>
            </w:pPr>
            <w:r w:rsidRPr="00F24EAF">
              <w:rPr>
                <w:color w:val="000000"/>
                <w:sz w:val="24"/>
                <w:szCs w:val="24"/>
              </w:rPr>
              <w:t xml:space="preserve">072 Фінанси, банківська справа та страхування </w:t>
            </w:r>
          </w:p>
          <w:p w:rsidR="00914BF5" w:rsidRPr="00F24EAF" w:rsidRDefault="00914BF5" w:rsidP="00DE1415">
            <w:pPr>
              <w:jc w:val="center"/>
              <w:rPr>
                <w:color w:val="000000"/>
                <w:sz w:val="24"/>
                <w:szCs w:val="24"/>
              </w:rPr>
            </w:pPr>
            <w:r w:rsidRPr="00F24EAF">
              <w:rPr>
                <w:color w:val="000000"/>
                <w:sz w:val="24"/>
                <w:szCs w:val="24"/>
              </w:rPr>
              <w:t>073 Менеджмент</w:t>
            </w:r>
          </w:p>
          <w:p w:rsidR="00914BF5" w:rsidRPr="00F24EAF" w:rsidRDefault="00914BF5" w:rsidP="00DE1415">
            <w:pPr>
              <w:jc w:val="center"/>
              <w:rPr>
                <w:color w:val="000000"/>
                <w:sz w:val="24"/>
                <w:szCs w:val="24"/>
              </w:rPr>
            </w:pPr>
            <w:r w:rsidRPr="00F24EAF">
              <w:rPr>
                <w:color w:val="000000"/>
                <w:sz w:val="24"/>
                <w:szCs w:val="24"/>
              </w:rPr>
              <w:t>281 Публічне управління та адміністрування</w:t>
            </w:r>
          </w:p>
        </w:tc>
      </w:tr>
      <w:tr w:rsidR="00914BF5" w:rsidRPr="00F24EAF">
        <w:trPr>
          <w:trHeight w:val="580"/>
          <w:jc w:val="center"/>
        </w:trPr>
        <w:tc>
          <w:tcPr>
            <w:tcW w:w="2551" w:type="dxa"/>
            <w:vAlign w:val="center"/>
          </w:tcPr>
          <w:p w:rsidR="00914BF5" w:rsidRPr="00F24EAF" w:rsidRDefault="00914BF5" w:rsidP="00DE1415">
            <w:pPr>
              <w:widowControl w:val="0"/>
              <w:jc w:val="center"/>
              <w:rPr>
                <w:color w:val="000000"/>
                <w:sz w:val="24"/>
                <w:szCs w:val="24"/>
              </w:rPr>
            </w:pPr>
            <w:r w:rsidRPr="00F24EAF">
              <w:rPr>
                <w:color w:val="000000"/>
                <w:sz w:val="24"/>
                <w:szCs w:val="24"/>
              </w:rPr>
              <w:t xml:space="preserve">Географія та ландшафтознавство </w:t>
            </w:r>
          </w:p>
        </w:tc>
        <w:tc>
          <w:tcPr>
            <w:tcW w:w="2268" w:type="dxa"/>
            <w:vAlign w:val="center"/>
          </w:tcPr>
          <w:p w:rsidR="00914BF5" w:rsidRPr="00F24EAF" w:rsidRDefault="00914BF5" w:rsidP="00DE1415">
            <w:pPr>
              <w:tabs>
                <w:tab w:val="left" w:pos="9498"/>
                <w:tab w:val="left" w:pos="13608"/>
              </w:tabs>
              <w:jc w:val="center"/>
              <w:rPr>
                <w:color w:val="000000"/>
                <w:sz w:val="24"/>
                <w:szCs w:val="24"/>
              </w:rPr>
            </w:pPr>
            <w:r w:rsidRPr="00F24EAF">
              <w:rPr>
                <w:color w:val="000000"/>
                <w:sz w:val="24"/>
                <w:szCs w:val="24"/>
              </w:rPr>
              <w:t>Географія</w:t>
            </w:r>
          </w:p>
        </w:tc>
        <w:tc>
          <w:tcPr>
            <w:tcW w:w="4575" w:type="dxa"/>
            <w:vAlign w:val="center"/>
          </w:tcPr>
          <w:p w:rsidR="00914BF5" w:rsidRPr="00F24EAF" w:rsidRDefault="00914BF5" w:rsidP="00DE1415">
            <w:pPr>
              <w:tabs>
                <w:tab w:val="left" w:pos="9498"/>
                <w:tab w:val="left" w:pos="13608"/>
              </w:tabs>
              <w:jc w:val="center"/>
              <w:rPr>
                <w:color w:val="000000"/>
                <w:sz w:val="24"/>
                <w:szCs w:val="24"/>
              </w:rPr>
            </w:pPr>
            <w:r w:rsidRPr="00F24EAF">
              <w:rPr>
                <w:color w:val="000000"/>
                <w:sz w:val="24"/>
                <w:szCs w:val="24"/>
              </w:rPr>
              <w:t>24 Сфера обслуговування</w:t>
            </w:r>
          </w:p>
        </w:tc>
        <w:tc>
          <w:tcPr>
            <w:tcW w:w="4714" w:type="dxa"/>
            <w:vAlign w:val="center"/>
          </w:tcPr>
          <w:p w:rsidR="00914BF5" w:rsidRPr="00F24EAF" w:rsidRDefault="00914BF5" w:rsidP="00DE1415">
            <w:pPr>
              <w:jc w:val="center"/>
              <w:rPr>
                <w:color w:val="000000"/>
                <w:sz w:val="24"/>
                <w:szCs w:val="24"/>
              </w:rPr>
            </w:pPr>
            <w:r w:rsidRPr="00F24EAF">
              <w:rPr>
                <w:color w:val="000000"/>
                <w:sz w:val="24"/>
                <w:szCs w:val="24"/>
              </w:rPr>
              <w:t>242 Туризм</w:t>
            </w:r>
          </w:p>
        </w:tc>
      </w:tr>
      <w:tr w:rsidR="00914BF5" w:rsidRPr="00F24EAF">
        <w:trPr>
          <w:trHeight w:val="580"/>
          <w:jc w:val="center"/>
        </w:trPr>
        <w:tc>
          <w:tcPr>
            <w:tcW w:w="2551" w:type="dxa"/>
            <w:vAlign w:val="center"/>
          </w:tcPr>
          <w:p w:rsidR="00914BF5" w:rsidRPr="00F24EAF" w:rsidRDefault="00914BF5" w:rsidP="00DE1415">
            <w:pPr>
              <w:widowControl w:val="0"/>
              <w:jc w:val="center"/>
              <w:rPr>
                <w:color w:val="000000"/>
                <w:sz w:val="24"/>
                <w:szCs w:val="24"/>
              </w:rPr>
            </w:pPr>
            <w:r w:rsidRPr="00F24EAF">
              <w:rPr>
                <w:color w:val="000000"/>
                <w:sz w:val="24"/>
                <w:szCs w:val="24"/>
              </w:rPr>
              <w:lastRenderedPageBreak/>
              <w:t>Фінанси, грошовий обіг і кредит</w:t>
            </w:r>
          </w:p>
        </w:tc>
        <w:tc>
          <w:tcPr>
            <w:tcW w:w="2268" w:type="dxa"/>
            <w:vAlign w:val="center"/>
          </w:tcPr>
          <w:p w:rsidR="00914BF5" w:rsidRPr="00F24EAF" w:rsidRDefault="00914BF5" w:rsidP="00DE1415">
            <w:pPr>
              <w:tabs>
                <w:tab w:val="left" w:pos="9498"/>
                <w:tab w:val="left" w:pos="13608"/>
              </w:tabs>
              <w:jc w:val="center"/>
              <w:rPr>
                <w:color w:val="000000"/>
                <w:sz w:val="24"/>
                <w:szCs w:val="24"/>
              </w:rPr>
            </w:pPr>
            <w:r w:rsidRPr="00F24EAF">
              <w:rPr>
                <w:color w:val="000000"/>
                <w:sz w:val="24"/>
                <w:szCs w:val="24"/>
              </w:rPr>
              <w:t>Математика</w:t>
            </w:r>
          </w:p>
        </w:tc>
        <w:tc>
          <w:tcPr>
            <w:tcW w:w="4575" w:type="dxa"/>
            <w:vAlign w:val="center"/>
          </w:tcPr>
          <w:p w:rsidR="00914BF5" w:rsidRPr="00F24EAF" w:rsidRDefault="00914BF5" w:rsidP="00DE1415">
            <w:pPr>
              <w:tabs>
                <w:tab w:val="left" w:pos="9498"/>
                <w:tab w:val="left" w:pos="13608"/>
              </w:tabs>
              <w:jc w:val="center"/>
              <w:rPr>
                <w:color w:val="000000"/>
                <w:sz w:val="24"/>
                <w:szCs w:val="24"/>
              </w:rPr>
            </w:pPr>
            <w:r w:rsidRPr="00F24EAF">
              <w:rPr>
                <w:color w:val="000000"/>
                <w:sz w:val="24"/>
                <w:szCs w:val="24"/>
              </w:rPr>
              <w:t>07  Управління та адміністрування</w:t>
            </w:r>
          </w:p>
          <w:p w:rsidR="00914BF5" w:rsidRPr="00F24EAF" w:rsidRDefault="00914BF5" w:rsidP="00DE1415">
            <w:pPr>
              <w:tabs>
                <w:tab w:val="left" w:pos="9498"/>
                <w:tab w:val="left" w:pos="13608"/>
              </w:tabs>
              <w:jc w:val="center"/>
              <w:rPr>
                <w:color w:val="000000"/>
                <w:sz w:val="24"/>
                <w:szCs w:val="24"/>
              </w:rPr>
            </w:pPr>
            <w:r w:rsidRPr="00F24EAF">
              <w:rPr>
                <w:color w:val="000000"/>
                <w:sz w:val="24"/>
                <w:szCs w:val="24"/>
              </w:rPr>
              <w:t>28 Публічне управління та адміністрування</w:t>
            </w:r>
          </w:p>
        </w:tc>
        <w:tc>
          <w:tcPr>
            <w:tcW w:w="4714" w:type="dxa"/>
            <w:vAlign w:val="center"/>
          </w:tcPr>
          <w:p w:rsidR="00914BF5" w:rsidRPr="00F24EAF" w:rsidRDefault="00914BF5" w:rsidP="00DE1415">
            <w:pPr>
              <w:jc w:val="center"/>
              <w:rPr>
                <w:color w:val="000000"/>
                <w:sz w:val="24"/>
                <w:szCs w:val="24"/>
              </w:rPr>
            </w:pPr>
            <w:r w:rsidRPr="00F24EAF">
              <w:rPr>
                <w:color w:val="000000"/>
                <w:sz w:val="24"/>
                <w:szCs w:val="24"/>
              </w:rPr>
              <w:t>072 Фінанси, банківська справа та страхування</w:t>
            </w:r>
          </w:p>
          <w:p w:rsidR="00914BF5" w:rsidRPr="00F24EAF" w:rsidRDefault="00914BF5" w:rsidP="00DE1415">
            <w:pPr>
              <w:jc w:val="center"/>
              <w:rPr>
                <w:color w:val="000000"/>
                <w:sz w:val="24"/>
                <w:szCs w:val="24"/>
              </w:rPr>
            </w:pPr>
            <w:r w:rsidRPr="00F24EAF">
              <w:rPr>
                <w:color w:val="000000"/>
                <w:sz w:val="24"/>
                <w:szCs w:val="24"/>
              </w:rPr>
              <w:t>073 Менеджмент</w:t>
            </w:r>
          </w:p>
          <w:p w:rsidR="00914BF5" w:rsidRPr="00F24EAF" w:rsidRDefault="00914BF5" w:rsidP="00DE1415">
            <w:pPr>
              <w:jc w:val="center"/>
              <w:rPr>
                <w:color w:val="000000"/>
                <w:sz w:val="24"/>
                <w:szCs w:val="24"/>
              </w:rPr>
            </w:pPr>
            <w:r w:rsidRPr="00F24EAF">
              <w:rPr>
                <w:color w:val="000000"/>
                <w:sz w:val="24"/>
                <w:szCs w:val="24"/>
              </w:rPr>
              <w:t>281 Публічне управління та адміністрування</w:t>
            </w:r>
          </w:p>
        </w:tc>
      </w:tr>
      <w:tr w:rsidR="00914BF5" w:rsidRPr="00F24EAF">
        <w:trPr>
          <w:trHeight w:val="313"/>
          <w:jc w:val="center"/>
        </w:trPr>
        <w:tc>
          <w:tcPr>
            <w:tcW w:w="2551" w:type="dxa"/>
            <w:vAlign w:val="center"/>
          </w:tcPr>
          <w:p w:rsidR="00914BF5" w:rsidRPr="00F24EAF" w:rsidRDefault="00914BF5" w:rsidP="00DE1415">
            <w:pPr>
              <w:widowControl w:val="0"/>
              <w:jc w:val="center"/>
              <w:rPr>
                <w:color w:val="000000"/>
                <w:sz w:val="24"/>
                <w:szCs w:val="24"/>
              </w:rPr>
            </w:pPr>
            <w:r w:rsidRPr="00F24EAF">
              <w:rPr>
                <w:color w:val="000000"/>
                <w:sz w:val="24"/>
                <w:szCs w:val="24"/>
              </w:rPr>
              <w:t>Іспанська мова</w:t>
            </w:r>
          </w:p>
        </w:tc>
        <w:tc>
          <w:tcPr>
            <w:tcW w:w="2268" w:type="dxa"/>
            <w:vAlign w:val="center"/>
          </w:tcPr>
          <w:p w:rsidR="00914BF5" w:rsidRPr="00F24EAF" w:rsidRDefault="00914BF5" w:rsidP="00DE1415">
            <w:pPr>
              <w:tabs>
                <w:tab w:val="left" w:pos="9498"/>
                <w:tab w:val="left" w:pos="13608"/>
              </w:tabs>
              <w:jc w:val="center"/>
              <w:rPr>
                <w:color w:val="000000"/>
                <w:sz w:val="24"/>
                <w:szCs w:val="24"/>
              </w:rPr>
            </w:pPr>
            <w:r w:rsidRPr="00F24EAF">
              <w:rPr>
                <w:color w:val="000000"/>
                <w:sz w:val="24"/>
                <w:szCs w:val="24"/>
              </w:rPr>
              <w:t xml:space="preserve">Іспанська мова </w:t>
            </w:r>
          </w:p>
        </w:tc>
        <w:tc>
          <w:tcPr>
            <w:tcW w:w="4575" w:type="dxa"/>
            <w:vAlign w:val="center"/>
          </w:tcPr>
          <w:p w:rsidR="00914BF5" w:rsidRPr="00F24EAF" w:rsidRDefault="00914BF5" w:rsidP="00DE1415">
            <w:pPr>
              <w:tabs>
                <w:tab w:val="left" w:pos="9498"/>
                <w:tab w:val="left" w:pos="13608"/>
              </w:tabs>
              <w:jc w:val="center"/>
              <w:rPr>
                <w:color w:val="000000"/>
                <w:sz w:val="24"/>
                <w:szCs w:val="24"/>
              </w:rPr>
            </w:pPr>
            <w:r w:rsidRPr="00F24EAF">
              <w:rPr>
                <w:color w:val="000000"/>
                <w:sz w:val="24"/>
                <w:szCs w:val="24"/>
              </w:rPr>
              <w:t>29 Міжнародні відносини</w:t>
            </w:r>
          </w:p>
        </w:tc>
        <w:tc>
          <w:tcPr>
            <w:tcW w:w="4714" w:type="dxa"/>
            <w:vAlign w:val="center"/>
          </w:tcPr>
          <w:p w:rsidR="00914BF5" w:rsidRPr="00F24EAF" w:rsidRDefault="00914BF5" w:rsidP="00DE1415">
            <w:pPr>
              <w:jc w:val="center"/>
              <w:rPr>
                <w:color w:val="000000"/>
                <w:sz w:val="24"/>
                <w:szCs w:val="24"/>
              </w:rPr>
            </w:pPr>
            <w:r w:rsidRPr="00F24EAF">
              <w:rPr>
                <w:color w:val="000000"/>
                <w:sz w:val="24"/>
                <w:szCs w:val="24"/>
              </w:rPr>
              <w:t>293 Міжнародне право</w:t>
            </w:r>
          </w:p>
        </w:tc>
      </w:tr>
      <w:tr w:rsidR="00914BF5" w:rsidRPr="00F24EAF">
        <w:trPr>
          <w:trHeight w:val="262"/>
          <w:jc w:val="center"/>
        </w:trPr>
        <w:tc>
          <w:tcPr>
            <w:tcW w:w="2551" w:type="dxa"/>
            <w:vAlign w:val="center"/>
          </w:tcPr>
          <w:p w:rsidR="00914BF5" w:rsidRPr="00F24EAF" w:rsidRDefault="00914BF5" w:rsidP="008140DF">
            <w:pPr>
              <w:widowControl w:val="0"/>
              <w:jc w:val="center"/>
              <w:rPr>
                <w:color w:val="000000"/>
                <w:sz w:val="24"/>
                <w:szCs w:val="24"/>
              </w:rPr>
            </w:pPr>
            <w:r w:rsidRPr="00F24EAF">
              <w:rPr>
                <w:color w:val="000000"/>
                <w:sz w:val="24"/>
                <w:szCs w:val="24"/>
              </w:rPr>
              <w:t>Англійська  мова</w:t>
            </w:r>
          </w:p>
        </w:tc>
        <w:tc>
          <w:tcPr>
            <w:tcW w:w="2268" w:type="dxa"/>
            <w:vAlign w:val="center"/>
          </w:tcPr>
          <w:p w:rsidR="00914BF5" w:rsidRPr="00F24EAF" w:rsidRDefault="00914BF5" w:rsidP="008140DF">
            <w:pPr>
              <w:tabs>
                <w:tab w:val="left" w:pos="9498"/>
                <w:tab w:val="left" w:pos="13608"/>
              </w:tabs>
              <w:jc w:val="center"/>
              <w:rPr>
                <w:color w:val="000000"/>
                <w:sz w:val="24"/>
                <w:szCs w:val="24"/>
              </w:rPr>
            </w:pPr>
            <w:r w:rsidRPr="00F24EAF">
              <w:rPr>
                <w:color w:val="000000"/>
                <w:sz w:val="24"/>
                <w:szCs w:val="24"/>
              </w:rPr>
              <w:t xml:space="preserve">Англійська мова </w:t>
            </w:r>
          </w:p>
        </w:tc>
        <w:tc>
          <w:tcPr>
            <w:tcW w:w="4575" w:type="dxa"/>
            <w:vAlign w:val="center"/>
          </w:tcPr>
          <w:p w:rsidR="00914BF5" w:rsidRPr="00F24EAF" w:rsidRDefault="00914BF5" w:rsidP="008140DF">
            <w:pPr>
              <w:tabs>
                <w:tab w:val="left" w:pos="9498"/>
                <w:tab w:val="left" w:pos="13608"/>
              </w:tabs>
              <w:jc w:val="center"/>
              <w:rPr>
                <w:color w:val="000000"/>
                <w:sz w:val="24"/>
                <w:szCs w:val="24"/>
              </w:rPr>
            </w:pPr>
            <w:r w:rsidRPr="00F24EAF">
              <w:rPr>
                <w:color w:val="000000"/>
                <w:sz w:val="24"/>
                <w:szCs w:val="24"/>
              </w:rPr>
              <w:t>29 Міжнародні відносини</w:t>
            </w:r>
          </w:p>
        </w:tc>
        <w:tc>
          <w:tcPr>
            <w:tcW w:w="4714" w:type="dxa"/>
            <w:vAlign w:val="center"/>
          </w:tcPr>
          <w:p w:rsidR="00914BF5" w:rsidRPr="00F24EAF" w:rsidRDefault="00914BF5" w:rsidP="008140DF">
            <w:pPr>
              <w:jc w:val="center"/>
              <w:rPr>
                <w:color w:val="000000"/>
                <w:sz w:val="24"/>
                <w:szCs w:val="24"/>
              </w:rPr>
            </w:pPr>
            <w:r w:rsidRPr="00F24EAF">
              <w:rPr>
                <w:color w:val="000000"/>
                <w:sz w:val="24"/>
                <w:szCs w:val="24"/>
              </w:rPr>
              <w:t>293 Міжнародне право</w:t>
            </w:r>
          </w:p>
        </w:tc>
      </w:tr>
      <w:tr w:rsidR="00914BF5" w:rsidRPr="00F24EAF">
        <w:trPr>
          <w:trHeight w:val="262"/>
          <w:jc w:val="center"/>
        </w:trPr>
        <w:tc>
          <w:tcPr>
            <w:tcW w:w="2551" w:type="dxa"/>
            <w:vAlign w:val="center"/>
          </w:tcPr>
          <w:p w:rsidR="00914BF5" w:rsidRPr="00F24EAF" w:rsidRDefault="00914BF5" w:rsidP="001D53E3">
            <w:pPr>
              <w:widowControl w:val="0"/>
              <w:jc w:val="center"/>
              <w:rPr>
                <w:color w:val="000000"/>
                <w:sz w:val="24"/>
                <w:szCs w:val="24"/>
              </w:rPr>
            </w:pPr>
            <w:r w:rsidRPr="00F24EAF">
              <w:rPr>
                <w:color w:val="000000"/>
                <w:sz w:val="24"/>
                <w:szCs w:val="24"/>
              </w:rPr>
              <w:t>Німецька мова</w:t>
            </w:r>
          </w:p>
        </w:tc>
        <w:tc>
          <w:tcPr>
            <w:tcW w:w="2268" w:type="dxa"/>
            <w:vAlign w:val="center"/>
          </w:tcPr>
          <w:p w:rsidR="00914BF5" w:rsidRPr="00F24EAF" w:rsidRDefault="00914BF5" w:rsidP="008140DF">
            <w:pPr>
              <w:tabs>
                <w:tab w:val="left" w:pos="9498"/>
                <w:tab w:val="left" w:pos="13608"/>
              </w:tabs>
              <w:jc w:val="center"/>
              <w:rPr>
                <w:color w:val="000000"/>
                <w:sz w:val="24"/>
                <w:szCs w:val="24"/>
              </w:rPr>
            </w:pPr>
            <w:r w:rsidRPr="00F24EAF">
              <w:rPr>
                <w:color w:val="000000"/>
                <w:sz w:val="24"/>
                <w:szCs w:val="24"/>
              </w:rPr>
              <w:t xml:space="preserve"> Німецька мова </w:t>
            </w:r>
          </w:p>
        </w:tc>
        <w:tc>
          <w:tcPr>
            <w:tcW w:w="4575" w:type="dxa"/>
            <w:vAlign w:val="center"/>
          </w:tcPr>
          <w:p w:rsidR="00914BF5" w:rsidRPr="00F24EAF" w:rsidRDefault="00914BF5" w:rsidP="008140DF">
            <w:pPr>
              <w:tabs>
                <w:tab w:val="left" w:pos="9498"/>
                <w:tab w:val="left" w:pos="13608"/>
              </w:tabs>
              <w:jc w:val="center"/>
              <w:rPr>
                <w:color w:val="000000"/>
                <w:sz w:val="24"/>
                <w:szCs w:val="24"/>
              </w:rPr>
            </w:pPr>
            <w:r w:rsidRPr="00F24EAF">
              <w:rPr>
                <w:color w:val="000000"/>
                <w:sz w:val="24"/>
                <w:szCs w:val="24"/>
              </w:rPr>
              <w:t>29 Міжнародні відносини</w:t>
            </w:r>
          </w:p>
        </w:tc>
        <w:tc>
          <w:tcPr>
            <w:tcW w:w="4714" w:type="dxa"/>
            <w:vAlign w:val="center"/>
          </w:tcPr>
          <w:p w:rsidR="00914BF5" w:rsidRPr="00F24EAF" w:rsidRDefault="00914BF5" w:rsidP="008140DF">
            <w:pPr>
              <w:jc w:val="center"/>
              <w:rPr>
                <w:color w:val="000000"/>
                <w:sz w:val="24"/>
                <w:szCs w:val="24"/>
              </w:rPr>
            </w:pPr>
            <w:r w:rsidRPr="00F24EAF">
              <w:rPr>
                <w:color w:val="000000"/>
                <w:sz w:val="24"/>
                <w:szCs w:val="24"/>
              </w:rPr>
              <w:t>293 Міжнародне право</w:t>
            </w:r>
          </w:p>
        </w:tc>
      </w:tr>
      <w:tr w:rsidR="00914BF5" w:rsidRPr="00F24EAF">
        <w:trPr>
          <w:trHeight w:val="262"/>
          <w:jc w:val="center"/>
        </w:trPr>
        <w:tc>
          <w:tcPr>
            <w:tcW w:w="2551" w:type="dxa"/>
            <w:vAlign w:val="center"/>
          </w:tcPr>
          <w:p w:rsidR="00914BF5" w:rsidRPr="00F24EAF" w:rsidRDefault="00914BF5" w:rsidP="001D53E3">
            <w:pPr>
              <w:widowControl w:val="0"/>
              <w:jc w:val="center"/>
              <w:rPr>
                <w:color w:val="000000"/>
                <w:sz w:val="24"/>
                <w:szCs w:val="24"/>
              </w:rPr>
            </w:pPr>
            <w:r w:rsidRPr="00F24EAF">
              <w:rPr>
                <w:color w:val="000000"/>
                <w:sz w:val="24"/>
                <w:szCs w:val="24"/>
              </w:rPr>
              <w:t>Французька мова</w:t>
            </w:r>
          </w:p>
        </w:tc>
        <w:tc>
          <w:tcPr>
            <w:tcW w:w="2268" w:type="dxa"/>
            <w:vAlign w:val="center"/>
          </w:tcPr>
          <w:p w:rsidR="00914BF5" w:rsidRPr="00F24EAF" w:rsidRDefault="00914BF5" w:rsidP="008140DF">
            <w:pPr>
              <w:tabs>
                <w:tab w:val="left" w:pos="9498"/>
                <w:tab w:val="left" w:pos="13608"/>
              </w:tabs>
              <w:jc w:val="center"/>
              <w:rPr>
                <w:color w:val="000000"/>
                <w:sz w:val="24"/>
                <w:szCs w:val="24"/>
              </w:rPr>
            </w:pPr>
            <w:r w:rsidRPr="00F24EAF">
              <w:rPr>
                <w:color w:val="000000"/>
                <w:sz w:val="24"/>
                <w:szCs w:val="24"/>
              </w:rPr>
              <w:t xml:space="preserve">Французька мова </w:t>
            </w:r>
          </w:p>
        </w:tc>
        <w:tc>
          <w:tcPr>
            <w:tcW w:w="4575" w:type="dxa"/>
            <w:vAlign w:val="center"/>
          </w:tcPr>
          <w:p w:rsidR="00914BF5" w:rsidRPr="00F24EAF" w:rsidRDefault="00914BF5" w:rsidP="008140DF">
            <w:pPr>
              <w:tabs>
                <w:tab w:val="left" w:pos="9498"/>
                <w:tab w:val="left" w:pos="13608"/>
              </w:tabs>
              <w:jc w:val="center"/>
              <w:rPr>
                <w:color w:val="000000"/>
                <w:sz w:val="24"/>
                <w:szCs w:val="24"/>
              </w:rPr>
            </w:pPr>
            <w:r w:rsidRPr="00F24EAF">
              <w:rPr>
                <w:color w:val="000000"/>
                <w:sz w:val="24"/>
                <w:szCs w:val="24"/>
              </w:rPr>
              <w:t>29 Міжнародні відносини</w:t>
            </w:r>
          </w:p>
        </w:tc>
        <w:tc>
          <w:tcPr>
            <w:tcW w:w="4714" w:type="dxa"/>
            <w:vAlign w:val="center"/>
          </w:tcPr>
          <w:p w:rsidR="00914BF5" w:rsidRPr="00F24EAF" w:rsidRDefault="00914BF5" w:rsidP="008140DF">
            <w:pPr>
              <w:jc w:val="center"/>
              <w:rPr>
                <w:color w:val="000000"/>
                <w:sz w:val="24"/>
                <w:szCs w:val="24"/>
              </w:rPr>
            </w:pPr>
            <w:r w:rsidRPr="00F24EAF">
              <w:rPr>
                <w:color w:val="000000"/>
                <w:sz w:val="24"/>
                <w:szCs w:val="24"/>
              </w:rPr>
              <w:t>293 Міжнародне право</w:t>
            </w:r>
          </w:p>
        </w:tc>
      </w:tr>
    </w:tbl>
    <w:p w:rsidR="00914BF5" w:rsidRPr="00F24EAF" w:rsidRDefault="00914BF5" w:rsidP="00DE1415">
      <w:pPr>
        <w:rPr>
          <w:color w:val="000000"/>
          <w:sz w:val="24"/>
          <w:szCs w:val="24"/>
        </w:rPr>
      </w:pPr>
    </w:p>
    <w:p w:rsidR="00914BF5" w:rsidRPr="00F24EAF" w:rsidRDefault="00914BF5" w:rsidP="00ED6D95">
      <w:pPr>
        <w:ind w:left="8504" w:firstLine="1"/>
        <w:jc w:val="center"/>
        <w:rPr>
          <w:i/>
          <w:iCs/>
          <w:color w:val="000000"/>
          <w:sz w:val="23"/>
          <w:szCs w:val="23"/>
        </w:rPr>
      </w:pPr>
    </w:p>
    <w:p w:rsidR="003C4778" w:rsidRPr="00F24EAF" w:rsidRDefault="003C4778" w:rsidP="00ED6D95">
      <w:pPr>
        <w:ind w:left="8504" w:firstLine="1"/>
        <w:jc w:val="center"/>
        <w:rPr>
          <w:i/>
          <w:iCs/>
          <w:color w:val="000000"/>
          <w:sz w:val="23"/>
          <w:szCs w:val="23"/>
        </w:rPr>
      </w:pPr>
    </w:p>
    <w:p w:rsidR="00914BF5" w:rsidRPr="00F24EAF" w:rsidRDefault="00914BF5" w:rsidP="00575B8C">
      <w:pPr>
        <w:ind w:left="8073" w:firstLine="423"/>
        <w:jc w:val="center"/>
        <w:rPr>
          <w:i/>
          <w:iCs/>
          <w:color w:val="000000"/>
          <w:sz w:val="23"/>
          <w:szCs w:val="23"/>
        </w:rPr>
      </w:pPr>
    </w:p>
    <w:p w:rsidR="00914BF5" w:rsidRPr="00F24EAF" w:rsidRDefault="00914BF5" w:rsidP="00575B8C">
      <w:pPr>
        <w:ind w:left="8073" w:firstLine="423"/>
        <w:jc w:val="center"/>
        <w:rPr>
          <w:i/>
          <w:iCs/>
          <w:color w:val="000000"/>
          <w:sz w:val="23"/>
          <w:szCs w:val="23"/>
        </w:rPr>
      </w:pPr>
      <w:r w:rsidRPr="00F24EAF">
        <w:rPr>
          <w:i/>
          <w:iCs/>
          <w:color w:val="000000"/>
          <w:sz w:val="23"/>
          <w:szCs w:val="23"/>
        </w:rPr>
        <w:t>Додаток 6 до Правил прийому до Університету в 20</w:t>
      </w:r>
      <w:r w:rsidR="008819C7" w:rsidRPr="00F24EAF">
        <w:rPr>
          <w:i/>
          <w:iCs/>
          <w:color w:val="000000"/>
          <w:sz w:val="23"/>
          <w:szCs w:val="23"/>
        </w:rPr>
        <w:t>21</w:t>
      </w:r>
      <w:r w:rsidRPr="00F24EAF">
        <w:rPr>
          <w:i/>
          <w:iCs/>
          <w:color w:val="000000"/>
          <w:sz w:val="23"/>
          <w:szCs w:val="23"/>
        </w:rPr>
        <w:t xml:space="preserve"> році</w:t>
      </w:r>
    </w:p>
    <w:p w:rsidR="00914BF5" w:rsidRPr="00F24EAF" w:rsidRDefault="00914BF5" w:rsidP="00575B8C">
      <w:pPr>
        <w:shd w:val="clear" w:color="auto" w:fill="FFFFFF"/>
        <w:ind w:right="450"/>
        <w:jc w:val="center"/>
        <w:textAlignment w:val="baseline"/>
        <w:rPr>
          <w:b/>
          <w:bCs/>
          <w:color w:val="000000"/>
          <w:bdr w:val="none" w:sz="0" w:space="0" w:color="auto" w:frame="1"/>
        </w:rPr>
      </w:pPr>
      <w:r w:rsidRPr="00F24EAF">
        <w:rPr>
          <w:b/>
          <w:bCs/>
          <w:color w:val="000000"/>
          <w:bdr w:val="none" w:sz="0" w:space="0" w:color="auto" w:frame="1"/>
        </w:rPr>
        <w:t>ТАБЛИЦЯ </w:t>
      </w:r>
      <w:r w:rsidRPr="00F24EAF">
        <w:rPr>
          <w:color w:val="000000"/>
        </w:rPr>
        <w:br/>
      </w:r>
      <w:r w:rsidRPr="00F24EAF">
        <w:rPr>
          <w:b/>
          <w:bCs/>
          <w:color w:val="000000"/>
          <w:bdr w:val="none" w:sz="0" w:space="0" w:color="auto" w:frame="1"/>
        </w:rPr>
        <w:t xml:space="preserve">переведення середнього бала документа про повну загальну середню освіту, </w:t>
      </w:r>
    </w:p>
    <w:p w:rsidR="00914BF5" w:rsidRPr="00F24EAF" w:rsidRDefault="00914BF5" w:rsidP="00575B8C">
      <w:pPr>
        <w:shd w:val="clear" w:color="auto" w:fill="FFFFFF"/>
        <w:ind w:right="450"/>
        <w:jc w:val="center"/>
        <w:textAlignment w:val="baseline"/>
        <w:rPr>
          <w:b/>
          <w:bCs/>
          <w:color w:val="000000"/>
          <w:bdr w:val="none" w:sz="0" w:space="0" w:color="auto" w:frame="1"/>
        </w:rPr>
      </w:pPr>
      <w:r w:rsidRPr="00F24EAF">
        <w:rPr>
          <w:b/>
          <w:bCs/>
          <w:color w:val="000000"/>
          <w:bdr w:val="none" w:sz="0" w:space="0" w:color="auto" w:frame="1"/>
        </w:rPr>
        <w:t>обрахованого за 12-бальною шкалою, в шкалу 100</w:t>
      </w:r>
      <w:r w:rsidRPr="00F24EAF">
        <w:rPr>
          <w:b/>
          <w:bCs/>
          <w:color w:val="000000"/>
          <w:bdr w:val="none" w:sz="0" w:space="0" w:color="auto" w:frame="1"/>
        </w:rPr>
        <w:noBreakHyphen/>
        <w:t>200</w:t>
      </w:r>
    </w:p>
    <w:tbl>
      <w:tblPr>
        <w:tblW w:w="4870" w:type="pct"/>
        <w:tblInd w:w="2" w:type="dxa"/>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0A0"/>
      </w:tblPr>
      <w:tblGrid>
        <w:gridCol w:w="1990"/>
        <w:gridCol w:w="1990"/>
        <w:gridCol w:w="932"/>
        <w:gridCol w:w="1992"/>
        <w:gridCol w:w="1992"/>
        <w:gridCol w:w="1327"/>
        <w:gridCol w:w="1992"/>
        <w:gridCol w:w="1992"/>
      </w:tblGrid>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bookmarkStart w:id="41" w:name="n478"/>
            <w:bookmarkEnd w:id="41"/>
            <w:r w:rsidRPr="00F24EAF">
              <w:rPr>
                <w:b/>
                <w:bCs/>
                <w:color w:val="000000"/>
                <w:bdr w:val="none" w:sz="0" w:space="0" w:color="auto" w:frame="1"/>
              </w:rPr>
              <w:t>1</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b/>
                <w:bCs/>
                <w:color w:val="000000"/>
                <w:bdr w:val="none" w:sz="0" w:space="0" w:color="auto" w:frame="1"/>
              </w:rPr>
              <w:t>100</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b/>
                <w:bCs/>
                <w:color w:val="000000"/>
                <w:bdr w:val="none" w:sz="0" w:space="0" w:color="auto" w:frame="1"/>
              </w:rPr>
              <w:t>4</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b/>
                <w:bCs/>
                <w:color w:val="000000"/>
                <w:bdr w:val="none" w:sz="0" w:space="0" w:color="auto" w:frame="1"/>
              </w:rPr>
              <w:t>120</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b/>
                <w:bCs/>
                <w:color w:val="000000"/>
                <w:bdr w:val="none" w:sz="0" w:space="0" w:color="auto" w:frame="1"/>
              </w:rPr>
              <w:t>8</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b/>
                <w:bCs/>
                <w:color w:val="000000"/>
                <w:bdr w:val="none" w:sz="0" w:space="0" w:color="auto" w:frame="1"/>
              </w:rPr>
              <w:t>160</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1,1</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100</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4,1</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121</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8,1</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161</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1,2</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100</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4,2</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122</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8,2</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162</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1,3</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100</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4,3</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123</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8,3</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163</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1,4</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100</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4,4</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124</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8,4</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164</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1,5</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100</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4,5</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125</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8,5</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165</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1,6</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100</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4,6</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126</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8,6</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166</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1,7</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100</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4,7</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127</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8,7</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167</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1,8</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100</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4,8</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128</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8,8</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168</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1,9</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100</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4,9</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129</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8,9</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169</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b/>
                <w:bCs/>
                <w:color w:val="000000"/>
                <w:bdr w:val="none" w:sz="0" w:space="0" w:color="auto" w:frame="1"/>
              </w:rPr>
              <w:t>2</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b/>
                <w:bCs/>
                <w:color w:val="000000"/>
                <w:bdr w:val="none" w:sz="0" w:space="0" w:color="auto" w:frame="1"/>
              </w:rPr>
              <w:t>100</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b/>
                <w:bCs/>
                <w:color w:val="000000"/>
                <w:bdr w:val="none" w:sz="0" w:space="0" w:color="auto" w:frame="1"/>
              </w:rPr>
              <w:t>5</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b/>
                <w:bCs/>
                <w:color w:val="000000"/>
                <w:bdr w:val="none" w:sz="0" w:space="0" w:color="auto" w:frame="1"/>
              </w:rPr>
              <w:t>130</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b/>
                <w:bCs/>
                <w:color w:val="000000"/>
                <w:bdr w:val="none" w:sz="0" w:space="0" w:color="auto" w:frame="1"/>
              </w:rPr>
              <w:t>9</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b/>
                <w:bCs/>
                <w:color w:val="000000"/>
                <w:bdr w:val="none" w:sz="0" w:space="0" w:color="auto" w:frame="1"/>
              </w:rPr>
              <w:t>170</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2,1</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101</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5,1</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131</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9,1</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171</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2,2</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102</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5,2</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132</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9,2</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172</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2,3</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103</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5,3</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133</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9,3</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173</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lastRenderedPageBreak/>
              <w:t>2,4</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104</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5,4</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134</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9,4</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174</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2,5</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105</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5,5</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135</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9,5</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175</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2,6</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106</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5,6</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136</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9,6</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176</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2,7</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107</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5,7</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137</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9,7</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177</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2,8</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108</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5,8</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138</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9,8</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178</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2,9</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109</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5,9</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139</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9,9</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179</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b/>
                <w:bCs/>
                <w:color w:val="000000"/>
                <w:bdr w:val="none" w:sz="0" w:space="0" w:color="auto" w:frame="1"/>
              </w:rPr>
              <w:t>3</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b/>
                <w:bCs/>
                <w:color w:val="000000"/>
                <w:bdr w:val="none" w:sz="0" w:space="0" w:color="auto" w:frame="1"/>
              </w:rPr>
              <w:t>110</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b/>
                <w:bCs/>
                <w:color w:val="000000"/>
                <w:bdr w:val="none" w:sz="0" w:space="0" w:color="auto" w:frame="1"/>
              </w:rPr>
              <w:t>6</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b/>
                <w:bCs/>
                <w:color w:val="000000"/>
                <w:bdr w:val="none" w:sz="0" w:space="0" w:color="auto" w:frame="1"/>
              </w:rPr>
              <w:t>140</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b/>
                <w:bCs/>
                <w:color w:val="000000"/>
                <w:bdr w:val="none" w:sz="0" w:space="0" w:color="auto" w:frame="1"/>
              </w:rPr>
              <w:t>10</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b/>
                <w:bCs/>
                <w:color w:val="000000"/>
                <w:bdr w:val="none" w:sz="0" w:space="0" w:color="auto" w:frame="1"/>
              </w:rPr>
              <w:t>180</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3,1</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111</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6,1</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141</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10,1</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181</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3,2</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112</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6,2</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142</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10,2</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182</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3,3</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113</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6,3</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143</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10,3</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183</w:t>
            </w:r>
          </w:p>
        </w:tc>
      </w:tr>
      <w:tr w:rsidR="00914BF5" w:rsidRPr="00F24EAF">
        <w:trPr>
          <w:trHeight w:val="339"/>
        </w:trPr>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3,4</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114</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6,4</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144</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10,4</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184</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3,5</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115</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6,5</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145</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10,5</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185</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3,6</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116</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6,6</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146</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10,6</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186</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3,7</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117</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6,7</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147</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10,7</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187</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3,8</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118</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6,8</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148</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10,8</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188</w:t>
            </w:r>
          </w:p>
        </w:tc>
      </w:tr>
      <w:tr w:rsidR="00914BF5" w:rsidRPr="00F24EAF">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3,9</w:t>
            </w:r>
          </w:p>
        </w:tc>
        <w:tc>
          <w:tcPr>
            <w:tcW w:w="2071"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119</w:t>
            </w: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6,9</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149</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10,9</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189</w:t>
            </w:r>
          </w:p>
        </w:tc>
      </w:tr>
      <w:tr w:rsidR="00914BF5" w:rsidRPr="00F24EAF">
        <w:tc>
          <w:tcPr>
            <w:tcW w:w="2071" w:type="dxa"/>
            <w:tcBorders>
              <w:top w:val="nil"/>
              <w:left w:val="nil"/>
              <w:bottom w:val="nil"/>
              <w:right w:val="nil"/>
            </w:tcBorders>
          </w:tcPr>
          <w:p w:rsidR="00914BF5" w:rsidRPr="00F24EAF" w:rsidRDefault="00914BF5" w:rsidP="00575B8C">
            <w:pPr>
              <w:jc w:val="center"/>
              <w:textAlignment w:val="baseline"/>
              <w:rPr>
                <w:color w:val="000000"/>
              </w:rPr>
            </w:pPr>
          </w:p>
        </w:tc>
        <w:tc>
          <w:tcPr>
            <w:tcW w:w="2071" w:type="dxa"/>
            <w:tcBorders>
              <w:top w:val="nil"/>
              <w:left w:val="nil"/>
              <w:bottom w:val="nil"/>
              <w:right w:val="nil"/>
            </w:tcBorders>
          </w:tcPr>
          <w:p w:rsidR="00914BF5" w:rsidRPr="00F24EAF" w:rsidRDefault="00914BF5" w:rsidP="00575B8C">
            <w:pPr>
              <w:jc w:val="center"/>
              <w:textAlignment w:val="baseline"/>
              <w:rPr>
                <w:color w:val="000000"/>
              </w:rPr>
            </w:pP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b/>
                <w:bCs/>
                <w:color w:val="000000"/>
                <w:bdr w:val="none" w:sz="0" w:space="0" w:color="auto" w:frame="1"/>
              </w:rPr>
              <w:t>7</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b/>
                <w:bCs/>
                <w:color w:val="000000"/>
                <w:bdr w:val="none" w:sz="0" w:space="0" w:color="auto" w:frame="1"/>
              </w:rPr>
              <w:t>150</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b/>
                <w:bCs/>
                <w:color w:val="000000"/>
                <w:bdr w:val="none" w:sz="0" w:space="0" w:color="auto" w:frame="1"/>
              </w:rPr>
              <w:t>11</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b/>
                <w:bCs/>
                <w:color w:val="000000"/>
                <w:bdr w:val="none" w:sz="0" w:space="0" w:color="auto" w:frame="1"/>
              </w:rPr>
              <w:t>190</w:t>
            </w:r>
          </w:p>
        </w:tc>
      </w:tr>
      <w:tr w:rsidR="00914BF5" w:rsidRPr="00F24EAF">
        <w:tc>
          <w:tcPr>
            <w:tcW w:w="2071" w:type="dxa"/>
            <w:tcBorders>
              <w:top w:val="nil"/>
              <w:left w:val="nil"/>
              <w:bottom w:val="nil"/>
              <w:right w:val="nil"/>
            </w:tcBorders>
          </w:tcPr>
          <w:p w:rsidR="00914BF5" w:rsidRPr="00F24EAF" w:rsidRDefault="00914BF5" w:rsidP="00575B8C">
            <w:pPr>
              <w:jc w:val="center"/>
              <w:textAlignment w:val="baseline"/>
              <w:rPr>
                <w:color w:val="000000"/>
              </w:rPr>
            </w:pPr>
          </w:p>
        </w:tc>
        <w:tc>
          <w:tcPr>
            <w:tcW w:w="2071" w:type="dxa"/>
            <w:tcBorders>
              <w:top w:val="nil"/>
              <w:left w:val="nil"/>
              <w:bottom w:val="nil"/>
              <w:right w:val="nil"/>
            </w:tcBorders>
          </w:tcPr>
          <w:p w:rsidR="00914BF5" w:rsidRPr="00F24EAF" w:rsidRDefault="00914BF5" w:rsidP="00575B8C">
            <w:pPr>
              <w:jc w:val="center"/>
              <w:textAlignment w:val="baseline"/>
              <w:rPr>
                <w:color w:val="000000"/>
              </w:rPr>
            </w:pP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7,1</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151</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11,1</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191</w:t>
            </w:r>
          </w:p>
        </w:tc>
      </w:tr>
      <w:tr w:rsidR="00914BF5" w:rsidRPr="00F24EAF">
        <w:tc>
          <w:tcPr>
            <w:tcW w:w="2071" w:type="dxa"/>
            <w:tcBorders>
              <w:top w:val="nil"/>
              <w:left w:val="nil"/>
              <w:bottom w:val="nil"/>
              <w:right w:val="nil"/>
            </w:tcBorders>
          </w:tcPr>
          <w:p w:rsidR="00914BF5" w:rsidRPr="00F24EAF" w:rsidRDefault="00914BF5" w:rsidP="00575B8C">
            <w:pPr>
              <w:jc w:val="center"/>
              <w:textAlignment w:val="baseline"/>
              <w:rPr>
                <w:color w:val="000000"/>
              </w:rPr>
            </w:pPr>
          </w:p>
        </w:tc>
        <w:tc>
          <w:tcPr>
            <w:tcW w:w="2071" w:type="dxa"/>
            <w:tcBorders>
              <w:top w:val="nil"/>
              <w:left w:val="nil"/>
              <w:bottom w:val="nil"/>
              <w:right w:val="nil"/>
            </w:tcBorders>
          </w:tcPr>
          <w:p w:rsidR="00914BF5" w:rsidRPr="00F24EAF" w:rsidRDefault="00914BF5" w:rsidP="00575B8C">
            <w:pPr>
              <w:jc w:val="center"/>
              <w:textAlignment w:val="baseline"/>
              <w:rPr>
                <w:color w:val="000000"/>
              </w:rPr>
            </w:pP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7,2</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152</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11,2</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192</w:t>
            </w:r>
          </w:p>
        </w:tc>
      </w:tr>
      <w:tr w:rsidR="00914BF5" w:rsidRPr="00F24EAF">
        <w:tc>
          <w:tcPr>
            <w:tcW w:w="2071" w:type="dxa"/>
            <w:tcBorders>
              <w:top w:val="nil"/>
              <w:left w:val="nil"/>
              <w:bottom w:val="nil"/>
              <w:right w:val="nil"/>
            </w:tcBorders>
          </w:tcPr>
          <w:p w:rsidR="00914BF5" w:rsidRPr="00F24EAF" w:rsidRDefault="00914BF5" w:rsidP="00575B8C">
            <w:pPr>
              <w:jc w:val="center"/>
              <w:textAlignment w:val="baseline"/>
              <w:rPr>
                <w:color w:val="000000"/>
              </w:rPr>
            </w:pPr>
          </w:p>
        </w:tc>
        <w:tc>
          <w:tcPr>
            <w:tcW w:w="2071" w:type="dxa"/>
            <w:tcBorders>
              <w:top w:val="nil"/>
              <w:left w:val="nil"/>
              <w:bottom w:val="nil"/>
              <w:right w:val="nil"/>
            </w:tcBorders>
          </w:tcPr>
          <w:p w:rsidR="00914BF5" w:rsidRPr="00F24EAF" w:rsidRDefault="00914BF5" w:rsidP="00575B8C">
            <w:pPr>
              <w:jc w:val="center"/>
              <w:textAlignment w:val="baseline"/>
              <w:rPr>
                <w:color w:val="000000"/>
              </w:rPr>
            </w:pP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7,3</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153</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11,3</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193</w:t>
            </w:r>
          </w:p>
        </w:tc>
      </w:tr>
      <w:tr w:rsidR="00914BF5" w:rsidRPr="00F24EAF">
        <w:tc>
          <w:tcPr>
            <w:tcW w:w="2071" w:type="dxa"/>
            <w:tcBorders>
              <w:top w:val="nil"/>
              <w:left w:val="nil"/>
              <w:bottom w:val="nil"/>
              <w:right w:val="nil"/>
            </w:tcBorders>
          </w:tcPr>
          <w:p w:rsidR="00914BF5" w:rsidRPr="00F24EAF" w:rsidRDefault="00914BF5" w:rsidP="00575B8C">
            <w:pPr>
              <w:jc w:val="center"/>
              <w:textAlignment w:val="baseline"/>
              <w:rPr>
                <w:color w:val="000000"/>
              </w:rPr>
            </w:pPr>
          </w:p>
        </w:tc>
        <w:tc>
          <w:tcPr>
            <w:tcW w:w="2071" w:type="dxa"/>
            <w:tcBorders>
              <w:top w:val="nil"/>
              <w:left w:val="nil"/>
              <w:bottom w:val="nil"/>
              <w:right w:val="nil"/>
            </w:tcBorders>
          </w:tcPr>
          <w:p w:rsidR="00914BF5" w:rsidRPr="00F24EAF" w:rsidRDefault="00914BF5" w:rsidP="00575B8C">
            <w:pPr>
              <w:jc w:val="center"/>
              <w:textAlignment w:val="baseline"/>
              <w:rPr>
                <w:color w:val="000000"/>
              </w:rPr>
            </w:pP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7,4</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154</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11,4</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194</w:t>
            </w:r>
          </w:p>
        </w:tc>
      </w:tr>
      <w:tr w:rsidR="00914BF5" w:rsidRPr="00F24EAF">
        <w:tc>
          <w:tcPr>
            <w:tcW w:w="2071" w:type="dxa"/>
            <w:tcBorders>
              <w:top w:val="nil"/>
              <w:left w:val="nil"/>
              <w:bottom w:val="nil"/>
              <w:right w:val="nil"/>
            </w:tcBorders>
          </w:tcPr>
          <w:p w:rsidR="00914BF5" w:rsidRPr="00F24EAF" w:rsidRDefault="00914BF5" w:rsidP="00575B8C">
            <w:pPr>
              <w:jc w:val="center"/>
              <w:textAlignment w:val="baseline"/>
              <w:rPr>
                <w:color w:val="000000"/>
              </w:rPr>
            </w:pPr>
          </w:p>
        </w:tc>
        <w:tc>
          <w:tcPr>
            <w:tcW w:w="2071" w:type="dxa"/>
            <w:tcBorders>
              <w:top w:val="nil"/>
              <w:left w:val="nil"/>
              <w:bottom w:val="nil"/>
              <w:right w:val="nil"/>
            </w:tcBorders>
          </w:tcPr>
          <w:p w:rsidR="00914BF5" w:rsidRPr="00F24EAF" w:rsidRDefault="00914BF5" w:rsidP="00575B8C">
            <w:pPr>
              <w:jc w:val="center"/>
              <w:textAlignment w:val="baseline"/>
              <w:rPr>
                <w:color w:val="000000"/>
              </w:rPr>
            </w:pP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7,5</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155</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11,5</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195</w:t>
            </w:r>
          </w:p>
        </w:tc>
      </w:tr>
      <w:tr w:rsidR="00914BF5" w:rsidRPr="00F24EAF">
        <w:tc>
          <w:tcPr>
            <w:tcW w:w="2071" w:type="dxa"/>
            <w:tcBorders>
              <w:top w:val="nil"/>
              <w:left w:val="nil"/>
              <w:bottom w:val="nil"/>
              <w:right w:val="nil"/>
            </w:tcBorders>
          </w:tcPr>
          <w:p w:rsidR="00914BF5" w:rsidRPr="00F24EAF" w:rsidRDefault="00914BF5" w:rsidP="00575B8C">
            <w:pPr>
              <w:jc w:val="center"/>
              <w:textAlignment w:val="baseline"/>
              <w:rPr>
                <w:color w:val="000000"/>
              </w:rPr>
            </w:pPr>
          </w:p>
        </w:tc>
        <w:tc>
          <w:tcPr>
            <w:tcW w:w="2071" w:type="dxa"/>
            <w:tcBorders>
              <w:top w:val="nil"/>
              <w:left w:val="nil"/>
              <w:bottom w:val="nil"/>
              <w:right w:val="nil"/>
            </w:tcBorders>
          </w:tcPr>
          <w:p w:rsidR="00914BF5" w:rsidRPr="00F24EAF" w:rsidRDefault="00914BF5" w:rsidP="00575B8C">
            <w:pPr>
              <w:jc w:val="center"/>
              <w:textAlignment w:val="baseline"/>
              <w:rPr>
                <w:color w:val="000000"/>
              </w:rPr>
            </w:pP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7,6</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156</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11,6</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196</w:t>
            </w:r>
          </w:p>
        </w:tc>
      </w:tr>
      <w:tr w:rsidR="00914BF5" w:rsidRPr="00F24EAF">
        <w:tc>
          <w:tcPr>
            <w:tcW w:w="2071" w:type="dxa"/>
            <w:tcBorders>
              <w:top w:val="nil"/>
              <w:left w:val="nil"/>
              <w:bottom w:val="nil"/>
              <w:right w:val="nil"/>
            </w:tcBorders>
          </w:tcPr>
          <w:p w:rsidR="00914BF5" w:rsidRPr="00F24EAF" w:rsidRDefault="00914BF5" w:rsidP="00575B8C">
            <w:pPr>
              <w:jc w:val="center"/>
              <w:textAlignment w:val="baseline"/>
              <w:rPr>
                <w:color w:val="000000"/>
              </w:rPr>
            </w:pPr>
          </w:p>
        </w:tc>
        <w:tc>
          <w:tcPr>
            <w:tcW w:w="2071" w:type="dxa"/>
            <w:tcBorders>
              <w:top w:val="nil"/>
              <w:left w:val="nil"/>
              <w:bottom w:val="nil"/>
              <w:right w:val="nil"/>
            </w:tcBorders>
          </w:tcPr>
          <w:p w:rsidR="00914BF5" w:rsidRPr="00F24EAF" w:rsidRDefault="00914BF5" w:rsidP="00575B8C">
            <w:pPr>
              <w:jc w:val="center"/>
              <w:textAlignment w:val="baseline"/>
              <w:rPr>
                <w:color w:val="000000"/>
              </w:rPr>
            </w:pP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7,7</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157</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11,7</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197</w:t>
            </w:r>
          </w:p>
        </w:tc>
      </w:tr>
      <w:tr w:rsidR="00914BF5" w:rsidRPr="00F24EAF">
        <w:tc>
          <w:tcPr>
            <w:tcW w:w="2071" w:type="dxa"/>
            <w:tcBorders>
              <w:top w:val="nil"/>
              <w:left w:val="nil"/>
              <w:bottom w:val="nil"/>
              <w:right w:val="nil"/>
            </w:tcBorders>
          </w:tcPr>
          <w:p w:rsidR="00914BF5" w:rsidRPr="00F24EAF" w:rsidRDefault="00914BF5" w:rsidP="00575B8C">
            <w:pPr>
              <w:jc w:val="center"/>
              <w:textAlignment w:val="baseline"/>
              <w:rPr>
                <w:color w:val="000000"/>
              </w:rPr>
            </w:pPr>
          </w:p>
        </w:tc>
        <w:tc>
          <w:tcPr>
            <w:tcW w:w="2071" w:type="dxa"/>
            <w:tcBorders>
              <w:top w:val="nil"/>
              <w:left w:val="nil"/>
              <w:bottom w:val="nil"/>
              <w:right w:val="nil"/>
            </w:tcBorders>
          </w:tcPr>
          <w:p w:rsidR="00914BF5" w:rsidRPr="00F24EAF" w:rsidRDefault="00914BF5" w:rsidP="00575B8C">
            <w:pPr>
              <w:jc w:val="center"/>
              <w:textAlignment w:val="baseline"/>
              <w:rPr>
                <w:color w:val="000000"/>
              </w:rPr>
            </w:pP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7,8</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158</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11,8</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198</w:t>
            </w:r>
          </w:p>
        </w:tc>
      </w:tr>
      <w:tr w:rsidR="00914BF5" w:rsidRPr="00F24EAF">
        <w:tc>
          <w:tcPr>
            <w:tcW w:w="2071" w:type="dxa"/>
            <w:tcBorders>
              <w:top w:val="nil"/>
              <w:left w:val="nil"/>
              <w:bottom w:val="nil"/>
              <w:right w:val="nil"/>
            </w:tcBorders>
          </w:tcPr>
          <w:p w:rsidR="00914BF5" w:rsidRPr="00F24EAF" w:rsidRDefault="00914BF5" w:rsidP="00575B8C">
            <w:pPr>
              <w:jc w:val="center"/>
              <w:textAlignment w:val="baseline"/>
              <w:rPr>
                <w:color w:val="000000"/>
              </w:rPr>
            </w:pPr>
          </w:p>
        </w:tc>
        <w:tc>
          <w:tcPr>
            <w:tcW w:w="2071" w:type="dxa"/>
            <w:tcBorders>
              <w:top w:val="nil"/>
              <w:left w:val="nil"/>
              <w:bottom w:val="nil"/>
              <w:right w:val="nil"/>
            </w:tcBorders>
          </w:tcPr>
          <w:p w:rsidR="00914BF5" w:rsidRPr="00F24EAF" w:rsidRDefault="00914BF5" w:rsidP="00575B8C">
            <w:pPr>
              <w:jc w:val="center"/>
              <w:textAlignment w:val="baseline"/>
              <w:rPr>
                <w:color w:val="000000"/>
              </w:rPr>
            </w:pP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7,9</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159</w:t>
            </w: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11,9</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color w:val="000000"/>
              </w:rPr>
              <w:t>199</w:t>
            </w:r>
          </w:p>
        </w:tc>
      </w:tr>
      <w:tr w:rsidR="00914BF5" w:rsidRPr="00F24EAF">
        <w:tc>
          <w:tcPr>
            <w:tcW w:w="2071" w:type="dxa"/>
            <w:tcBorders>
              <w:top w:val="nil"/>
              <w:left w:val="nil"/>
              <w:bottom w:val="nil"/>
              <w:right w:val="nil"/>
            </w:tcBorders>
          </w:tcPr>
          <w:p w:rsidR="00914BF5" w:rsidRPr="00F24EAF" w:rsidRDefault="00914BF5" w:rsidP="00575B8C">
            <w:pPr>
              <w:jc w:val="center"/>
              <w:textAlignment w:val="baseline"/>
              <w:rPr>
                <w:color w:val="000000"/>
              </w:rPr>
            </w:pPr>
          </w:p>
        </w:tc>
        <w:tc>
          <w:tcPr>
            <w:tcW w:w="2071" w:type="dxa"/>
            <w:tcBorders>
              <w:top w:val="nil"/>
              <w:left w:val="nil"/>
              <w:bottom w:val="nil"/>
              <w:right w:val="nil"/>
            </w:tcBorders>
          </w:tcPr>
          <w:p w:rsidR="00914BF5" w:rsidRPr="00F24EAF" w:rsidRDefault="00914BF5" w:rsidP="00575B8C">
            <w:pPr>
              <w:jc w:val="center"/>
              <w:textAlignment w:val="baseline"/>
              <w:rPr>
                <w:color w:val="000000"/>
              </w:rPr>
            </w:pPr>
          </w:p>
        </w:tc>
        <w:tc>
          <w:tcPr>
            <w:tcW w:w="969"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nil"/>
              <w:left w:val="nil"/>
              <w:bottom w:val="nil"/>
              <w:right w:val="nil"/>
            </w:tcBorders>
          </w:tcPr>
          <w:p w:rsidR="00914BF5" w:rsidRPr="00F24EAF" w:rsidRDefault="00914BF5" w:rsidP="00575B8C">
            <w:pPr>
              <w:jc w:val="center"/>
              <w:textAlignment w:val="baseline"/>
              <w:rPr>
                <w:color w:val="000000"/>
              </w:rPr>
            </w:pPr>
          </w:p>
        </w:tc>
        <w:tc>
          <w:tcPr>
            <w:tcW w:w="1381" w:type="dxa"/>
            <w:tcBorders>
              <w:top w:val="nil"/>
              <w:left w:val="nil"/>
              <w:bottom w:val="nil"/>
              <w:right w:val="nil"/>
            </w:tcBorders>
          </w:tcPr>
          <w:p w:rsidR="00914BF5" w:rsidRPr="00F24EAF" w:rsidRDefault="00914BF5" w:rsidP="00575B8C">
            <w:pPr>
              <w:jc w:val="center"/>
              <w:textAlignment w:val="baseline"/>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b/>
                <w:bCs/>
                <w:color w:val="000000"/>
                <w:bdr w:val="none" w:sz="0" w:space="0" w:color="auto" w:frame="1"/>
              </w:rPr>
              <w:t>12</w:t>
            </w:r>
          </w:p>
        </w:tc>
        <w:tc>
          <w:tcPr>
            <w:tcW w:w="2074" w:type="dxa"/>
            <w:tcBorders>
              <w:top w:val="single" w:sz="6" w:space="0" w:color="000000"/>
              <w:left w:val="single" w:sz="6" w:space="0" w:color="000000"/>
              <w:bottom w:val="single" w:sz="6" w:space="0" w:color="000000"/>
              <w:right w:val="single" w:sz="6" w:space="0" w:color="000000"/>
            </w:tcBorders>
          </w:tcPr>
          <w:p w:rsidR="00914BF5" w:rsidRPr="00F24EAF" w:rsidRDefault="00914BF5" w:rsidP="00575B8C">
            <w:pPr>
              <w:jc w:val="center"/>
              <w:textAlignment w:val="baseline"/>
              <w:rPr>
                <w:color w:val="000000"/>
              </w:rPr>
            </w:pPr>
            <w:r w:rsidRPr="00F24EAF">
              <w:rPr>
                <w:b/>
                <w:bCs/>
                <w:color w:val="000000"/>
                <w:bdr w:val="none" w:sz="0" w:space="0" w:color="auto" w:frame="1"/>
              </w:rPr>
              <w:t>200</w:t>
            </w:r>
          </w:p>
        </w:tc>
      </w:tr>
    </w:tbl>
    <w:p w:rsidR="00914BF5" w:rsidRPr="00F24EAF" w:rsidRDefault="00914BF5" w:rsidP="00575B8C">
      <w:pPr>
        <w:tabs>
          <w:tab w:val="left" w:pos="284"/>
          <w:tab w:val="left" w:pos="1276"/>
        </w:tabs>
        <w:ind w:left="1701" w:right="-283"/>
        <w:jc w:val="right"/>
        <w:rPr>
          <w:i/>
          <w:iCs/>
          <w:color w:val="000000"/>
          <w:sz w:val="23"/>
          <w:szCs w:val="23"/>
        </w:rPr>
      </w:pPr>
    </w:p>
    <w:p w:rsidR="00851028" w:rsidRDefault="00851028" w:rsidP="00575B8C">
      <w:pPr>
        <w:tabs>
          <w:tab w:val="left" w:pos="284"/>
          <w:tab w:val="left" w:pos="1276"/>
        </w:tabs>
        <w:ind w:left="1701" w:right="-283"/>
        <w:jc w:val="right"/>
        <w:rPr>
          <w:i/>
          <w:iCs/>
          <w:color w:val="000000"/>
          <w:sz w:val="23"/>
          <w:szCs w:val="23"/>
          <w:lang w:val="pl-PL"/>
        </w:rPr>
      </w:pPr>
    </w:p>
    <w:p w:rsidR="00851028" w:rsidRDefault="00851028" w:rsidP="00575B8C">
      <w:pPr>
        <w:tabs>
          <w:tab w:val="left" w:pos="284"/>
          <w:tab w:val="left" w:pos="1276"/>
        </w:tabs>
        <w:ind w:left="1701" w:right="-283"/>
        <w:jc w:val="right"/>
        <w:rPr>
          <w:i/>
          <w:iCs/>
          <w:color w:val="000000"/>
          <w:sz w:val="23"/>
          <w:szCs w:val="23"/>
          <w:lang w:val="pl-PL"/>
        </w:rPr>
      </w:pPr>
    </w:p>
    <w:p w:rsidR="00851028" w:rsidRDefault="00851028" w:rsidP="00575B8C">
      <w:pPr>
        <w:tabs>
          <w:tab w:val="left" w:pos="284"/>
          <w:tab w:val="left" w:pos="1276"/>
        </w:tabs>
        <w:ind w:left="1701" w:right="-283"/>
        <w:jc w:val="right"/>
        <w:rPr>
          <w:i/>
          <w:iCs/>
          <w:color w:val="000000"/>
          <w:sz w:val="23"/>
          <w:szCs w:val="23"/>
          <w:lang w:val="pl-PL"/>
        </w:rPr>
      </w:pPr>
    </w:p>
    <w:p w:rsidR="00851028" w:rsidRDefault="00851028" w:rsidP="00575B8C">
      <w:pPr>
        <w:tabs>
          <w:tab w:val="left" w:pos="284"/>
          <w:tab w:val="left" w:pos="1276"/>
        </w:tabs>
        <w:ind w:left="1701" w:right="-283"/>
        <w:jc w:val="right"/>
        <w:rPr>
          <w:i/>
          <w:iCs/>
          <w:color w:val="000000"/>
          <w:sz w:val="23"/>
          <w:szCs w:val="23"/>
          <w:lang w:val="pl-PL"/>
        </w:rPr>
      </w:pPr>
    </w:p>
    <w:p w:rsidR="00914BF5" w:rsidRPr="00F24EAF" w:rsidRDefault="00914BF5" w:rsidP="00575B8C">
      <w:pPr>
        <w:tabs>
          <w:tab w:val="left" w:pos="284"/>
          <w:tab w:val="left" w:pos="1276"/>
        </w:tabs>
        <w:ind w:left="1701" w:right="-283"/>
        <w:jc w:val="right"/>
        <w:rPr>
          <w:i/>
          <w:iCs/>
          <w:color w:val="000000"/>
          <w:sz w:val="23"/>
          <w:szCs w:val="23"/>
        </w:rPr>
      </w:pPr>
      <w:r w:rsidRPr="00F24EAF">
        <w:rPr>
          <w:i/>
          <w:iCs/>
          <w:color w:val="000000"/>
          <w:sz w:val="23"/>
          <w:szCs w:val="23"/>
        </w:rPr>
        <w:lastRenderedPageBreak/>
        <w:t>Додаток 7 до Правил прийому до Університету в 20</w:t>
      </w:r>
      <w:r w:rsidR="008819C7" w:rsidRPr="00F24EAF">
        <w:rPr>
          <w:i/>
          <w:iCs/>
          <w:color w:val="000000"/>
          <w:sz w:val="23"/>
          <w:szCs w:val="23"/>
        </w:rPr>
        <w:t>21</w:t>
      </w:r>
      <w:r w:rsidRPr="00F24EAF">
        <w:rPr>
          <w:i/>
          <w:iCs/>
          <w:color w:val="000000"/>
          <w:sz w:val="23"/>
          <w:szCs w:val="23"/>
        </w:rPr>
        <w:t xml:space="preserve"> році</w:t>
      </w:r>
    </w:p>
    <w:p w:rsidR="006313B4" w:rsidRPr="00F24EAF" w:rsidRDefault="006313B4" w:rsidP="00575B8C">
      <w:pPr>
        <w:tabs>
          <w:tab w:val="left" w:pos="284"/>
          <w:tab w:val="left" w:pos="1276"/>
        </w:tabs>
        <w:jc w:val="center"/>
        <w:rPr>
          <w:b/>
          <w:bCs/>
          <w:color w:val="000000"/>
        </w:rPr>
      </w:pPr>
    </w:p>
    <w:p w:rsidR="00914BF5" w:rsidRPr="00F24EAF" w:rsidRDefault="00914BF5" w:rsidP="00575B8C">
      <w:pPr>
        <w:tabs>
          <w:tab w:val="left" w:pos="284"/>
          <w:tab w:val="left" w:pos="1276"/>
        </w:tabs>
        <w:jc w:val="center"/>
        <w:rPr>
          <w:b/>
          <w:bCs/>
          <w:color w:val="000000"/>
        </w:rPr>
      </w:pPr>
      <w:r w:rsidRPr="00F24EAF">
        <w:rPr>
          <w:b/>
          <w:bCs/>
          <w:color w:val="000000"/>
        </w:rPr>
        <w:t>РОЗКЛАД</w:t>
      </w:r>
      <w:r w:rsidRPr="00F24EAF">
        <w:rPr>
          <w:b/>
          <w:bCs/>
          <w:color w:val="000000"/>
        </w:rPr>
        <w:br/>
        <w:t>роботи приймальної комісії Хмельницького університету управління та права</w:t>
      </w:r>
      <w:r w:rsidR="00A43682" w:rsidRPr="00F24EAF">
        <w:rPr>
          <w:b/>
          <w:bCs/>
          <w:color w:val="000000"/>
        </w:rPr>
        <w:t xml:space="preserve"> імені Леоніда Юзькова</w:t>
      </w:r>
    </w:p>
    <w:tbl>
      <w:tblPr>
        <w:tblpPr w:leftFromText="180" w:rightFromText="180" w:vertAnchor="text" w:horzAnchor="margin" w:tblpXSpec="center"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0"/>
        <w:gridCol w:w="5211"/>
      </w:tblGrid>
      <w:tr w:rsidR="00914BF5" w:rsidRPr="00F24EAF">
        <w:tc>
          <w:tcPr>
            <w:tcW w:w="5210" w:type="dxa"/>
            <w:vAlign w:val="center"/>
          </w:tcPr>
          <w:p w:rsidR="00914BF5" w:rsidRPr="00F24EAF" w:rsidRDefault="00914BF5" w:rsidP="00575B8C">
            <w:pPr>
              <w:spacing w:after="60"/>
              <w:jc w:val="center"/>
              <w:rPr>
                <w:b/>
                <w:bCs/>
                <w:color w:val="000000"/>
              </w:rPr>
            </w:pPr>
            <w:r w:rsidRPr="00F24EAF">
              <w:rPr>
                <w:b/>
                <w:bCs/>
                <w:color w:val="000000"/>
              </w:rPr>
              <w:t>Дні тижня</w:t>
            </w:r>
          </w:p>
        </w:tc>
        <w:tc>
          <w:tcPr>
            <w:tcW w:w="5211" w:type="dxa"/>
            <w:vAlign w:val="center"/>
          </w:tcPr>
          <w:p w:rsidR="00914BF5" w:rsidRPr="00F24EAF" w:rsidRDefault="00914BF5" w:rsidP="00575B8C">
            <w:pPr>
              <w:spacing w:after="60"/>
              <w:jc w:val="center"/>
              <w:rPr>
                <w:b/>
                <w:bCs/>
                <w:color w:val="000000"/>
              </w:rPr>
            </w:pPr>
            <w:r w:rsidRPr="00F24EAF">
              <w:rPr>
                <w:b/>
                <w:bCs/>
                <w:color w:val="000000"/>
              </w:rPr>
              <w:t>Години роботи</w:t>
            </w:r>
          </w:p>
        </w:tc>
      </w:tr>
      <w:tr w:rsidR="00914BF5" w:rsidRPr="00F24EAF">
        <w:tc>
          <w:tcPr>
            <w:tcW w:w="5210" w:type="dxa"/>
          </w:tcPr>
          <w:p w:rsidR="00914BF5" w:rsidRPr="00F24EAF" w:rsidRDefault="00914BF5" w:rsidP="00575B8C">
            <w:pPr>
              <w:spacing w:after="60"/>
              <w:jc w:val="center"/>
              <w:rPr>
                <w:color w:val="000000"/>
              </w:rPr>
            </w:pPr>
            <w:r w:rsidRPr="00F24EAF">
              <w:rPr>
                <w:color w:val="000000"/>
              </w:rPr>
              <w:t>Понеділок</w:t>
            </w:r>
          </w:p>
        </w:tc>
        <w:tc>
          <w:tcPr>
            <w:tcW w:w="5211" w:type="dxa"/>
          </w:tcPr>
          <w:p w:rsidR="00914BF5" w:rsidRPr="00F24EAF" w:rsidRDefault="00914BF5" w:rsidP="00575B8C">
            <w:pPr>
              <w:spacing w:after="60"/>
              <w:jc w:val="center"/>
              <w:rPr>
                <w:color w:val="000000"/>
              </w:rPr>
            </w:pPr>
            <w:r w:rsidRPr="00F24EAF">
              <w:rPr>
                <w:color w:val="000000"/>
              </w:rPr>
              <w:t>9.00-17.00</w:t>
            </w:r>
          </w:p>
        </w:tc>
      </w:tr>
      <w:tr w:rsidR="00914BF5" w:rsidRPr="00F24EAF">
        <w:tc>
          <w:tcPr>
            <w:tcW w:w="5210" w:type="dxa"/>
          </w:tcPr>
          <w:p w:rsidR="00914BF5" w:rsidRPr="00F24EAF" w:rsidRDefault="00914BF5" w:rsidP="00575B8C">
            <w:pPr>
              <w:spacing w:after="60"/>
              <w:jc w:val="center"/>
              <w:rPr>
                <w:color w:val="000000"/>
              </w:rPr>
            </w:pPr>
            <w:r w:rsidRPr="00F24EAF">
              <w:rPr>
                <w:color w:val="000000"/>
              </w:rPr>
              <w:t>Вівторок</w:t>
            </w:r>
          </w:p>
        </w:tc>
        <w:tc>
          <w:tcPr>
            <w:tcW w:w="5211" w:type="dxa"/>
          </w:tcPr>
          <w:p w:rsidR="00914BF5" w:rsidRPr="00F24EAF" w:rsidRDefault="00914BF5" w:rsidP="00575B8C">
            <w:pPr>
              <w:jc w:val="center"/>
              <w:rPr>
                <w:color w:val="000000"/>
              </w:rPr>
            </w:pPr>
            <w:r w:rsidRPr="00F24EAF">
              <w:rPr>
                <w:color w:val="000000"/>
              </w:rPr>
              <w:t>9.00-17.00</w:t>
            </w:r>
          </w:p>
        </w:tc>
      </w:tr>
      <w:tr w:rsidR="00914BF5" w:rsidRPr="00F24EAF">
        <w:tc>
          <w:tcPr>
            <w:tcW w:w="5210" w:type="dxa"/>
          </w:tcPr>
          <w:p w:rsidR="00914BF5" w:rsidRPr="00F24EAF" w:rsidRDefault="00914BF5" w:rsidP="00575B8C">
            <w:pPr>
              <w:spacing w:after="60"/>
              <w:jc w:val="center"/>
              <w:rPr>
                <w:color w:val="000000"/>
              </w:rPr>
            </w:pPr>
            <w:r w:rsidRPr="00F24EAF">
              <w:rPr>
                <w:color w:val="000000"/>
              </w:rPr>
              <w:t>Середа</w:t>
            </w:r>
          </w:p>
        </w:tc>
        <w:tc>
          <w:tcPr>
            <w:tcW w:w="5211" w:type="dxa"/>
          </w:tcPr>
          <w:p w:rsidR="00914BF5" w:rsidRPr="00F24EAF" w:rsidRDefault="00914BF5" w:rsidP="00575B8C">
            <w:pPr>
              <w:jc w:val="center"/>
              <w:rPr>
                <w:color w:val="000000"/>
              </w:rPr>
            </w:pPr>
            <w:r w:rsidRPr="00F24EAF">
              <w:rPr>
                <w:color w:val="000000"/>
              </w:rPr>
              <w:t>9.00-17.00</w:t>
            </w:r>
          </w:p>
        </w:tc>
      </w:tr>
      <w:tr w:rsidR="00914BF5" w:rsidRPr="00F24EAF">
        <w:tc>
          <w:tcPr>
            <w:tcW w:w="5210" w:type="dxa"/>
          </w:tcPr>
          <w:p w:rsidR="00914BF5" w:rsidRPr="00F24EAF" w:rsidRDefault="00914BF5" w:rsidP="00575B8C">
            <w:pPr>
              <w:spacing w:after="60"/>
              <w:jc w:val="center"/>
              <w:rPr>
                <w:color w:val="000000"/>
              </w:rPr>
            </w:pPr>
            <w:r w:rsidRPr="00F24EAF">
              <w:rPr>
                <w:color w:val="000000"/>
              </w:rPr>
              <w:t>Четвер</w:t>
            </w:r>
          </w:p>
        </w:tc>
        <w:tc>
          <w:tcPr>
            <w:tcW w:w="5211" w:type="dxa"/>
          </w:tcPr>
          <w:p w:rsidR="00914BF5" w:rsidRPr="00F24EAF" w:rsidRDefault="00914BF5" w:rsidP="00575B8C">
            <w:pPr>
              <w:jc w:val="center"/>
              <w:rPr>
                <w:color w:val="000000"/>
              </w:rPr>
            </w:pPr>
            <w:r w:rsidRPr="00F24EAF">
              <w:rPr>
                <w:color w:val="000000"/>
              </w:rPr>
              <w:t>9.00-17.00</w:t>
            </w:r>
          </w:p>
        </w:tc>
      </w:tr>
      <w:tr w:rsidR="00914BF5" w:rsidRPr="00F24EAF">
        <w:tc>
          <w:tcPr>
            <w:tcW w:w="5210" w:type="dxa"/>
          </w:tcPr>
          <w:p w:rsidR="00914BF5" w:rsidRPr="00F24EAF" w:rsidRDefault="00914BF5" w:rsidP="00575B8C">
            <w:pPr>
              <w:spacing w:after="60"/>
              <w:jc w:val="center"/>
              <w:rPr>
                <w:color w:val="000000"/>
              </w:rPr>
            </w:pPr>
            <w:r w:rsidRPr="00F24EAF">
              <w:rPr>
                <w:color w:val="000000"/>
              </w:rPr>
              <w:t>П’ятниця</w:t>
            </w:r>
          </w:p>
        </w:tc>
        <w:tc>
          <w:tcPr>
            <w:tcW w:w="5211" w:type="dxa"/>
          </w:tcPr>
          <w:p w:rsidR="00914BF5" w:rsidRPr="00F24EAF" w:rsidRDefault="00914BF5" w:rsidP="00575B8C">
            <w:pPr>
              <w:jc w:val="center"/>
              <w:rPr>
                <w:color w:val="000000"/>
              </w:rPr>
            </w:pPr>
            <w:r w:rsidRPr="00F24EAF">
              <w:rPr>
                <w:color w:val="000000"/>
              </w:rPr>
              <w:t>9.00-17.00</w:t>
            </w:r>
          </w:p>
        </w:tc>
      </w:tr>
      <w:tr w:rsidR="00914BF5" w:rsidRPr="00F24EAF">
        <w:tc>
          <w:tcPr>
            <w:tcW w:w="5210" w:type="dxa"/>
          </w:tcPr>
          <w:p w:rsidR="00914BF5" w:rsidRPr="00F24EAF" w:rsidRDefault="00914BF5" w:rsidP="00575B8C">
            <w:pPr>
              <w:spacing w:after="60"/>
              <w:jc w:val="center"/>
              <w:rPr>
                <w:color w:val="000000"/>
              </w:rPr>
            </w:pPr>
            <w:r w:rsidRPr="00F24EAF">
              <w:rPr>
                <w:color w:val="000000"/>
              </w:rPr>
              <w:t>Субота</w:t>
            </w:r>
          </w:p>
        </w:tc>
        <w:tc>
          <w:tcPr>
            <w:tcW w:w="5211" w:type="dxa"/>
          </w:tcPr>
          <w:p w:rsidR="00914BF5" w:rsidRPr="00F24EAF" w:rsidRDefault="00914BF5" w:rsidP="00575B8C">
            <w:pPr>
              <w:jc w:val="center"/>
              <w:rPr>
                <w:color w:val="000000"/>
              </w:rPr>
            </w:pPr>
            <w:r w:rsidRPr="00F24EAF">
              <w:rPr>
                <w:color w:val="000000"/>
              </w:rPr>
              <w:t>9.00-17.00</w:t>
            </w:r>
          </w:p>
        </w:tc>
      </w:tr>
      <w:tr w:rsidR="00914BF5" w:rsidRPr="00F24EAF">
        <w:tc>
          <w:tcPr>
            <w:tcW w:w="5210" w:type="dxa"/>
          </w:tcPr>
          <w:p w:rsidR="00914BF5" w:rsidRPr="00F24EAF" w:rsidRDefault="00914BF5" w:rsidP="00575B8C">
            <w:pPr>
              <w:spacing w:after="60"/>
              <w:jc w:val="center"/>
              <w:rPr>
                <w:color w:val="000000"/>
              </w:rPr>
            </w:pPr>
            <w:r w:rsidRPr="00F24EAF">
              <w:rPr>
                <w:color w:val="000000"/>
              </w:rPr>
              <w:t>Неділя</w:t>
            </w:r>
          </w:p>
        </w:tc>
        <w:tc>
          <w:tcPr>
            <w:tcW w:w="5211" w:type="dxa"/>
          </w:tcPr>
          <w:p w:rsidR="00914BF5" w:rsidRPr="00F24EAF" w:rsidRDefault="00914BF5" w:rsidP="00575B8C">
            <w:pPr>
              <w:spacing w:after="60"/>
              <w:jc w:val="center"/>
              <w:rPr>
                <w:color w:val="000000"/>
              </w:rPr>
            </w:pPr>
            <w:r w:rsidRPr="00F24EAF">
              <w:rPr>
                <w:color w:val="000000"/>
              </w:rPr>
              <w:t>Вихідний*</w:t>
            </w:r>
          </w:p>
        </w:tc>
      </w:tr>
    </w:tbl>
    <w:p w:rsidR="00914BF5" w:rsidRPr="00F24EAF" w:rsidRDefault="00914BF5" w:rsidP="00575B8C">
      <w:pPr>
        <w:spacing w:after="60"/>
        <w:ind w:firstLine="709"/>
        <w:jc w:val="both"/>
        <w:rPr>
          <w:color w:val="000000"/>
        </w:rPr>
      </w:pPr>
    </w:p>
    <w:p w:rsidR="00914BF5" w:rsidRPr="00F24EAF" w:rsidRDefault="00914BF5" w:rsidP="00575B8C">
      <w:pPr>
        <w:spacing w:after="60"/>
        <w:ind w:firstLine="709"/>
        <w:jc w:val="both"/>
        <w:rPr>
          <w:color w:val="000000"/>
        </w:rPr>
      </w:pPr>
    </w:p>
    <w:p w:rsidR="00914BF5" w:rsidRPr="00F24EAF" w:rsidRDefault="00914BF5" w:rsidP="00575B8C">
      <w:pPr>
        <w:spacing w:after="60"/>
        <w:ind w:firstLine="709"/>
        <w:jc w:val="both"/>
        <w:rPr>
          <w:color w:val="000000"/>
        </w:rPr>
      </w:pPr>
    </w:p>
    <w:p w:rsidR="00914BF5" w:rsidRPr="00F24EAF" w:rsidRDefault="00914BF5" w:rsidP="00575B8C">
      <w:pPr>
        <w:spacing w:after="60"/>
        <w:ind w:firstLine="709"/>
        <w:jc w:val="both"/>
        <w:rPr>
          <w:color w:val="000000"/>
        </w:rPr>
      </w:pPr>
    </w:p>
    <w:p w:rsidR="00914BF5" w:rsidRPr="00F24EAF" w:rsidRDefault="00914BF5" w:rsidP="00575B8C">
      <w:pPr>
        <w:spacing w:after="60"/>
        <w:ind w:firstLine="709"/>
        <w:jc w:val="both"/>
        <w:rPr>
          <w:color w:val="000000"/>
        </w:rPr>
      </w:pPr>
    </w:p>
    <w:p w:rsidR="00914BF5" w:rsidRPr="00F24EAF" w:rsidRDefault="00914BF5" w:rsidP="00575B8C">
      <w:pPr>
        <w:spacing w:after="60"/>
        <w:ind w:firstLine="709"/>
        <w:jc w:val="both"/>
        <w:rPr>
          <w:color w:val="000000"/>
        </w:rPr>
      </w:pPr>
    </w:p>
    <w:p w:rsidR="00914BF5" w:rsidRPr="00F24EAF" w:rsidRDefault="00914BF5" w:rsidP="00575B8C">
      <w:pPr>
        <w:spacing w:after="60"/>
        <w:ind w:firstLine="709"/>
        <w:jc w:val="both"/>
        <w:rPr>
          <w:color w:val="000000"/>
        </w:rPr>
      </w:pPr>
    </w:p>
    <w:p w:rsidR="00914BF5" w:rsidRPr="00F24EAF" w:rsidRDefault="00914BF5" w:rsidP="00575B8C">
      <w:pPr>
        <w:spacing w:after="60"/>
        <w:ind w:firstLine="709"/>
        <w:jc w:val="both"/>
        <w:rPr>
          <w:color w:val="000000"/>
        </w:rPr>
      </w:pPr>
    </w:p>
    <w:p w:rsidR="00914BF5" w:rsidRPr="00F24EAF" w:rsidRDefault="00914BF5" w:rsidP="00575B8C">
      <w:pPr>
        <w:spacing w:after="60"/>
        <w:ind w:firstLine="709"/>
        <w:jc w:val="both"/>
        <w:rPr>
          <w:color w:val="000000"/>
        </w:rPr>
      </w:pPr>
    </w:p>
    <w:p w:rsidR="00914BF5" w:rsidRPr="00F24EAF" w:rsidRDefault="00914BF5" w:rsidP="00575B8C">
      <w:pPr>
        <w:spacing w:after="60"/>
        <w:ind w:firstLine="709"/>
        <w:jc w:val="both"/>
        <w:rPr>
          <w:color w:val="000000"/>
        </w:rPr>
      </w:pPr>
      <w:r w:rsidRPr="00F24EAF">
        <w:rPr>
          <w:color w:val="000000"/>
        </w:rPr>
        <w:t>Обідня перерва: 12.00-13.00 год.</w:t>
      </w:r>
    </w:p>
    <w:p w:rsidR="00914BF5" w:rsidRPr="00F24EAF" w:rsidRDefault="00914BF5" w:rsidP="006313B4">
      <w:pPr>
        <w:spacing w:after="60"/>
        <w:ind w:firstLine="709"/>
        <w:jc w:val="both"/>
        <w:rPr>
          <w:i/>
          <w:iCs/>
          <w:color w:val="000000"/>
        </w:rPr>
        <w:sectPr w:rsidR="00914BF5" w:rsidRPr="00F24EAF" w:rsidSect="00AC36A2">
          <w:pgSz w:w="16838" w:h="11906" w:orient="landscape"/>
          <w:pgMar w:top="284" w:right="1134" w:bottom="426" w:left="1134" w:header="454" w:footer="340" w:gutter="0"/>
          <w:cols w:space="708"/>
          <w:docGrid w:linePitch="381"/>
        </w:sectPr>
      </w:pPr>
      <w:r w:rsidRPr="00F24EAF">
        <w:rPr>
          <w:color w:val="000000"/>
        </w:rPr>
        <w:t>* У разі необхідності приймальна комісія може працювати у неділю з 9.00 до 14.00 год.</w:t>
      </w:r>
    </w:p>
    <w:p w:rsidR="00851028" w:rsidRPr="00721456" w:rsidRDefault="00851028" w:rsidP="00851028">
      <w:pPr>
        <w:tabs>
          <w:tab w:val="left" w:pos="284"/>
          <w:tab w:val="left" w:pos="1276"/>
        </w:tabs>
        <w:ind w:left="1701" w:right="-283"/>
        <w:jc w:val="right"/>
        <w:rPr>
          <w:i/>
          <w:iCs/>
          <w:sz w:val="23"/>
          <w:szCs w:val="23"/>
        </w:rPr>
      </w:pPr>
      <w:r w:rsidRPr="00654E2E">
        <w:rPr>
          <w:i/>
          <w:iCs/>
          <w:sz w:val="23"/>
          <w:szCs w:val="23"/>
        </w:rPr>
        <w:lastRenderedPageBreak/>
        <w:t xml:space="preserve">Додаток </w:t>
      </w:r>
      <w:r w:rsidRPr="00851028">
        <w:rPr>
          <w:i/>
          <w:iCs/>
          <w:sz w:val="23"/>
          <w:szCs w:val="23"/>
        </w:rPr>
        <w:t>8</w:t>
      </w:r>
      <w:r>
        <w:rPr>
          <w:i/>
          <w:iCs/>
          <w:sz w:val="23"/>
          <w:szCs w:val="23"/>
        </w:rPr>
        <w:t xml:space="preserve"> </w:t>
      </w:r>
      <w:r w:rsidRPr="00654E2E">
        <w:rPr>
          <w:i/>
          <w:iCs/>
          <w:sz w:val="23"/>
          <w:szCs w:val="23"/>
        </w:rPr>
        <w:t>до Правил прийому до Університету в 2021 році</w:t>
      </w:r>
    </w:p>
    <w:p w:rsidR="00851028" w:rsidRPr="00851028" w:rsidRDefault="00851028" w:rsidP="00F41664">
      <w:pPr>
        <w:ind w:firstLine="709"/>
        <w:jc w:val="center"/>
        <w:rPr>
          <w:b/>
        </w:rPr>
      </w:pPr>
    </w:p>
    <w:p w:rsidR="00F41664" w:rsidRDefault="00F41664" w:rsidP="00F41664">
      <w:pPr>
        <w:ind w:firstLine="709"/>
        <w:jc w:val="center"/>
        <w:rPr>
          <w:b/>
        </w:rPr>
      </w:pPr>
      <w:r>
        <w:rPr>
          <w:b/>
        </w:rPr>
        <w:t xml:space="preserve">Інформація </w:t>
      </w:r>
      <w:r w:rsidRPr="00A74993">
        <w:rPr>
          <w:b/>
        </w:rPr>
        <w:t>про акредитован</w:t>
      </w:r>
      <w:r>
        <w:rPr>
          <w:b/>
        </w:rPr>
        <w:t>і</w:t>
      </w:r>
      <w:r w:rsidR="00FD2C54" w:rsidRPr="00FD2C54">
        <w:rPr>
          <w:b/>
        </w:rPr>
        <w:t xml:space="preserve"> </w:t>
      </w:r>
      <w:r>
        <w:rPr>
          <w:b/>
        </w:rPr>
        <w:t>та неакредитовані освітні</w:t>
      </w:r>
      <w:r w:rsidRPr="00A74993">
        <w:rPr>
          <w:b/>
        </w:rPr>
        <w:t xml:space="preserve"> програм</w:t>
      </w:r>
      <w:r>
        <w:rPr>
          <w:b/>
        </w:rPr>
        <w:t>и</w:t>
      </w:r>
      <w:r w:rsidR="00FD2C54" w:rsidRPr="00FD2C54">
        <w:rPr>
          <w:b/>
        </w:rPr>
        <w:t xml:space="preserve"> </w:t>
      </w:r>
      <w:r w:rsidRPr="00A74993">
        <w:rPr>
          <w:b/>
        </w:rPr>
        <w:t>Хмельницького</w:t>
      </w:r>
      <w:r w:rsidRPr="008150D6">
        <w:rPr>
          <w:b/>
        </w:rPr>
        <w:t xml:space="preserve"> університету управління та права імені Леоніда Юзькова</w:t>
      </w:r>
    </w:p>
    <w:p w:rsidR="00F41664" w:rsidRPr="008150D6" w:rsidRDefault="00BC3E14" w:rsidP="00F41664">
      <w:pPr>
        <w:ind w:firstLine="709"/>
        <w:jc w:val="center"/>
        <w:rPr>
          <w:b/>
        </w:rPr>
      </w:pPr>
      <w:r>
        <w:rPr>
          <w:b/>
        </w:rPr>
        <w:t xml:space="preserve">на </w:t>
      </w:r>
      <w:r w:rsidR="00F41664">
        <w:rPr>
          <w:b/>
        </w:rPr>
        <w:t>2021-2022 навчальний рік</w:t>
      </w:r>
    </w:p>
    <w:tbl>
      <w:tblPr>
        <w:tblStyle w:val="a3"/>
        <w:tblW w:w="10206" w:type="dxa"/>
        <w:tblInd w:w="108" w:type="dxa"/>
        <w:tblLayout w:type="fixed"/>
        <w:tblLook w:val="04A0"/>
      </w:tblPr>
      <w:tblGrid>
        <w:gridCol w:w="567"/>
        <w:gridCol w:w="6804"/>
        <w:gridCol w:w="2835"/>
      </w:tblGrid>
      <w:tr w:rsidR="00F41664" w:rsidRPr="00D5266E" w:rsidTr="00D5266E">
        <w:tc>
          <w:tcPr>
            <w:tcW w:w="567" w:type="dxa"/>
            <w:vAlign w:val="center"/>
          </w:tcPr>
          <w:p w:rsidR="00F41664" w:rsidRPr="00D5266E" w:rsidRDefault="00F41664" w:rsidP="00F41664">
            <w:pPr>
              <w:jc w:val="center"/>
              <w:rPr>
                <w:sz w:val="24"/>
                <w:szCs w:val="24"/>
              </w:rPr>
            </w:pPr>
            <w:r w:rsidRPr="00D5266E">
              <w:rPr>
                <w:sz w:val="24"/>
                <w:szCs w:val="24"/>
              </w:rPr>
              <w:t>№ з/п</w:t>
            </w:r>
          </w:p>
        </w:tc>
        <w:tc>
          <w:tcPr>
            <w:tcW w:w="6804" w:type="dxa"/>
            <w:vAlign w:val="center"/>
          </w:tcPr>
          <w:p w:rsidR="00F41664" w:rsidRPr="00D5266E" w:rsidRDefault="00F41664" w:rsidP="00F41664">
            <w:pPr>
              <w:jc w:val="center"/>
              <w:rPr>
                <w:sz w:val="24"/>
                <w:szCs w:val="24"/>
              </w:rPr>
            </w:pPr>
            <w:r w:rsidRPr="00D5266E">
              <w:rPr>
                <w:sz w:val="24"/>
                <w:szCs w:val="24"/>
              </w:rPr>
              <w:t>Назва освітньої програми (ОП)</w:t>
            </w:r>
          </w:p>
        </w:tc>
        <w:tc>
          <w:tcPr>
            <w:tcW w:w="2835" w:type="dxa"/>
            <w:vAlign w:val="center"/>
          </w:tcPr>
          <w:p w:rsidR="00F41664" w:rsidRPr="00D5266E" w:rsidRDefault="00F41664" w:rsidP="00F41664">
            <w:pPr>
              <w:jc w:val="center"/>
              <w:rPr>
                <w:sz w:val="24"/>
                <w:szCs w:val="24"/>
              </w:rPr>
            </w:pPr>
            <w:r w:rsidRPr="00D5266E">
              <w:rPr>
                <w:sz w:val="24"/>
                <w:szCs w:val="24"/>
              </w:rPr>
              <w:t>Сертифікат про акредитацію</w:t>
            </w:r>
          </w:p>
        </w:tc>
      </w:tr>
      <w:tr w:rsidR="00F41664" w:rsidRPr="00D5266E" w:rsidTr="00D5266E">
        <w:tc>
          <w:tcPr>
            <w:tcW w:w="10206" w:type="dxa"/>
            <w:gridSpan w:val="3"/>
            <w:vAlign w:val="center"/>
          </w:tcPr>
          <w:p w:rsidR="00F41664" w:rsidRPr="00D5266E" w:rsidRDefault="00F41664" w:rsidP="00F41664">
            <w:pPr>
              <w:jc w:val="center"/>
              <w:rPr>
                <w:sz w:val="24"/>
                <w:szCs w:val="24"/>
              </w:rPr>
            </w:pPr>
            <w:r w:rsidRPr="00D5266E">
              <w:rPr>
                <w:sz w:val="24"/>
                <w:szCs w:val="24"/>
              </w:rPr>
              <w:t>Факультет управління та економіки</w:t>
            </w:r>
          </w:p>
        </w:tc>
      </w:tr>
      <w:tr w:rsidR="00F41664" w:rsidRPr="00D5266E" w:rsidTr="00D5266E">
        <w:tc>
          <w:tcPr>
            <w:tcW w:w="567" w:type="dxa"/>
          </w:tcPr>
          <w:p w:rsidR="00F41664" w:rsidRPr="00D5266E" w:rsidRDefault="00F41664" w:rsidP="00F41664">
            <w:pPr>
              <w:pStyle w:val="af4"/>
              <w:numPr>
                <w:ilvl w:val="0"/>
                <w:numId w:val="13"/>
              </w:numPr>
              <w:ind w:left="0" w:firstLine="0"/>
              <w:contextualSpacing/>
              <w:jc w:val="center"/>
              <w:rPr>
                <w:sz w:val="24"/>
                <w:szCs w:val="24"/>
              </w:rPr>
            </w:pPr>
          </w:p>
        </w:tc>
        <w:tc>
          <w:tcPr>
            <w:tcW w:w="6804" w:type="dxa"/>
          </w:tcPr>
          <w:p w:rsidR="00F41664" w:rsidRPr="00D5266E" w:rsidRDefault="00F41664" w:rsidP="00F41664">
            <w:pPr>
              <w:rPr>
                <w:sz w:val="24"/>
                <w:szCs w:val="24"/>
              </w:rPr>
            </w:pPr>
            <w:r w:rsidRPr="00D5266E">
              <w:rPr>
                <w:sz w:val="24"/>
                <w:szCs w:val="24"/>
              </w:rPr>
              <w:t>Бакалавр фінансів, банківської справи та страхування</w:t>
            </w:r>
          </w:p>
        </w:tc>
        <w:tc>
          <w:tcPr>
            <w:tcW w:w="2835" w:type="dxa"/>
          </w:tcPr>
          <w:p w:rsidR="00F41664" w:rsidRPr="00A96095" w:rsidRDefault="00A96095" w:rsidP="00A96095">
            <w:pPr>
              <w:ind w:right="-108"/>
              <w:jc w:val="center"/>
              <w:rPr>
                <w:color w:val="FF0000"/>
                <w:sz w:val="24"/>
                <w:szCs w:val="24"/>
              </w:rPr>
            </w:pPr>
            <w:r w:rsidRPr="00A96095">
              <w:rPr>
                <w:sz w:val="24"/>
                <w:szCs w:val="24"/>
              </w:rPr>
              <w:t>Сертифікат від 08.04.2021 р. № 1343 (строк дії до 01.07.2026 р.)</w:t>
            </w:r>
          </w:p>
        </w:tc>
      </w:tr>
      <w:tr w:rsidR="00F41664" w:rsidRPr="00D5266E" w:rsidTr="00D5266E">
        <w:tc>
          <w:tcPr>
            <w:tcW w:w="567" w:type="dxa"/>
          </w:tcPr>
          <w:p w:rsidR="00F41664" w:rsidRPr="00D5266E" w:rsidRDefault="00F41664" w:rsidP="00F41664">
            <w:pPr>
              <w:pStyle w:val="af4"/>
              <w:numPr>
                <w:ilvl w:val="0"/>
                <w:numId w:val="13"/>
              </w:numPr>
              <w:ind w:left="0" w:firstLine="0"/>
              <w:contextualSpacing/>
              <w:jc w:val="center"/>
              <w:rPr>
                <w:sz w:val="24"/>
                <w:szCs w:val="24"/>
              </w:rPr>
            </w:pPr>
          </w:p>
        </w:tc>
        <w:tc>
          <w:tcPr>
            <w:tcW w:w="6804" w:type="dxa"/>
          </w:tcPr>
          <w:p w:rsidR="00F41664" w:rsidRPr="00D5266E" w:rsidRDefault="00F41664" w:rsidP="00F41664">
            <w:pPr>
              <w:rPr>
                <w:sz w:val="24"/>
                <w:szCs w:val="24"/>
              </w:rPr>
            </w:pPr>
            <w:r w:rsidRPr="00D5266E">
              <w:rPr>
                <w:sz w:val="24"/>
                <w:szCs w:val="24"/>
              </w:rPr>
              <w:t>Бакалавр менеджменту</w:t>
            </w:r>
          </w:p>
        </w:tc>
        <w:tc>
          <w:tcPr>
            <w:tcW w:w="2835" w:type="dxa"/>
          </w:tcPr>
          <w:p w:rsidR="00F41664" w:rsidRPr="00D5266E" w:rsidRDefault="00F41664" w:rsidP="00F41664">
            <w:pPr>
              <w:jc w:val="center"/>
              <w:rPr>
                <w:sz w:val="24"/>
                <w:szCs w:val="24"/>
              </w:rPr>
            </w:pPr>
            <w:r w:rsidRPr="00D5266E">
              <w:rPr>
                <w:sz w:val="24"/>
                <w:szCs w:val="24"/>
              </w:rPr>
              <w:t xml:space="preserve">Сертифікат від 12.08.2019 р. </w:t>
            </w:r>
          </w:p>
          <w:p w:rsidR="00F41664" w:rsidRPr="00D5266E" w:rsidRDefault="00F41664" w:rsidP="00F41664">
            <w:pPr>
              <w:jc w:val="center"/>
              <w:rPr>
                <w:sz w:val="24"/>
                <w:szCs w:val="24"/>
              </w:rPr>
            </w:pPr>
            <w:r w:rsidRPr="00D5266E">
              <w:rPr>
                <w:sz w:val="24"/>
                <w:szCs w:val="24"/>
              </w:rPr>
              <w:t>№ 23009559 (строк дії до 01.07.20245 р.)</w:t>
            </w:r>
          </w:p>
        </w:tc>
      </w:tr>
      <w:tr w:rsidR="00F41664" w:rsidRPr="00D5266E" w:rsidTr="00D5266E">
        <w:tc>
          <w:tcPr>
            <w:tcW w:w="567" w:type="dxa"/>
          </w:tcPr>
          <w:p w:rsidR="00F41664" w:rsidRPr="00D5266E" w:rsidRDefault="00F41664" w:rsidP="00F41664">
            <w:pPr>
              <w:pStyle w:val="af4"/>
              <w:numPr>
                <w:ilvl w:val="0"/>
                <w:numId w:val="13"/>
              </w:numPr>
              <w:ind w:left="0" w:firstLine="0"/>
              <w:contextualSpacing/>
              <w:jc w:val="center"/>
              <w:rPr>
                <w:sz w:val="24"/>
                <w:szCs w:val="24"/>
              </w:rPr>
            </w:pPr>
          </w:p>
        </w:tc>
        <w:tc>
          <w:tcPr>
            <w:tcW w:w="6804" w:type="dxa"/>
          </w:tcPr>
          <w:p w:rsidR="00F41664" w:rsidRPr="00D5266E" w:rsidRDefault="00F41664" w:rsidP="00F41664">
            <w:pPr>
              <w:rPr>
                <w:sz w:val="24"/>
                <w:szCs w:val="24"/>
              </w:rPr>
            </w:pPr>
            <w:r w:rsidRPr="00D5266E">
              <w:rPr>
                <w:sz w:val="24"/>
                <w:szCs w:val="24"/>
              </w:rPr>
              <w:t>Бакалавр туризму</w:t>
            </w:r>
          </w:p>
        </w:tc>
        <w:tc>
          <w:tcPr>
            <w:tcW w:w="2835" w:type="dxa"/>
          </w:tcPr>
          <w:p w:rsidR="00F41664" w:rsidRPr="00D5266E" w:rsidRDefault="00F41664" w:rsidP="00F41664">
            <w:pPr>
              <w:jc w:val="center"/>
              <w:rPr>
                <w:sz w:val="24"/>
                <w:szCs w:val="24"/>
              </w:rPr>
            </w:pPr>
            <w:r w:rsidRPr="00D5266E">
              <w:rPr>
                <w:sz w:val="24"/>
                <w:szCs w:val="24"/>
              </w:rPr>
              <w:t>-</w:t>
            </w:r>
          </w:p>
        </w:tc>
      </w:tr>
      <w:tr w:rsidR="00F41664" w:rsidRPr="00D5266E" w:rsidTr="00D5266E">
        <w:tc>
          <w:tcPr>
            <w:tcW w:w="567" w:type="dxa"/>
          </w:tcPr>
          <w:p w:rsidR="00F41664" w:rsidRPr="00D5266E" w:rsidRDefault="00F41664" w:rsidP="00F41664">
            <w:pPr>
              <w:pStyle w:val="af4"/>
              <w:numPr>
                <w:ilvl w:val="0"/>
                <w:numId w:val="13"/>
              </w:numPr>
              <w:ind w:left="0" w:firstLine="0"/>
              <w:contextualSpacing/>
              <w:jc w:val="center"/>
              <w:rPr>
                <w:sz w:val="24"/>
                <w:szCs w:val="24"/>
              </w:rPr>
            </w:pPr>
          </w:p>
        </w:tc>
        <w:tc>
          <w:tcPr>
            <w:tcW w:w="6804" w:type="dxa"/>
          </w:tcPr>
          <w:p w:rsidR="00F41664" w:rsidRPr="00D5266E" w:rsidRDefault="00F41664" w:rsidP="00F41664">
            <w:pPr>
              <w:rPr>
                <w:sz w:val="24"/>
                <w:szCs w:val="24"/>
              </w:rPr>
            </w:pPr>
            <w:r w:rsidRPr="00D5266E">
              <w:rPr>
                <w:sz w:val="24"/>
                <w:szCs w:val="24"/>
              </w:rPr>
              <w:t>Бакалавр публічного управління та адміністрування</w:t>
            </w:r>
          </w:p>
        </w:tc>
        <w:tc>
          <w:tcPr>
            <w:tcW w:w="2835" w:type="dxa"/>
          </w:tcPr>
          <w:p w:rsidR="00F41664" w:rsidRPr="00D5266E" w:rsidRDefault="00F41664" w:rsidP="00F41664">
            <w:pPr>
              <w:jc w:val="center"/>
              <w:rPr>
                <w:sz w:val="24"/>
                <w:szCs w:val="24"/>
              </w:rPr>
            </w:pPr>
            <w:r w:rsidRPr="00D5266E">
              <w:rPr>
                <w:sz w:val="24"/>
                <w:szCs w:val="24"/>
              </w:rPr>
              <w:t xml:space="preserve">Сертифікат від 12.08.2019 р. </w:t>
            </w:r>
          </w:p>
          <w:p w:rsidR="00F41664" w:rsidRPr="00D5266E" w:rsidRDefault="00F41664" w:rsidP="00F41664">
            <w:pPr>
              <w:jc w:val="center"/>
              <w:rPr>
                <w:sz w:val="24"/>
                <w:szCs w:val="24"/>
              </w:rPr>
            </w:pPr>
            <w:r w:rsidRPr="00D5266E">
              <w:rPr>
                <w:sz w:val="24"/>
                <w:szCs w:val="24"/>
              </w:rPr>
              <w:t>№ 23009562 (строк дії до 01.07.2025 р.)</w:t>
            </w:r>
          </w:p>
        </w:tc>
      </w:tr>
      <w:tr w:rsidR="00F41664" w:rsidRPr="00D5266E" w:rsidTr="00D5266E">
        <w:tc>
          <w:tcPr>
            <w:tcW w:w="567" w:type="dxa"/>
          </w:tcPr>
          <w:p w:rsidR="00F41664" w:rsidRPr="00D5266E" w:rsidRDefault="00F41664" w:rsidP="00F41664">
            <w:pPr>
              <w:pStyle w:val="af4"/>
              <w:numPr>
                <w:ilvl w:val="0"/>
                <w:numId w:val="13"/>
              </w:numPr>
              <w:ind w:left="0" w:firstLine="0"/>
              <w:contextualSpacing/>
              <w:jc w:val="center"/>
              <w:rPr>
                <w:sz w:val="24"/>
                <w:szCs w:val="24"/>
              </w:rPr>
            </w:pPr>
          </w:p>
        </w:tc>
        <w:tc>
          <w:tcPr>
            <w:tcW w:w="6804" w:type="dxa"/>
          </w:tcPr>
          <w:p w:rsidR="00F41664" w:rsidRPr="00D5266E" w:rsidRDefault="00F41664" w:rsidP="00F41664">
            <w:pPr>
              <w:rPr>
                <w:sz w:val="24"/>
                <w:szCs w:val="24"/>
              </w:rPr>
            </w:pPr>
            <w:r w:rsidRPr="00D5266E">
              <w:rPr>
                <w:sz w:val="24"/>
                <w:szCs w:val="24"/>
              </w:rPr>
              <w:t>Магістр фінансів, банківської справи та страхування</w:t>
            </w:r>
          </w:p>
        </w:tc>
        <w:tc>
          <w:tcPr>
            <w:tcW w:w="2835" w:type="dxa"/>
          </w:tcPr>
          <w:p w:rsidR="00F41664" w:rsidRPr="00D5266E" w:rsidRDefault="00F41664" w:rsidP="00F41664">
            <w:pPr>
              <w:jc w:val="center"/>
              <w:rPr>
                <w:sz w:val="24"/>
                <w:szCs w:val="24"/>
              </w:rPr>
            </w:pPr>
            <w:r w:rsidRPr="00D5266E">
              <w:rPr>
                <w:sz w:val="24"/>
                <w:szCs w:val="24"/>
              </w:rPr>
              <w:t xml:space="preserve">Сертифікат від 28.01.2020 р. </w:t>
            </w:r>
          </w:p>
          <w:p w:rsidR="00F41664" w:rsidRPr="00D5266E" w:rsidRDefault="00F41664" w:rsidP="00F41664">
            <w:pPr>
              <w:jc w:val="center"/>
              <w:rPr>
                <w:sz w:val="24"/>
                <w:szCs w:val="24"/>
              </w:rPr>
            </w:pPr>
            <w:r w:rsidRPr="00D5266E">
              <w:rPr>
                <w:sz w:val="24"/>
                <w:szCs w:val="24"/>
              </w:rPr>
              <w:t>№ 149 (строк дії до 28.01.2025 р.)</w:t>
            </w:r>
          </w:p>
        </w:tc>
      </w:tr>
      <w:tr w:rsidR="00F41664" w:rsidRPr="00D5266E" w:rsidTr="00D5266E">
        <w:trPr>
          <w:trHeight w:val="220"/>
        </w:trPr>
        <w:tc>
          <w:tcPr>
            <w:tcW w:w="567" w:type="dxa"/>
          </w:tcPr>
          <w:p w:rsidR="00F41664" w:rsidRPr="00D5266E" w:rsidRDefault="00F41664" w:rsidP="00F41664">
            <w:pPr>
              <w:pStyle w:val="af4"/>
              <w:numPr>
                <w:ilvl w:val="0"/>
                <w:numId w:val="13"/>
              </w:numPr>
              <w:ind w:left="0" w:firstLine="0"/>
              <w:contextualSpacing/>
              <w:jc w:val="center"/>
              <w:rPr>
                <w:sz w:val="24"/>
                <w:szCs w:val="24"/>
              </w:rPr>
            </w:pPr>
          </w:p>
        </w:tc>
        <w:tc>
          <w:tcPr>
            <w:tcW w:w="6804" w:type="dxa"/>
          </w:tcPr>
          <w:p w:rsidR="00F41664" w:rsidRPr="00D5266E" w:rsidRDefault="00F41664" w:rsidP="00F41664">
            <w:pPr>
              <w:rPr>
                <w:sz w:val="24"/>
                <w:szCs w:val="24"/>
              </w:rPr>
            </w:pPr>
            <w:r w:rsidRPr="00D5266E">
              <w:rPr>
                <w:sz w:val="24"/>
                <w:szCs w:val="24"/>
              </w:rPr>
              <w:t>Магістр бізнес-менеджменту</w:t>
            </w:r>
          </w:p>
        </w:tc>
        <w:tc>
          <w:tcPr>
            <w:tcW w:w="2835" w:type="dxa"/>
          </w:tcPr>
          <w:p w:rsidR="00F41664" w:rsidRPr="00D5266E" w:rsidRDefault="00F41664" w:rsidP="00F41664">
            <w:pPr>
              <w:jc w:val="center"/>
              <w:rPr>
                <w:sz w:val="24"/>
                <w:szCs w:val="24"/>
              </w:rPr>
            </w:pPr>
            <w:r w:rsidRPr="00D5266E">
              <w:rPr>
                <w:sz w:val="24"/>
                <w:szCs w:val="24"/>
              </w:rPr>
              <w:t xml:space="preserve">Сертифікат від 12.08.2019 р. </w:t>
            </w:r>
          </w:p>
          <w:p w:rsidR="00F41664" w:rsidRPr="00D5266E" w:rsidRDefault="00F41664" w:rsidP="00F41664">
            <w:pPr>
              <w:jc w:val="center"/>
              <w:rPr>
                <w:sz w:val="24"/>
                <w:szCs w:val="24"/>
              </w:rPr>
            </w:pPr>
            <w:r w:rsidRPr="00D5266E">
              <w:rPr>
                <w:sz w:val="24"/>
                <w:szCs w:val="24"/>
              </w:rPr>
              <w:t>№ 23009564 (строк дії до 01.07.2025 р.)</w:t>
            </w:r>
          </w:p>
        </w:tc>
      </w:tr>
      <w:tr w:rsidR="00F41664" w:rsidRPr="00D5266E" w:rsidTr="00D5266E">
        <w:trPr>
          <w:trHeight w:val="224"/>
        </w:trPr>
        <w:tc>
          <w:tcPr>
            <w:tcW w:w="567" w:type="dxa"/>
          </w:tcPr>
          <w:p w:rsidR="00F41664" w:rsidRPr="00D5266E" w:rsidRDefault="00F41664" w:rsidP="00F41664">
            <w:pPr>
              <w:pStyle w:val="af4"/>
              <w:numPr>
                <w:ilvl w:val="0"/>
                <w:numId w:val="13"/>
              </w:numPr>
              <w:ind w:left="0" w:firstLine="0"/>
              <w:contextualSpacing/>
              <w:jc w:val="center"/>
              <w:rPr>
                <w:sz w:val="24"/>
                <w:szCs w:val="24"/>
              </w:rPr>
            </w:pPr>
          </w:p>
        </w:tc>
        <w:tc>
          <w:tcPr>
            <w:tcW w:w="6804" w:type="dxa"/>
          </w:tcPr>
          <w:p w:rsidR="00F41664" w:rsidRPr="00D5266E" w:rsidRDefault="00F41664" w:rsidP="00F41664">
            <w:pPr>
              <w:rPr>
                <w:sz w:val="24"/>
                <w:szCs w:val="24"/>
              </w:rPr>
            </w:pPr>
            <w:r w:rsidRPr="00D5266E">
              <w:rPr>
                <w:sz w:val="24"/>
                <w:szCs w:val="24"/>
              </w:rPr>
              <w:t>Магістр менеджмент. Організація та управління охороною здоров’я</w:t>
            </w:r>
          </w:p>
        </w:tc>
        <w:tc>
          <w:tcPr>
            <w:tcW w:w="2835" w:type="dxa"/>
          </w:tcPr>
          <w:p w:rsidR="00F41664" w:rsidRPr="00D5266E" w:rsidRDefault="00F41664" w:rsidP="00F41664">
            <w:pPr>
              <w:jc w:val="center"/>
              <w:rPr>
                <w:sz w:val="24"/>
                <w:szCs w:val="24"/>
              </w:rPr>
            </w:pPr>
            <w:r w:rsidRPr="00D5266E">
              <w:rPr>
                <w:sz w:val="24"/>
                <w:szCs w:val="24"/>
              </w:rPr>
              <w:t xml:space="preserve">Сертифікат від 12.08.2019 р. </w:t>
            </w:r>
          </w:p>
          <w:p w:rsidR="00F41664" w:rsidRPr="00D5266E" w:rsidRDefault="00F41664" w:rsidP="00F41664">
            <w:pPr>
              <w:jc w:val="center"/>
              <w:rPr>
                <w:sz w:val="24"/>
                <w:szCs w:val="24"/>
              </w:rPr>
            </w:pPr>
            <w:r w:rsidRPr="00D5266E">
              <w:rPr>
                <w:sz w:val="24"/>
                <w:szCs w:val="24"/>
              </w:rPr>
              <w:t>№ 23009564 (строк дії до 01.07.2025 р.)</w:t>
            </w:r>
          </w:p>
        </w:tc>
      </w:tr>
      <w:tr w:rsidR="00F41664" w:rsidRPr="00D5266E" w:rsidTr="00D5266E">
        <w:tc>
          <w:tcPr>
            <w:tcW w:w="567" w:type="dxa"/>
          </w:tcPr>
          <w:p w:rsidR="00F41664" w:rsidRPr="00D5266E" w:rsidRDefault="00F41664" w:rsidP="00F41664">
            <w:pPr>
              <w:pStyle w:val="af4"/>
              <w:numPr>
                <w:ilvl w:val="0"/>
                <w:numId w:val="13"/>
              </w:numPr>
              <w:ind w:left="0" w:firstLine="0"/>
              <w:contextualSpacing/>
              <w:jc w:val="center"/>
              <w:rPr>
                <w:sz w:val="24"/>
                <w:szCs w:val="24"/>
              </w:rPr>
            </w:pPr>
          </w:p>
        </w:tc>
        <w:tc>
          <w:tcPr>
            <w:tcW w:w="6804" w:type="dxa"/>
          </w:tcPr>
          <w:p w:rsidR="00F41664" w:rsidRPr="00D5266E" w:rsidRDefault="00F41664" w:rsidP="00F41664">
            <w:pPr>
              <w:rPr>
                <w:sz w:val="24"/>
                <w:szCs w:val="24"/>
              </w:rPr>
            </w:pPr>
            <w:r w:rsidRPr="00D5266E">
              <w:rPr>
                <w:sz w:val="24"/>
                <w:szCs w:val="24"/>
              </w:rPr>
              <w:t>Магістр публічного управління та адміністрування. Територіальне управління та місцеве самоврядування</w:t>
            </w:r>
          </w:p>
        </w:tc>
        <w:tc>
          <w:tcPr>
            <w:tcW w:w="2835" w:type="dxa"/>
          </w:tcPr>
          <w:p w:rsidR="00F41664" w:rsidRPr="00D5266E" w:rsidRDefault="00F41664" w:rsidP="00F41664">
            <w:pPr>
              <w:jc w:val="center"/>
              <w:rPr>
                <w:sz w:val="24"/>
                <w:szCs w:val="24"/>
              </w:rPr>
            </w:pPr>
            <w:r w:rsidRPr="00D5266E">
              <w:rPr>
                <w:sz w:val="24"/>
                <w:szCs w:val="24"/>
              </w:rPr>
              <w:t xml:space="preserve">Сертифікат від 03.06.2020 р. </w:t>
            </w:r>
          </w:p>
          <w:p w:rsidR="00F41664" w:rsidRPr="00D5266E" w:rsidRDefault="00F41664" w:rsidP="00F41664">
            <w:pPr>
              <w:jc w:val="center"/>
              <w:rPr>
                <w:sz w:val="24"/>
                <w:szCs w:val="24"/>
              </w:rPr>
            </w:pPr>
            <w:r w:rsidRPr="00D5266E">
              <w:rPr>
                <w:sz w:val="24"/>
                <w:szCs w:val="24"/>
              </w:rPr>
              <w:t>№ 23009713 (строк дії до 01.07.2024 р.)</w:t>
            </w:r>
          </w:p>
        </w:tc>
      </w:tr>
      <w:tr w:rsidR="00F41664" w:rsidRPr="00D5266E" w:rsidTr="00D5266E">
        <w:tc>
          <w:tcPr>
            <w:tcW w:w="10206" w:type="dxa"/>
            <w:gridSpan w:val="3"/>
          </w:tcPr>
          <w:p w:rsidR="00F41664" w:rsidRPr="00D5266E" w:rsidRDefault="00F41664" w:rsidP="00F41664">
            <w:pPr>
              <w:jc w:val="center"/>
              <w:rPr>
                <w:sz w:val="24"/>
                <w:szCs w:val="24"/>
              </w:rPr>
            </w:pPr>
            <w:r w:rsidRPr="00D5266E">
              <w:rPr>
                <w:sz w:val="24"/>
                <w:szCs w:val="24"/>
              </w:rPr>
              <w:t>Юридичний факультет</w:t>
            </w:r>
          </w:p>
        </w:tc>
      </w:tr>
      <w:tr w:rsidR="00F41664" w:rsidRPr="00D5266E" w:rsidTr="00D5266E">
        <w:tc>
          <w:tcPr>
            <w:tcW w:w="567" w:type="dxa"/>
          </w:tcPr>
          <w:p w:rsidR="00F41664" w:rsidRPr="00D5266E" w:rsidRDefault="00F41664" w:rsidP="00F41664">
            <w:pPr>
              <w:pStyle w:val="af4"/>
              <w:numPr>
                <w:ilvl w:val="0"/>
                <w:numId w:val="13"/>
              </w:numPr>
              <w:ind w:left="0" w:firstLine="0"/>
              <w:contextualSpacing/>
              <w:jc w:val="center"/>
              <w:rPr>
                <w:sz w:val="24"/>
                <w:szCs w:val="24"/>
              </w:rPr>
            </w:pPr>
          </w:p>
        </w:tc>
        <w:tc>
          <w:tcPr>
            <w:tcW w:w="6804" w:type="dxa"/>
          </w:tcPr>
          <w:p w:rsidR="00F41664" w:rsidRPr="00D5266E" w:rsidRDefault="00F41664" w:rsidP="00F41664">
            <w:pPr>
              <w:rPr>
                <w:sz w:val="24"/>
                <w:szCs w:val="24"/>
              </w:rPr>
            </w:pPr>
            <w:r w:rsidRPr="00D5266E">
              <w:rPr>
                <w:sz w:val="24"/>
                <w:szCs w:val="24"/>
              </w:rPr>
              <w:t>Бакалавр права</w:t>
            </w:r>
          </w:p>
        </w:tc>
        <w:tc>
          <w:tcPr>
            <w:tcW w:w="2835" w:type="dxa"/>
          </w:tcPr>
          <w:p w:rsidR="00F41664" w:rsidRPr="00D5266E" w:rsidRDefault="00F41664" w:rsidP="00F41664">
            <w:pPr>
              <w:jc w:val="center"/>
              <w:rPr>
                <w:sz w:val="24"/>
                <w:szCs w:val="24"/>
              </w:rPr>
            </w:pPr>
            <w:r w:rsidRPr="00D5266E">
              <w:rPr>
                <w:sz w:val="24"/>
                <w:szCs w:val="24"/>
              </w:rPr>
              <w:t xml:space="preserve">Сертифікат від 12.08.2019 р. </w:t>
            </w:r>
          </w:p>
          <w:p w:rsidR="00F41664" w:rsidRPr="00D5266E" w:rsidRDefault="00F41664" w:rsidP="00F41664">
            <w:pPr>
              <w:jc w:val="center"/>
              <w:rPr>
                <w:sz w:val="24"/>
                <w:szCs w:val="24"/>
              </w:rPr>
            </w:pPr>
            <w:r w:rsidRPr="00D5266E">
              <w:rPr>
                <w:sz w:val="24"/>
                <w:szCs w:val="24"/>
              </w:rPr>
              <w:t>№ 23009561 (строк дії до 01.07.2025 р.)</w:t>
            </w:r>
          </w:p>
        </w:tc>
      </w:tr>
      <w:tr w:rsidR="00F41664" w:rsidRPr="00D5266E" w:rsidTr="00D5266E">
        <w:tc>
          <w:tcPr>
            <w:tcW w:w="567" w:type="dxa"/>
          </w:tcPr>
          <w:p w:rsidR="00F41664" w:rsidRPr="00D5266E" w:rsidRDefault="00F41664" w:rsidP="00F41664">
            <w:pPr>
              <w:pStyle w:val="af4"/>
              <w:numPr>
                <w:ilvl w:val="0"/>
                <w:numId w:val="13"/>
              </w:numPr>
              <w:ind w:left="0" w:firstLine="0"/>
              <w:contextualSpacing/>
              <w:jc w:val="center"/>
              <w:rPr>
                <w:sz w:val="24"/>
                <w:szCs w:val="24"/>
              </w:rPr>
            </w:pPr>
          </w:p>
        </w:tc>
        <w:tc>
          <w:tcPr>
            <w:tcW w:w="6804" w:type="dxa"/>
          </w:tcPr>
          <w:p w:rsidR="00F41664" w:rsidRPr="00D5266E" w:rsidRDefault="00F41664" w:rsidP="00F41664">
            <w:pPr>
              <w:rPr>
                <w:sz w:val="24"/>
                <w:szCs w:val="24"/>
              </w:rPr>
            </w:pPr>
            <w:r w:rsidRPr="00D5266E">
              <w:rPr>
                <w:sz w:val="24"/>
                <w:szCs w:val="24"/>
              </w:rPr>
              <w:t>Бакалавр міжнародного права</w:t>
            </w:r>
          </w:p>
        </w:tc>
        <w:tc>
          <w:tcPr>
            <w:tcW w:w="2835" w:type="dxa"/>
          </w:tcPr>
          <w:p w:rsidR="00F41664" w:rsidRPr="00D5266E" w:rsidRDefault="00F41664" w:rsidP="00F41664">
            <w:pPr>
              <w:jc w:val="center"/>
              <w:rPr>
                <w:sz w:val="24"/>
                <w:szCs w:val="24"/>
              </w:rPr>
            </w:pPr>
            <w:r w:rsidRPr="00D5266E">
              <w:rPr>
                <w:sz w:val="24"/>
                <w:szCs w:val="24"/>
              </w:rPr>
              <w:t>-</w:t>
            </w:r>
          </w:p>
        </w:tc>
      </w:tr>
      <w:tr w:rsidR="00F41664" w:rsidRPr="00D5266E" w:rsidTr="00D5266E">
        <w:tc>
          <w:tcPr>
            <w:tcW w:w="567" w:type="dxa"/>
          </w:tcPr>
          <w:p w:rsidR="00F41664" w:rsidRPr="00D5266E" w:rsidRDefault="00F41664" w:rsidP="00F41664">
            <w:pPr>
              <w:pStyle w:val="af4"/>
              <w:numPr>
                <w:ilvl w:val="0"/>
                <w:numId w:val="13"/>
              </w:numPr>
              <w:ind w:left="0" w:firstLine="0"/>
              <w:contextualSpacing/>
              <w:jc w:val="center"/>
              <w:rPr>
                <w:sz w:val="24"/>
                <w:szCs w:val="24"/>
              </w:rPr>
            </w:pPr>
          </w:p>
        </w:tc>
        <w:tc>
          <w:tcPr>
            <w:tcW w:w="6804" w:type="dxa"/>
          </w:tcPr>
          <w:p w:rsidR="00F41664" w:rsidRPr="00D5266E" w:rsidRDefault="00F41664" w:rsidP="00F41664">
            <w:pPr>
              <w:rPr>
                <w:sz w:val="24"/>
                <w:szCs w:val="24"/>
              </w:rPr>
            </w:pPr>
            <w:r w:rsidRPr="00D5266E">
              <w:rPr>
                <w:sz w:val="24"/>
                <w:szCs w:val="24"/>
              </w:rPr>
              <w:t>Бакалавр соціального забезпечення</w:t>
            </w:r>
          </w:p>
        </w:tc>
        <w:tc>
          <w:tcPr>
            <w:tcW w:w="2835" w:type="dxa"/>
          </w:tcPr>
          <w:p w:rsidR="00F41664" w:rsidRPr="00D5266E" w:rsidRDefault="00F41664" w:rsidP="00F41664">
            <w:pPr>
              <w:jc w:val="center"/>
              <w:rPr>
                <w:sz w:val="24"/>
                <w:szCs w:val="24"/>
              </w:rPr>
            </w:pPr>
            <w:r w:rsidRPr="00D5266E">
              <w:rPr>
                <w:sz w:val="24"/>
                <w:szCs w:val="24"/>
              </w:rPr>
              <w:t>-</w:t>
            </w:r>
          </w:p>
        </w:tc>
      </w:tr>
      <w:tr w:rsidR="00F41664" w:rsidRPr="00D5266E" w:rsidTr="00D5266E">
        <w:tc>
          <w:tcPr>
            <w:tcW w:w="567" w:type="dxa"/>
          </w:tcPr>
          <w:p w:rsidR="00F41664" w:rsidRPr="00D5266E" w:rsidRDefault="00F41664" w:rsidP="00F41664">
            <w:pPr>
              <w:pStyle w:val="af4"/>
              <w:numPr>
                <w:ilvl w:val="0"/>
                <w:numId w:val="13"/>
              </w:numPr>
              <w:ind w:left="0" w:firstLine="0"/>
              <w:contextualSpacing/>
              <w:jc w:val="center"/>
              <w:rPr>
                <w:sz w:val="24"/>
                <w:szCs w:val="24"/>
              </w:rPr>
            </w:pPr>
          </w:p>
        </w:tc>
        <w:tc>
          <w:tcPr>
            <w:tcW w:w="6804" w:type="dxa"/>
          </w:tcPr>
          <w:p w:rsidR="00F41664" w:rsidRPr="00D5266E" w:rsidRDefault="00F41664" w:rsidP="00F41664">
            <w:pPr>
              <w:rPr>
                <w:sz w:val="24"/>
                <w:szCs w:val="24"/>
              </w:rPr>
            </w:pPr>
            <w:r w:rsidRPr="00D5266E">
              <w:rPr>
                <w:sz w:val="24"/>
                <w:szCs w:val="24"/>
              </w:rPr>
              <w:t>Магістр права</w:t>
            </w:r>
          </w:p>
        </w:tc>
        <w:tc>
          <w:tcPr>
            <w:tcW w:w="2835" w:type="dxa"/>
          </w:tcPr>
          <w:p w:rsidR="00F41664" w:rsidRPr="00D5266E" w:rsidRDefault="00F41664" w:rsidP="00F41664">
            <w:pPr>
              <w:jc w:val="center"/>
              <w:rPr>
                <w:sz w:val="24"/>
                <w:szCs w:val="24"/>
              </w:rPr>
            </w:pPr>
            <w:r w:rsidRPr="00D5266E">
              <w:rPr>
                <w:sz w:val="24"/>
                <w:szCs w:val="24"/>
              </w:rPr>
              <w:t xml:space="preserve">Сертифікат від 12.08.2019 р. </w:t>
            </w:r>
          </w:p>
          <w:p w:rsidR="00F41664" w:rsidRPr="00D5266E" w:rsidRDefault="00F41664" w:rsidP="00F41664">
            <w:pPr>
              <w:jc w:val="center"/>
              <w:rPr>
                <w:sz w:val="24"/>
                <w:szCs w:val="24"/>
              </w:rPr>
            </w:pPr>
            <w:r w:rsidRPr="00D5266E">
              <w:rPr>
                <w:sz w:val="24"/>
                <w:szCs w:val="24"/>
              </w:rPr>
              <w:t>№ 23009565 (строк дії до 01.07.2025 р.)</w:t>
            </w:r>
          </w:p>
        </w:tc>
      </w:tr>
      <w:tr w:rsidR="00F41664" w:rsidRPr="00D5266E" w:rsidTr="00D5266E">
        <w:tc>
          <w:tcPr>
            <w:tcW w:w="567" w:type="dxa"/>
          </w:tcPr>
          <w:p w:rsidR="00F41664" w:rsidRPr="00D5266E" w:rsidRDefault="00F41664" w:rsidP="00F41664">
            <w:pPr>
              <w:pStyle w:val="af4"/>
              <w:numPr>
                <w:ilvl w:val="0"/>
                <w:numId w:val="13"/>
              </w:numPr>
              <w:ind w:left="0" w:firstLine="0"/>
              <w:contextualSpacing/>
              <w:jc w:val="center"/>
              <w:rPr>
                <w:sz w:val="24"/>
                <w:szCs w:val="24"/>
              </w:rPr>
            </w:pPr>
          </w:p>
        </w:tc>
        <w:tc>
          <w:tcPr>
            <w:tcW w:w="6804" w:type="dxa"/>
          </w:tcPr>
          <w:p w:rsidR="00F41664" w:rsidRPr="00D5266E" w:rsidRDefault="00F41664" w:rsidP="00F41664">
            <w:pPr>
              <w:rPr>
                <w:sz w:val="24"/>
                <w:szCs w:val="24"/>
              </w:rPr>
            </w:pPr>
            <w:r w:rsidRPr="00D5266E">
              <w:rPr>
                <w:sz w:val="24"/>
                <w:szCs w:val="24"/>
              </w:rPr>
              <w:t>Магістр правоохоронної діяльності</w:t>
            </w:r>
          </w:p>
        </w:tc>
        <w:tc>
          <w:tcPr>
            <w:tcW w:w="2835" w:type="dxa"/>
          </w:tcPr>
          <w:p w:rsidR="00F41664" w:rsidRPr="00D5266E" w:rsidRDefault="00F41664" w:rsidP="00F41664">
            <w:pPr>
              <w:jc w:val="center"/>
              <w:rPr>
                <w:sz w:val="24"/>
                <w:szCs w:val="24"/>
              </w:rPr>
            </w:pPr>
            <w:r w:rsidRPr="00D5266E">
              <w:rPr>
                <w:sz w:val="24"/>
                <w:szCs w:val="24"/>
              </w:rPr>
              <w:t xml:space="preserve">Сертифікат від 29.01.2021 р. </w:t>
            </w:r>
          </w:p>
          <w:p w:rsidR="00F41664" w:rsidRPr="00D5266E" w:rsidRDefault="00F41664" w:rsidP="00F41664">
            <w:pPr>
              <w:jc w:val="center"/>
              <w:rPr>
                <w:sz w:val="24"/>
                <w:szCs w:val="24"/>
              </w:rPr>
            </w:pPr>
            <w:r w:rsidRPr="00D5266E">
              <w:rPr>
                <w:sz w:val="24"/>
                <w:szCs w:val="24"/>
              </w:rPr>
              <w:t>№ 1177</w:t>
            </w:r>
          </w:p>
          <w:p w:rsidR="00F41664" w:rsidRPr="00D5266E" w:rsidRDefault="00F41664" w:rsidP="00F41664">
            <w:pPr>
              <w:jc w:val="center"/>
              <w:rPr>
                <w:sz w:val="24"/>
                <w:szCs w:val="24"/>
              </w:rPr>
            </w:pPr>
            <w:r w:rsidRPr="00D5266E">
              <w:rPr>
                <w:sz w:val="24"/>
                <w:szCs w:val="24"/>
              </w:rPr>
              <w:t>(строк дії до 01.07.2026 р.)</w:t>
            </w:r>
          </w:p>
        </w:tc>
      </w:tr>
    </w:tbl>
    <w:p w:rsidR="00332361" w:rsidRDefault="00332361" w:rsidP="00851028">
      <w:pPr>
        <w:tabs>
          <w:tab w:val="left" w:pos="284"/>
          <w:tab w:val="left" w:pos="1276"/>
        </w:tabs>
        <w:ind w:left="1701" w:right="-283"/>
        <w:jc w:val="right"/>
        <w:rPr>
          <w:i/>
          <w:iCs/>
          <w:sz w:val="23"/>
          <w:szCs w:val="23"/>
          <w:lang w:val="pl-PL"/>
        </w:rPr>
      </w:pPr>
    </w:p>
    <w:p w:rsidR="001B7C4C" w:rsidRPr="007334BC" w:rsidRDefault="001B7C4C" w:rsidP="001B7C4C">
      <w:pPr>
        <w:jc w:val="right"/>
        <w:rPr>
          <w:i/>
          <w:iCs/>
          <w:color w:val="000000"/>
        </w:rPr>
      </w:pPr>
      <w:r w:rsidRPr="007334BC">
        <w:rPr>
          <w:i/>
          <w:iCs/>
          <w:color w:val="000000"/>
        </w:rPr>
        <w:t xml:space="preserve">Додаток </w:t>
      </w:r>
      <w:r>
        <w:rPr>
          <w:i/>
          <w:iCs/>
          <w:color w:val="000000"/>
        </w:rPr>
        <w:t>9</w:t>
      </w:r>
      <w:r w:rsidRPr="007334BC">
        <w:rPr>
          <w:i/>
          <w:iCs/>
          <w:color w:val="000000"/>
        </w:rPr>
        <w:t xml:space="preserve"> до Прави</w:t>
      </w:r>
      <w:r>
        <w:rPr>
          <w:i/>
          <w:iCs/>
          <w:color w:val="000000"/>
        </w:rPr>
        <w:t>л прийому до Університету у 2021</w:t>
      </w:r>
      <w:r w:rsidRPr="007334BC">
        <w:rPr>
          <w:i/>
          <w:iCs/>
          <w:color w:val="000000"/>
        </w:rPr>
        <w:t xml:space="preserve"> році</w:t>
      </w:r>
    </w:p>
    <w:p w:rsidR="001B7C4C" w:rsidRPr="007334BC" w:rsidRDefault="001B7C4C" w:rsidP="001B7C4C">
      <w:pPr>
        <w:jc w:val="center"/>
        <w:rPr>
          <w:b/>
          <w:bCs/>
          <w:color w:val="000000"/>
        </w:rPr>
      </w:pPr>
    </w:p>
    <w:p w:rsidR="001B7C4C" w:rsidRPr="007334BC" w:rsidRDefault="001B7C4C" w:rsidP="001B7C4C">
      <w:pPr>
        <w:jc w:val="center"/>
        <w:rPr>
          <w:b/>
          <w:bCs/>
          <w:color w:val="000000"/>
        </w:rPr>
      </w:pPr>
      <w:r w:rsidRPr="007334BC">
        <w:rPr>
          <w:b/>
          <w:bCs/>
          <w:color w:val="000000"/>
        </w:rPr>
        <w:t xml:space="preserve">Правила прийому до аспірантури </w:t>
      </w:r>
      <w:r>
        <w:rPr>
          <w:b/>
          <w:bCs/>
          <w:color w:val="000000"/>
        </w:rPr>
        <w:t>та докторантури</w:t>
      </w:r>
    </w:p>
    <w:p w:rsidR="001B7C4C" w:rsidRPr="007334BC" w:rsidRDefault="001B7C4C" w:rsidP="001B7C4C">
      <w:pPr>
        <w:jc w:val="center"/>
        <w:rPr>
          <w:b/>
          <w:bCs/>
          <w:color w:val="000000"/>
        </w:rPr>
      </w:pPr>
      <w:r w:rsidRPr="007334BC">
        <w:rPr>
          <w:b/>
          <w:bCs/>
          <w:color w:val="000000"/>
        </w:rPr>
        <w:t>Хмельницького універс</w:t>
      </w:r>
      <w:r>
        <w:rPr>
          <w:b/>
          <w:bCs/>
          <w:color w:val="000000"/>
        </w:rPr>
        <w:t>итету управління та права імені Леоніда Юзькова у 2021</w:t>
      </w:r>
      <w:r w:rsidRPr="007334BC">
        <w:rPr>
          <w:b/>
          <w:bCs/>
          <w:color w:val="000000"/>
        </w:rPr>
        <w:t xml:space="preserve"> році</w:t>
      </w:r>
    </w:p>
    <w:p w:rsidR="001B7C4C" w:rsidRDefault="001B7C4C" w:rsidP="001B7C4C">
      <w:pPr>
        <w:jc w:val="center"/>
        <w:rPr>
          <w:b/>
          <w:bCs/>
          <w:color w:val="000000"/>
        </w:rPr>
      </w:pPr>
    </w:p>
    <w:p w:rsidR="001B7C4C" w:rsidRDefault="001B7C4C" w:rsidP="001B7C4C">
      <w:pPr>
        <w:jc w:val="center"/>
        <w:rPr>
          <w:b/>
          <w:bCs/>
          <w:color w:val="000000"/>
          <w:u w:val="single"/>
        </w:rPr>
      </w:pPr>
      <w:r w:rsidRPr="00B3404F">
        <w:rPr>
          <w:b/>
          <w:bCs/>
          <w:color w:val="000000"/>
          <w:u w:val="single"/>
        </w:rPr>
        <w:t>ПРИЙОМ ДО АСПІРАНТУРИ</w:t>
      </w:r>
    </w:p>
    <w:p w:rsidR="001B7C4C" w:rsidRPr="00654695" w:rsidRDefault="001B7C4C" w:rsidP="001B7C4C">
      <w:pPr>
        <w:jc w:val="center"/>
        <w:rPr>
          <w:b/>
          <w:bCs/>
          <w:color w:val="000000"/>
          <w:sz w:val="20"/>
          <w:szCs w:val="20"/>
          <w:u w:val="single"/>
        </w:rPr>
      </w:pPr>
    </w:p>
    <w:p w:rsidR="001B7C4C" w:rsidRPr="00BE3F55" w:rsidRDefault="001B7C4C" w:rsidP="001B7C4C">
      <w:pPr>
        <w:jc w:val="center"/>
        <w:rPr>
          <w:b/>
          <w:bCs/>
          <w:color w:val="000000"/>
        </w:rPr>
      </w:pPr>
      <w:r w:rsidRPr="007334BC">
        <w:rPr>
          <w:b/>
          <w:bCs/>
          <w:color w:val="000000"/>
        </w:rPr>
        <w:t>І. Загальні положення</w:t>
      </w:r>
    </w:p>
    <w:p w:rsidR="001B7C4C" w:rsidRDefault="001B7C4C" w:rsidP="001B7C4C">
      <w:pPr>
        <w:numPr>
          <w:ilvl w:val="1"/>
          <w:numId w:val="5"/>
        </w:numPr>
        <w:ind w:left="0" w:firstLine="720"/>
        <w:jc w:val="both"/>
        <w:rPr>
          <w:color w:val="000000"/>
        </w:rPr>
      </w:pPr>
      <w:r w:rsidRPr="007334BC">
        <w:rPr>
          <w:color w:val="000000"/>
        </w:rPr>
        <w:t xml:space="preserve">Правила прийому до </w:t>
      </w:r>
      <w:r>
        <w:rPr>
          <w:color w:val="000000"/>
        </w:rPr>
        <w:t xml:space="preserve">аспірантури та докторантури </w:t>
      </w:r>
      <w:r w:rsidRPr="007334BC">
        <w:rPr>
          <w:color w:val="000000"/>
        </w:rPr>
        <w:t>Хмельницького універс</w:t>
      </w:r>
      <w:r>
        <w:rPr>
          <w:color w:val="000000"/>
        </w:rPr>
        <w:t>итету управління та права імені Леоніда Юзькова у 2021</w:t>
      </w:r>
      <w:r w:rsidRPr="007334BC">
        <w:rPr>
          <w:color w:val="000000"/>
        </w:rPr>
        <w:t xml:space="preserve"> року (далі – Правила прийому до</w:t>
      </w:r>
      <w:r>
        <w:rPr>
          <w:color w:val="000000"/>
        </w:rPr>
        <w:t xml:space="preserve"> аспірантури та докторантури</w:t>
      </w:r>
      <w:r w:rsidRPr="007334BC">
        <w:rPr>
          <w:color w:val="000000"/>
        </w:rPr>
        <w:t xml:space="preserve">) розроблені приймальною комісією Університету відповідно до законодавства України, </w:t>
      </w:r>
      <w:r w:rsidRPr="00077E61">
        <w:t xml:space="preserve">Постанови Кабінету Міністрів України від 23.03.2016р. № 261 «Про затвердження Положення про підготовку здобувачів вищої освіти ступеня доктора філософії та доктора наук у закладах </w:t>
      </w:r>
      <w:r>
        <w:t xml:space="preserve">вищої освіти </w:t>
      </w:r>
      <w:r w:rsidRPr="00077E61">
        <w:t>(наукових установах)»</w:t>
      </w:r>
      <w:r>
        <w:t xml:space="preserve"> </w:t>
      </w:r>
      <w:r w:rsidRPr="00493724">
        <w:rPr>
          <w:color w:val="000000"/>
        </w:rPr>
        <w:t xml:space="preserve">у тому числі Умов прийому </w:t>
      </w:r>
      <w:r>
        <w:rPr>
          <w:color w:val="000000"/>
        </w:rPr>
        <w:t xml:space="preserve">на навчання </w:t>
      </w:r>
      <w:r w:rsidRPr="00493724">
        <w:rPr>
          <w:color w:val="000000"/>
        </w:rPr>
        <w:t>до закл</w:t>
      </w:r>
      <w:r>
        <w:rPr>
          <w:color w:val="000000"/>
        </w:rPr>
        <w:t>адів вищої освіти України в 2021 році</w:t>
      </w:r>
      <w:r w:rsidRPr="00493724">
        <w:rPr>
          <w:color w:val="000000"/>
        </w:rPr>
        <w:t>, затверджених наказом Міністерст</w:t>
      </w:r>
      <w:r>
        <w:rPr>
          <w:color w:val="000000"/>
        </w:rPr>
        <w:t>ва освіти і науки України від 15 жовтня 2020 року № 1274</w:t>
      </w:r>
    </w:p>
    <w:p w:rsidR="001B7C4C" w:rsidRDefault="001B7C4C" w:rsidP="001B7C4C">
      <w:pPr>
        <w:numPr>
          <w:ilvl w:val="1"/>
          <w:numId w:val="5"/>
        </w:numPr>
        <w:tabs>
          <w:tab w:val="clear" w:pos="1440"/>
          <w:tab w:val="num" w:pos="1276"/>
        </w:tabs>
        <w:ind w:left="0" w:firstLine="720"/>
        <w:jc w:val="both"/>
        <w:rPr>
          <w:color w:val="000000"/>
        </w:rPr>
      </w:pPr>
      <w:r>
        <w:rPr>
          <w:color w:val="000000"/>
          <w:sz w:val="27"/>
          <w:szCs w:val="27"/>
          <w:shd w:val="clear" w:color="auto" w:fill="FFFFFF"/>
        </w:rPr>
        <w:t>Правила прийому до аспірантури та докторантури діють з 01 липня 2021 року до 30 червня 2022 року.</w:t>
      </w:r>
    </w:p>
    <w:p w:rsidR="001B7C4C" w:rsidRDefault="001B7C4C" w:rsidP="001B7C4C">
      <w:pPr>
        <w:numPr>
          <w:ilvl w:val="1"/>
          <w:numId w:val="5"/>
        </w:numPr>
        <w:tabs>
          <w:tab w:val="clear" w:pos="1440"/>
          <w:tab w:val="num" w:pos="1276"/>
        </w:tabs>
        <w:ind w:left="0" w:firstLine="720"/>
        <w:jc w:val="both"/>
        <w:rPr>
          <w:color w:val="000000"/>
        </w:rPr>
      </w:pPr>
      <w:r w:rsidRPr="007334BC">
        <w:rPr>
          <w:color w:val="000000"/>
        </w:rPr>
        <w:t xml:space="preserve">Університет оголошує прийом до аспірантури </w:t>
      </w:r>
      <w:r>
        <w:rPr>
          <w:color w:val="000000"/>
        </w:rPr>
        <w:t xml:space="preserve">та докторантури </w:t>
      </w:r>
      <w:r w:rsidRPr="007334BC">
        <w:rPr>
          <w:color w:val="000000"/>
        </w:rPr>
        <w:t>на підготовку фахівців ступеня</w:t>
      </w:r>
      <w:r>
        <w:rPr>
          <w:color w:val="000000"/>
        </w:rPr>
        <w:t>:</w:t>
      </w:r>
    </w:p>
    <w:p w:rsidR="001B7C4C" w:rsidRPr="007334BC" w:rsidRDefault="001B7C4C" w:rsidP="001B7C4C">
      <w:pPr>
        <w:tabs>
          <w:tab w:val="num" w:pos="1276"/>
        </w:tabs>
        <w:ind w:firstLine="709"/>
        <w:jc w:val="both"/>
        <w:rPr>
          <w:color w:val="000000"/>
        </w:rPr>
      </w:pPr>
      <w:r>
        <w:rPr>
          <w:color w:val="000000"/>
        </w:rPr>
        <w:t>1.3.1.</w:t>
      </w:r>
      <w:r w:rsidRPr="007334BC">
        <w:rPr>
          <w:color w:val="000000"/>
        </w:rPr>
        <w:t xml:space="preserve"> доктора філософії за денною і заочною формами навчання за спеціальностями:  </w:t>
      </w:r>
    </w:p>
    <w:p w:rsidR="001B7C4C" w:rsidRPr="00C653C8" w:rsidRDefault="001B7C4C" w:rsidP="001B7C4C">
      <w:pPr>
        <w:numPr>
          <w:ilvl w:val="0"/>
          <w:numId w:val="3"/>
        </w:numPr>
        <w:tabs>
          <w:tab w:val="left" w:pos="993"/>
        </w:tabs>
        <w:spacing w:line="276" w:lineRule="auto"/>
        <w:ind w:hanging="11"/>
        <w:jc w:val="both"/>
        <w:rPr>
          <w:b/>
          <w:bCs/>
          <w:color w:val="000000"/>
        </w:rPr>
      </w:pPr>
      <w:r w:rsidRPr="00C653C8">
        <w:rPr>
          <w:b/>
          <w:bCs/>
          <w:color w:val="000000"/>
        </w:rPr>
        <w:t>051 Економіка;</w:t>
      </w:r>
    </w:p>
    <w:p w:rsidR="001B7C4C" w:rsidRPr="00C653C8" w:rsidRDefault="001B7C4C" w:rsidP="001B7C4C">
      <w:pPr>
        <w:numPr>
          <w:ilvl w:val="0"/>
          <w:numId w:val="3"/>
        </w:numPr>
        <w:tabs>
          <w:tab w:val="left" w:pos="993"/>
        </w:tabs>
        <w:spacing w:line="276" w:lineRule="auto"/>
        <w:ind w:hanging="11"/>
        <w:jc w:val="both"/>
        <w:rPr>
          <w:b/>
          <w:bCs/>
          <w:color w:val="000000"/>
        </w:rPr>
      </w:pPr>
      <w:r w:rsidRPr="00C653C8">
        <w:rPr>
          <w:b/>
          <w:bCs/>
          <w:color w:val="000000"/>
        </w:rPr>
        <w:t xml:space="preserve">072 Фінанси, банківська справа та страхування; </w:t>
      </w:r>
    </w:p>
    <w:p w:rsidR="001B7C4C" w:rsidRDefault="001B7C4C" w:rsidP="001B7C4C">
      <w:pPr>
        <w:numPr>
          <w:ilvl w:val="0"/>
          <w:numId w:val="3"/>
        </w:numPr>
        <w:tabs>
          <w:tab w:val="left" w:pos="993"/>
        </w:tabs>
        <w:spacing w:line="276" w:lineRule="auto"/>
        <w:ind w:left="993" w:hanging="284"/>
        <w:jc w:val="both"/>
        <w:rPr>
          <w:b/>
          <w:bCs/>
          <w:color w:val="000000"/>
        </w:rPr>
      </w:pPr>
      <w:r w:rsidRPr="00B729D0">
        <w:rPr>
          <w:b/>
          <w:bCs/>
          <w:color w:val="000000"/>
        </w:rPr>
        <w:t>081 Право</w:t>
      </w:r>
      <w:r>
        <w:t>;</w:t>
      </w:r>
      <w:r w:rsidRPr="00B729D0">
        <w:rPr>
          <w:b/>
          <w:bCs/>
          <w:color w:val="000000"/>
        </w:rPr>
        <w:t xml:space="preserve"> </w:t>
      </w:r>
    </w:p>
    <w:p w:rsidR="001B7C4C" w:rsidRPr="00914B82" w:rsidRDefault="001B7C4C" w:rsidP="001B7C4C">
      <w:pPr>
        <w:numPr>
          <w:ilvl w:val="0"/>
          <w:numId w:val="3"/>
        </w:numPr>
        <w:tabs>
          <w:tab w:val="left" w:pos="993"/>
        </w:tabs>
        <w:spacing w:line="276" w:lineRule="auto"/>
        <w:ind w:left="993" w:hanging="284"/>
        <w:jc w:val="both"/>
        <w:rPr>
          <w:b/>
          <w:bCs/>
          <w:color w:val="000000"/>
        </w:rPr>
      </w:pPr>
      <w:r w:rsidRPr="00914B82">
        <w:rPr>
          <w:b/>
          <w:bCs/>
          <w:color w:val="000000"/>
        </w:rPr>
        <w:t>281 Публічне управління та адміністрування.</w:t>
      </w:r>
    </w:p>
    <w:p w:rsidR="001B7C4C" w:rsidRPr="00914B82" w:rsidRDefault="001B7C4C" w:rsidP="001B7C4C">
      <w:pPr>
        <w:tabs>
          <w:tab w:val="left" w:pos="993"/>
        </w:tabs>
        <w:spacing w:line="276" w:lineRule="auto"/>
        <w:ind w:left="709"/>
        <w:jc w:val="both"/>
        <w:rPr>
          <w:b/>
          <w:bCs/>
          <w:color w:val="000000"/>
        </w:rPr>
      </w:pPr>
      <w:r w:rsidRPr="00914B82">
        <w:rPr>
          <w:color w:val="000000"/>
        </w:rPr>
        <w:t xml:space="preserve">1.3.2. доктора наук за спеціальностями: </w:t>
      </w:r>
    </w:p>
    <w:p w:rsidR="001B7C4C" w:rsidRDefault="001B7C4C" w:rsidP="001B7C4C">
      <w:pPr>
        <w:tabs>
          <w:tab w:val="left" w:pos="993"/>
        </w:tabs>
        <w:spacing w:line="276" w:lineRule="auto"/>
        <w:ind w:left="993" w:hanging="284"/>
        <w:jc w:val="both"/>
        <w:rPr>
          <w:b/>
          <w:bCs/>
          <w:color w:val="000000"/>
        </w:rPr>
      </w:pPr>
      <w:r>
        <w:rPr>
          <w:b/>
          <w:bCs/>
          <w:color w:val="000000"/>
        </w:rPr>
        <w:t xml:space="preserve">- </w:t>
      </w:r>
      <w:r w:rsidRPr="00914B82">
        <w:rPr>
          <w:b/>
          <w:bCs/>
          <w:color w:val="000000"/>
        </w:rPr>
        <w:t>081 Право</w:t>
      </w:r>
      <w:r w:rsidRPr="00914B82">
        <w:t>;</w:t>
      </w:r>
      <w:r w:rsidRPr="00914B82">
        <w:rPr>
          <w:b/>
          <w:bCs/>
          <w:color w:val="000000"/>
        </w:rPr>
        <w:t xml:space="preserve"> </w:t>
      </w:r>
    </w:p>
    <w:p w:rsidR="001B7C4C" w:rsidRPr="00C653C8" w:rsidRDefault="001B7C4C" w:rsidP="001B7C4C">
      <w:pPr>
        <w:tabs>
          <w:tab w:val="left" w:pos="993"/>
        </w:tabs>
        <w:spacing w:line="276" w:lineRule="auto"/>
        <w:ind w:left="993" w:hanging="284"/>
        <w:jc w:val="both"/>
        <w:rPr>
          <w:b/>
          <w:bCs/>
          <w:color w:val="000000"/>
        </w:rPr>
      </w:pPr>
      <w:r>
        <w:rPr>
          <w:b/>
          <w:bCs/>
          <w:color w:val="000000"/>
        </w:rPr>
        <w:t xml:space="preserve">- </w:t>
      </w:r>
      <w:r w:rsidRPr="00914B82">
        <w:rPr>
          <w:b/>
          <w:bCs/>
          <w:color w:val="000000"/>
        </w:rPr>
        <w:t>281 Публічне управління та адміністрування.</w:t>
      </w:r>
    </w:p>
    <w:p w:rsidR="001B7C4C" w:rsidRPr="0065081F" w:rsidRDefault="001B7C4C" w:rsidP="001B7C4C">
      <w:pPr>
        <w:numPr>
          <w:ilvl w:val="1"/>
          <w:numId w:val="5"/>
        </w:numPr>
        <w:tabs>
          <w:tab w:val="left" w:pos="1276"/>
        </w:tabs>
        <w:ind w:left="0" w:firstLine="720"/>
        <w:jc w:val="both"/>
        <w:rPr>
          <w:color w:val="000000"/>
        </w:rPr>
      </w:pPr>
      <w:r w:rsidRPr="0065081F">
        <w:rPr>
          <w:color w:val="000000"/>
        </w:rPr>
        <w:t>Нормативний строк підготовки доктора філософії в аспірантурі становить чотири роки. Нормативний строк підготовки доктора наук в докторантурі становить два роки.</w:t>
      </w:r>
    </w:p>
    <w:p w:rsidR="001B7C4C" w:rsidRPr="007334BC" w:rsidRDefault="001B7C4C" w:rsidP="001B7C4C">
      <w:pPr>
        <w:numPr>
          <w:ilvl w:val="1"/>
          <w:numId w:val="5"/>
        </w:numPr>
        <w:tabs>
          <w:tab w:val="left" w:pos="1276"/>
        </w:tabs>
        <w:ind w:left="0" w:firstLine="720"/>
        <w:jc w:val="both"/>
        <w:rPr>
          <w:color w:val="000000"/>
        </w:rPr>
      </w:pPr>
      <w:r w:rsidRPr="007334BC">
        <w:rPr>
          <w:color w:val="000000"/>
        </w:rPr>
        <w:t>Прийом до аспірантури здійснюється на конкурсній основі.</w:t>
      </w:r>
    </w:p>
    <w:p w:rsidR="001B7C4C" w:rsidRPr="007334BC" w:rsidRDefault="001B7C4C" w:rsidP="001B7C4C">
      <w:pPr>
        <w:numPr>
          <w:ilvl w:val="1"/>
          <w:numId w:val="5"/>
        </w:numPr>
        <w:tabs>
          <w:tab w:val="left" w:pos="1276"/>
        </w:tabs>
        <w:ind w:left="0" w:firstLine="720"/>
        <w:jc w:val="both"/>
        <w:rPr>
          <w:color w:val="000000"/>
        </w:rPr>
      </w:pPr>
      <w:r w:rsidRPr="007334BC">
        <w:rPr>
          <w:color w:val="000000"/>
        </w:rPr>
        <w:t xml:space="preserve">Для вступників, які потребують під час вступу поселення у гуртожитку, надання місць у гуртожитку гарантовано (гуртожиток відповідає санітарно-гігієнічним нормам). </w:t>
      </w:r>
    </w:p>
    <w:p w:rsidR="001B7C4C" w:rsidRDefault="001B7C4C" w:rsidP="001B7C4C">
      <w:pPr>
        <w:numPr>
          <w:ilvl w:val="1"/>
          <w:numId w:val="5"/>
        </w:numPr>
        <w:tabs>
          <w:tab w:val="left" w:pos="1276"/>
        </w:tabs>
        <w:ind w:left="0" w:firstLine="720"/>
        <w:jc w:val="both"/>
        <w:rPr>
          <w:color w:val="000000"/>
        </w:rPr>
      </w:pPr>
      <w:r w:rsidRPr="007334BC">
        <w:rPr>
          <w:color w:val="000000"/>
        </w:rPr>
        <w:t>На навчання для здобуття ступеня доктора філософії до Університету приймаються особи, які здобули ступінь магістра або освітньо-кваліфікаційний рівень спеціаліста.</w:t>
      </w:r>
    </w:p>
    <w:p w:rsidR="001B7C4C" w:rsidRDefault="001B7C4C" w:rsidP="001B7C4C">
      <w:pPr>
        <w:numPr>
          <w:ilvl w:val="1"/>
          <w:numId w:val="5"/>
        </w:numPr>
        <w:tabs>
          <w:tab w:val="left" w:pos="1276"/>
        </w:tabs>
        <w:ind w:left="0" w:firstLine="720"/>
        <w:jc w:val="both"/>
        <w:rPr>
          <w:color w:val="000000"/>
        </w:rPr>
      </w:pPr>
      <w:r w:rsidRPr="00BD24E4">
        <w:rPr>
          <w:color w:val="000000"/>
        </w:rPr>
        <w:t>Фінансування підготовки фахівців ступеня доктора філософії та доктора наук в університеті здійснюється за рахунок коштів фізичних, юридичних осіб.</w:t>
      </w:r>
    </w:p>
    <w:p w:rsidR="001B7C4C" w:rsidRPr="00BD24E4" w:rsidRDefault="001B7C4C" w:rsidP="001B7C4C">
      <w:pPr>
        <w:numPr>
          <w:ilvl w:val="1"/>
          <w:numId w:val="5"/>
        </w:numPr>
        <w:tabs>
          <w:tab w:val="left" w:pos="1276"/>
        </w:tabs>
        <w:ind w:left="0" w:firstLine="720"/>
        <w:jc w:val="both"/>
        <w:rPr>
          <w:color w:val="000000"/>
        </w:rPr>
      </w:pPr>
      <w:r w:rsidRPr="00BD24E4">
        <w:rPr>
          <w:color w:val="000000"/>
        </w:rPr>
        <w:lastRenderedPageBreak/>
        <w:t>Організацію прийому вступників до Університету здійснює приймальна комісія, склад якої затверджується наказом ректора, який є її головою. Приймальна комісія діє згідно з Положенням про приймальну комісію Хмельницького університету управління та права</w:t>
      </w:r>
      <w:r>
        <w:rPr>
          <w:color w:val="000000"/>
        </w:rPr>
        <w:t xml:space="preserve"> імені Леоніда Юзькова</w:t>
      </w:r>
      <w:r w:rsidRPr="00BD24E4">
        <w:rPr>
          <w:color w:val="000000"/>
        </w:rPr>
        <w:t>.</w:t>
      </w:r>
    </w:p>
    <w:p w:rsidR="001B7C4C" w:rsidRPr="007334BC" w:rsidRDefault="001B7C4C" w:rsidP="001B7C4C">
      <w:pPr>
        <w:numPr>
          <w:ilvl w:val="1"/>
          <w:numId w:val="5"/>
        </w:numPr>
        <w:ind w:left="0" w:firstLine="720"/>
        <w:jc w:val="both"/>
        <w:rPr>
          <w:color w:val="000000"/>
        </w:rPr>
      </w:pPr>
      <w:r w:rsidRPr="007334BC">
        <w:rPr>
          <w:color w:val="000000"/>
        </w:rPr>
        <w:t>Ректор Університету забезпечує дотримання законодавства України, в тому числі Умов прийому, цих Правил прийому, а також відкритість та прозорість роботи приймальної комісії.</w:t>
      </w:r>
    </w:p>
    <w:p w:rsidR="001B7C4C" w:rsidRPr="007334BC" w:rsidRDefault="001B7C4C" w:rsidP="001B7C4C">
      <w:pPr>
        <w:numPr>
          <w:ilvl w:val="1"/>
          <w:numId w:val="5"/>
        </w:numPr>
        <w:ind w:left="0" w:firstLine="720"/>
        <w:jc w:val="both"/>
        <w:rPr>
          <w:color w:val="000000"/>
        </w:rPr>
      </w:pPr>
      <w:r w:rsidRPr="007334BC">
        <w:rPr>
          <w:color w:val="000000"/>
        </w:rPr>
        <w:t>Усі питання, пов’язані з прийомом до Університету, вирішуються приймальною комісією на її засіданнях. Рішення приймальної комісії оприлюднюються на інформаційних стендах приймальної комісії і на офіційному веб-сайті Університету, як правило, в день прийняття, але не пізніше дня, наступного після прийняття.</w:t>
      </w:r>
    </w:p>
    <w:p w:rsidR="001B7C4C" w:rsidRDefault="001B7C4C" w:rsidP="001B7C4C">
      <w:pPr>
        <w:numPr>
          <w:ilvl w:val="1"/>
          <w:numId w:val="5"/>
        </w:numPr>
        <w:ind w:left="0" w:firstLine="720"/>
        <w:jc w:val="both"/>
        <w:rPr>
          <w:color w:val="000000"/>
        </w:rPr>
      </w:pPr>
      <w:r w:rsidRPr="007334BC">
        <w:rPr>
          <w:color w:val="000000"/>
        </w:rPr>
        <w:t>Рішення приймальної комісії, прийняте в межах її повноважень, є підставою для видання відповідного наказу ректором Університету.</w:t>
      </w:r>
    </w:p>
    <w:p w:rsidR="001B7C4C" w:rsidRDefault="001B7C4C" w:rsidP="001B7C4C">
      <w:pPr>
        <w:numPr>
          <w:ilvl w:val="1"/>
          <w:numId w:val="5"/>
        </w:numPr>
        <w:ind w:left="0" w:firstLine="720"/>
        <w:jc w:val="both"/>
        <w:rPr>
          <w:color w:val="000000"/>
        </w:rPr>
      </w:pPr>
      <w:r w:rsidRPr="00077E61">
        <w:t xml:space="preserve">До </w:t>
      </w:r>
      <w:r>
        <w:t xml:space="preserve">аспірантури та докторантури </w:t>
      </w:r>
      <w:r w:rsidRPr="00077E61">
        <w:t>приймаються</w:t>
      </w:r>
      <w:r>
        <w:t xml:space="preserve"> на навчання громадяни України, </w:t>
      </w:r>
      <w:r w:rsidRPr="00077E61">
        <w:t xml:space="preserve"> іноземці, а також особи без громадянства, які проживають на території України на законних підставах, та мають документи про вищу освіту, які підтверджують наявність відповідного освітнього (освітньо-кваліфікаційного) рівня. </w:t>
      </w:r>
    </w:p>
    <w:p w:rsidR="001B7C4C" w:rsidRPr="00F42DE1" w:rsidRDefault="001B7C4C" w:rsidP="001B7C4C">
      <w:pPr>
        <w:numPr>
          <w:ilvl w:val="1"/>
          <w:numId w:val="5"/>
        </w:numPr>
        <w:ind w:left="0" w:firstLine="720"/>
        <w:jc w:val="both"/>
        <w:rPr>
          <w:color w:val="000000"/>
        </w:rPr>
      </w:pPr>
      <w:r w:rsidRPr="00077E61">
        <w:t xml:space="preserve">Іноземці та особи без громадянства (далі – іноземці) можуть здобувати вищу освіту за кошти фізичних та/або юридичних осіб, якщо інше не передбачено міжнародними договорами України, згода на обов’язковість яких надана Верховною Радою України, законодавством або угодами між закладами вищої освіти про міжнародну академічну мобільність. Іноземці, які прибувають в Україну для участі в програмах академічної мобільності або для здобуття вищої освіти за узгодженими між Університетом та іноземними закладами вищої освіти освітніми програмами, приймаються на навчання з урахуванням відповідних договірних зобов’язань Університету. </w:t>
      </w:r>
    </w:p>
    <w:p w:rsidR="001B7C4C" w:rsidRPr="007334BC" w:rsidRDefault="001B7C4C" w:rsidP="001B7C4C">
      <w:pPr>
        <w:tabs>
          <w:tab w:val="left" w:pos="406"/>
          <w:tab w:val="left" w:pos="709"/>
        </w:tabs>
        <w:jc w:val="center"/>
        <w:rPr>
          <w:b/>
          <w:bCs/>
          <w:color w:val="000000"/>
        </w:rPr>
      </w:pPr>
    </w:p>
    <w:p w:rsidR="001B7C4C" w:rsidRPr="007334BC" w:rsidRDefault="001B7C4C" w:rsidP="001B7C4C">
      <w:pPr>
        <w:tabs>
          <w:tab w:val="left" w:pos="406"/>
          <w:tab w:val="left" w:pos="709"/>
        </w:tabs>
        <w:jc w:val="center"/>
        <w:rPr>
          <w:b/>
          <w:bCs/>
          <w:color w:val="000000"/>
        </w:rPr>
      </w:pPr>
      <w:r w:rsidRPr="007334BC">
        <w:rPr>
          <w:b/>
          <w:bCs/>
          <w:color w:val="000000"/>
        </w:rPr>
        <w:t>ІІ.</w:t>
      </w:r>
      <w:r w:rsidRPr="007334BC">
        <w:rPr>
          <w:b/>
          <w:bCs/>
          <w:color w:val="000000"/>
        </w:rPr>
        <w:tab/>
        <w:t>Строки та порядок прийому заяв і документів, проведення вступних випробувань, конкурсного відбору та зарахування на навчання</w:t>
      </w:r>
    </w:p>
    <w:p w:rsidR="001B7C4C" w:rsidRPr="007334BC" w:rsidRDefault="001B7C4C" w:rsidP="001B7C4C">
      <w:pPr>
        <w:numPr>
          <w:ilvl w:val="1"/>
          <w:numId w:val="4"/>
        </w:numPr>
        <w:tabs>
          <w:tab w:val="left" w:pos="1276"/>
        </w:tabs>
        <w:ind w:left="0" w:firstLine="709"/>
        <w:jc w:val="both"/>
        <w:rPr>
          <w:color w:val="000000"/>
        </w:rPr>
      </w:pPr>
      <w:r w:rsidRPr="007334BC">
        <w:rPr>
          <w:color w:val="000000"/>
        </w:rPr>
        <w:t>Прийом заяв і документів, вступні випробування, конкурсний відбір та зарахування на навчання до аспірантури Університету проводяться в такі строки (табл. 1):</w:t>
      </w:r>
    </w:p>
    <w:p w:rsidR="001B7C4C" w:rsidRPr="007334BC" w:rsidRDefault="001B7C4C" w:rsidP="001B7C4C">
      <w:pPr>
        <w:jc w:val="right"/>
        <w:rPr>
          <w:color w:val="000000"/>
          <w:sz w:val="22"/>
          <w:szCs w:val="22"/>
        </w:rPr>
      </w:pPr>
      <w:r w:rsidRPr="007334BC">
        <w:rPr>
          <w:color w:val="000000"/>
          <w:sz w:val="22"/>
          <w:szCs w:val="22"/>
        </w:rPr>
        <w:t>Таблиця 1</w:t>
      </w:r>
    </w:p>
    <w:p w:rsidR="001B7C4C" w:rsidRPr="007334BC" w:rsidRDefault="001B7C4C" w:rsidP="001B7C4C">
      <w:pPr>
        <w:pStyle w:val="a6"/>
        <w:spacing w:after="0"/>
        <w:jc w:val="center"/>
        <w:rPr>
          <w:b/>
          <w:bCs/>
          <w:color w:val="000000"/>
          <w:sz w:val="22"/>
          <w:szCs w:val="22"/>
        </w:rPr>
      </w:pPr>
      <w:r w:rsidRPr="00914B82">
        <w:rPr>
          <w:b/>
          <w:bCs/>
          <w:color w:val="000000"/>
          <w:sz w:val="22"/>
          <w:szCs w:val="22"/>
        </w:rPr>
        <w:t>Строки прийому заяв і документів,</w:t>
      </w:r>
      <w:r w:rsidRPr="00914B82">
        <w:rPr>
          <w:b/>
          <w:bCs/>
          <w:color w:val="000000"/>
          <w:sz w:val="22"/>
          <w:szCs w:val="22"/>
        </w:rPr>
        <w:br/>
        <w:t>проведення вступних випробувань, конкурсного відбору та зарахування на навчання вступників для здобуття</w:t>
      </w:r>
      <w:r w:rsidRPr="007334BC">
        <w:rPr>
          <w:b/>
          <w:bCs/>
          <w:color w:val="000000"/>
          <w:sz w:val="22"/>
          <w:szCs w:val="22"/>
        </w:rPr>
        <w:t xml:space="preserve"> освітньо-наукового ступеня доктора філософії</w:t>
      </w:r>
    </w:p>
    <w:tbl>
      <w:tblPr>
        <w:tblW w:w="97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2483"/>
        <w:gridCol w:w="1628"/>
        <w:gridCol w:w="1559"/>
      </w:tblGrid>
      <w:tr w:rsidR="001B7C4C" w:rsidRPr="007334BC" w:rsidTr="0047502A">
        <w:trPr>
          <w:trHeight w:val="292"/>
        </w:trPr>
        <w:tc>
          <w:tcPr>
            <w:tcW w:w="4077" w:type="dxa"/>
            <w:vMerge w:val="restart"/>
            <w:vAlign w:val="center"/>
          </w:tcPr>
          <w:p w:rsidR="001B7C4C" w:rsidRPr="007334BC" w:rsidRDefault="001B7C4C" w:rsidP="0047502A">
            <w:pPr>
              <w:jc w:val="center"/>
              <w:rPr>
                <w:color w:val="000000"/>
                <w:sz w:val="22"/>
                <w:szCs w:val="22"/>
              </w:rPr>
            </w:pPr>
            <w:r w:rsidRPr="007334BC">
              <w:rPr>
                <w:color w:val="000000"/>
                <w:sz w:val="22"/>
                <w:szCs w:val="22"/>
              </w:rPr>
              <w:t>Етапи вступної кампанії</w:t>
            </w:r>
          </w:p>
        </w:tc>
        <w:tc>
          <w:tcPr>
            <w:tcW w:w="2483" w:type="dxa"/>
            <w:vMerge w:val="restart"/>
            <w:vAlign w:val="center"/>
          </w:tcPr>
          <w:p w:rsidR="001B7C4C" w:rsidRPr="007334BC" w:rsidRDefault="001B7C4C" w:rsidP="0047502A">
            <w:pPr>
              <w:jc w:val="center"/>
              <w:rPr>
                <w:color w:val="000000"/>
                <w:sz w:val="22"/>
                <w:szCs w:val="22"/>
              </w:rPr>
            </w:pPr>
            <w:r w:rsidRPr="007334BC">
              <w:rPr>
                <w:color w:val="000000"/>
                <w:sz w:val="22"/>
                <w:szCs w:val="22"/>
              </w:rPr>
              <w:t>Денна форма навчання</w:t>
            </w:r>
          </w:p>
        </w:tc>
        <w:tc>
          <w:tcPr>
            <w:tcW w:w="3187" w:type="dxa"/>
            <w:gridSpan w:val="2"/>
            <w:vAlign w:val="center"/>
          </w:tcPr>
          <w:p w:rsidR="001B7C4C" w:rsidRPr="007334BC" w:rsidRDefault="001B7C4C" w:rsidP="0047502A">
            <w:pPr>
              <w:jc w:val="center"/>
              <w:rPr>
                <w:color w:val="000000"/>
                <w:sz w:val="22"/>
                <w:szCs w:val="22"/>
              </w:rPr>
            </w:pPr>
            <w:r w:rsidRPr="007334BC">
              <w:rPr>
                <w:color w:val="000000"/>
                <w:sz w:val="22"/>
                <w:szCs w:val="22"/>
              </w:rPr>
              <w:t>Заочна форма навчання</w:t>
            </w:r>
          </w:p>
        </w:tc>
      </w:tr>
      <w:tr w:rsidR="001B7C4C" w:rsidRPr="007334BC" w:rsidTr="0047502A">
        <w:trPr>
          <w:trHeight w:val="291"/>
        </w:trPr>
        <w:tc>
          <w:tcPr>
            <w:tcW w:w="4077" w:type="dxa"/>
            <w:vMerge/>
            <w:vAlign w:val="center"/>
          </w:tcPr>
          <w:p w:rsidR="001B7C4C" w:rsidRPr="007334BC" w:rsidRDefault="001B7C4C" w:rsidP="0047502A">
            <w:pPr>
              <w:jc w:val="center"/>
              <w:rPr>
                <w:color w:val="000000"/>
                <w:sz w:val="22"/>
                <w:szCs w:val="22"/>
              </w:rPr>
            </w:pPr>
          </w:p>
        </w:tc>
        <w:tc>
          <w:tcPr>
            <w:tcW w:w="2483" w:type="dxa"/>
            <w:vMerge/>
            <w:vAlign w:val="center"/>
          </w:tcPr>
          <w:p w:rsidR="001B7C4C" w:rsidRPr="007334BC" w:rsidRDefault="001B7C4C" w:rsidP="0047502A">
            <w:pPr>
              <w:jc w:val="center"/>
              <w:rPr>
                <w:color w:val="000000"/>
                <w:sz w:val="22"/>
                <w:szCs w:val="22"/>
              </w:rPr>
            </w:pPr>
          </w:p>
        </w:tc>
        <w:tc>
          <w:tcPr>
            <w:tcW w:w="1628" w:type="dxa"/>
            <w:vAlign w:val="center"/>
          </w:tcPr>
          <w:p w:rsidR="001B7C4C" w:rsidRPr="007334BC" w:rsidRDefault="001B7C4C" w:rsidP="0047502A">
            <w:pPr>
              <w:jc w:val="center"/>
              <w:rPr>
                <w:color w:val="000000"/>
                <w:sz w:val="22"/>
                <w:szCs w:val="22"/>
              </w:rPr>
            </w:pPr>
            <w:r>
              <w:rPr>
                <w:color w:val="000000"/>
                <w:sz w:val="22"/>
                <w:szCs w:val="22"/>
              </w:rPr>
              <w:t>І етап</w:t>
            </w:r>
          </w:p>
        </w:tc>
        <w:tc>
          <w:tcPr>
            <w:tcW w:w="1559" w:type="dxa"/>
            <w:vAlign w:val="center"/>
          </w:tcPr>
          <w:p w:rsidR="001B7C4C" w:rsidRPr="007334BC" w:rsidRDefault="001B7C4C" w:rsidP="0047502A">
            <w:pPr>
              <w:jc w:val="center"/>
              <w:rPr>
                <w:color w:val="000000"/>
                <w:sz w:val="22"/>
                <w:szCs w:val="22"/>
              </w:rPr>
            </w:pPr>
            <w:r>
              <w:rPr>
                <w:color w:val="000000"/>
                <w:sz w:val="22"/>
                <w:szCs w:val="22"/>
              </w:rPr>
              <w:t>ІІ етап</w:t>
            </w:r>
          </w:p>
        </w:tc>
      </w:tr>
      <w:tr w:rsidR="001B7C4C" w:rsidRPr="007334BC" w:rsidTr="0047502A">
        <w:trPr>
          <w:trHeight w:val="449"/>
        </w:trPr>
        <w:tc>
          <w:tcPr>
            <w:tcW w:w="4077" w:type="dxa"/>
            <w:vAlign w:val="center"/>
          </w:tcPr>
          <w:p w:rsidR="001B7C4C" w:rsidRPr="007334BC" w:rsidRDefault="001B7C4C" w:rsidP="0047502A">
            <w:pPr>
              <w:rPr>
                <w:color w:val="000000"/>
                <w:sz w:val="22"/>
                <w:szCs w:val="22"/>
              </w:rPr>
            </w:pPr>
            <w:r w:rsidRPr="007334BC">
              <w:rPr>
                <w:color w:val="000000"/>
                <w:sz w:val="22"/>
                <w:szCs w:val="22"/>
              </w:rPr>
              <w:t>Початок прийому заяв та документів</w:t>
            </w:r>
          </w:p>
        </w:tc>
        <w:tc>
          <w:tcPr>
            <w:tcW w:w="2483" w:type="dxa"/>
            <w:vAlign w:val="center"/>
          </w:tcPr>
          <w:p w:rsidR="001B7C4C" w:rsidRPr="007334BC" w:rsidRDefault="001B7C4C" w:rsidP="0047502A">
            <w:pPr>
              <w:jc w:val="center"/>
              <w:rPr>
                <w:color w:val="000000"/>
                <w:sz w:val="22"/>
                <w:szCs w:val="22"/>
              </w:rPr>
            </w:pPr>
            <w:r>
              <w:rPr>
                <w:color w:val="000000"/>
                <w:sz w:val="22"/>
                <w:szCs w:val="22"/>
              </w:rPr>
              <w:t>18 липня 2021</w:t>
            </w:r>
            <w:r w:rsidRPr="007334BC">
              <w:rPr>
                <w:color w:val="000000"/>
                <w:sz w:val="22"/>
                <w:szCs w:val="22"/>
              </w:rPr>
              <w:t xml:space="preserve"> р.</w:t>
            </w:r>
          </w:p>
        </w:tc>
        <w:tc>
          <w:tcPr>
            <w:tcW w:w="1628" w:type="dxa"/>
            <w:vAlign w:val="center"/>
          </w:tcPr>
          <w:p w:rsidR="001B7C4C" w:rsidRDefault="001B7C4C" w:rsidP="0047502A">
            <w:pPr>
              <w:jc w:val="center"/>
              <w:rPr>
                <w:color w:val="000000"/>
                <w:sz w:val="22"/>
                <w:szCs w:val="22"/>
              </w:rPr>
            </w:pPr>
            <w:r>
              <w:rPr>
                <w:color w:val="000000"/>
                <w:sz w:val="22"/>
                <w:szCs w:val="22"/>
              </w:rPr>
              <w:t xml:space="preserve">24 липня  </w:t>
            </w:r>
          </w:p>
          <w:p w:rsidR="001B7C4C" w:rsidRPr="007334BC" w:rsidRDefault="001B7C4C" w:rsidP="0047502A">
            <w:pPr>
              <w:jc w:val="center"/>
              <w:rPr>
                <w:color w:val="000000"/>
                <w:sz w:val="22"/>
                <w:szCs w:val="22"/>
              </w:rPr>
            </w:pPr>
            <w:r>
              <w:rPr>
                <w:color w:val="000000"/>
                <w:sz w:val="22"/>
                <w:szCs w:val="22"/>
              </w:rPr>
              <w:t>2021</w:t>
            </w:r>
            <w:r w:rsidRPr="007334BC">
              <w:rPr>
                <w:color w:val="000000"/>
                <w:sz w:val="22"/>
                <w:szCs w:val="22"/>
              </w:rPr>
              <w:t xml:space="preserve"> р.</w:t>
            </w:r>
          </w:p>
        </w:tc>
        <w:tc>
          <w:tcPr>
            <w:tcW w:w="1559" w:type="dxa"/>
            <w:vAlign w:val="center"/>
          </w:tcPr>
          <w:p w:rsidR="001B7C4C" w:rsidRPr="00493724" w:rsidRDefault="001B7C4C" w:rsidP="0047502A">
            <w:pPr>
              <w:jc w:val="center"/>
              <w:rPr>
                <w:color w:val="000000"/>
                <w:sz w:val="22"/>
                <w:szCs w:val="22"/>
              </w:rPr>
            </w:pPr>
            <w:r>
              <w:rPr>
                <w:color w:val="000000"/>
                <w:sz w:val="22"/>
                <w:szCs w:val="22"/>
              </w:rPr>
              <w:t>15 вересня 2021</w:t>
            </w:r>
            <w:r w:rsidRPr="00493724">
              <w:rPr>
                <w:color w:val="000000"/>
                <w:sz w:val="22"/>
                <w:szCs w:val="22"/>
              </w:rPr>
              <w:t xml:space="preserve"> р.</w:t>
            </w:r>
          </w:p>
        </w:tc>
      </w:tr>
      <w:tr w:rsidR="001B7C4C" w:rsidRPr="007334BC" w:rsidTr="0047502A">
        <w:trPr>
          <w:trHeight w:val="470"/>
        </w:trPr>
        <w:tc>
          <w:tcPr>
            <w:tcW w:w="4077" w:type="dxa"/>
            <w:vAlign w:val="center"/>
          </w:tcPr>
          <w:p w:rsidR="001B7C4C" w:rsidRPr="007334BC" w:rsidRDefault="001B7C4C" w:rsidP="0047502A">
            <w:pPr>
              <w:jc w:val="both"/>
              <w:rPr>
                <w:color w:val="000000"/>
                <w:sz w:val="22"/>
                <w:szCs w:val="22"/>
              </w:rPr>
            </w:pPr>
            <w:r w:rsidRPr="007334BC">
              <w:rPr>
                <w:color w:val="000000"/>
                <w:sz w:val="22"/>
                <w:szCs w:val="22"/>
              </w:rPr>
              <w:t>Закінчення прийому заяв та документів</w:t>
            </w:r>
          </w:p>
        </w:tc>
        <w:tc>
          <w:tcPr>
            <w:tcW w:w="2483" w:type="dxa"/>
            <w:vAlign w:val="center"/>
          </w:tcPr>
          <w:p w:rsidR="001B7C4C" w:rsidRPr="007334BC" w:rsidRDefault="001B7C4C" w:rsidP="0047502A">
            <w:pPr>
              <w:jc w:val="center"/>
              <w:rPr>
                <w:color w:val="000000"/>
                <w:sz w:val="22"/>
                <w:szCs w:val="22"/>
              </w:rPr>
            </w:pPr>
            <w:r>
              <w:rPr>
                <w:color w:val="000000"/>
                <w:sz w:val="22"/>
                <w:szCs w:val="22"/>
              </w:rPr>
              <w:t>16 серпня 2021</w:t>
            </w:r>
            <w:r w:rsidRPr="007334BC">
              <w:rPr>
                <w:color w:val="000000"/>
                <w:sz w:val="22"/>
                <w:szCs w:val="22"/>
              </w:rPr>
              <w:t xml:space="preserve"> р.</w:t>
            </w:r>
          </w:p>
        </w:tc>
        <w:tc>
          <w:tcPr>
            <w:tcW w:w="1628" w:type="dxa"/>
            <w:vAlign w:val="center"/>
          </w:tcPr>
          <w:p w:rsidR="001B7C4C" w:rsidRDefault="001B7C4C" w:rsidP="0047502A">
            <w:pPr>
              <w:jc w:val="center"/>
              <w:rPr>
                <w:color w:val="000000"/>
                <w:sz w:val="22"/>
                <w:szCs w:val="22"/>
              </w:rPr>
            </w:pPr>
            <w:r>
              <w:rPr>
                <w:color w:val="000000"/>
                <w:sz w:val="22"/>
                <w:szCs w:val="22"/>
              </w:rPr>
              <w:t xml:space="preserve">16  серпня </w:t>
            </w:r>
          </w:p>
          <w:p w:rsidR="001B7C4C" w:rsidRPr="007334BC" w:rsidRDefault="001B7C4C" w:rsidP="0047502A">
            <w:pPr>
              <w:jc w:val="center"/>
              <w:rPr>
                <w:color w:val="000000"/>
                <w:sz w:val="22"/>
                <w:szCs w:val="22"/>
              </w:rPr>
            </w:pPr>
            <w:r>
              <w:rPr>
                <w:color w:val="000000"/>
                <w:sz w:val="22"/>
                <w:szCs w:val="22"/>
              </w:rPr>
              <w:t>2021</w:t>
            </w:r>
            <w:r w:rsidRPr="007334BC">
              <w:rPr>
                <w:color w:val="000000"/>
                <w:sz w:val="22"/>
                <w:szCs w:val="22"/>
              </w:rPr>
              <w:t xml:space="preserve"> р.</w:t>
            </w:r>
          </w:p>
        </w:tc>
        <w:tc>
          <w:tcPr>
            <w:tcW w:w="1559" w:type="dxa"/>
            <w:vAlign w:val="center"/>
          </w:tcPr>
          <w:p w:rsidR="001B7C4C" w:rsidRPr="00493724" w:rsidRDefault="001B7C4C" w:rsidP="0047502A">
            <w:pPr>
              <w:jc w:val="center"/>
              <w:rPr>
                <w:color w:val="000000"/>
                <w:sz w:val="22"/>
                <w:szCs w:val="22"/>
              </w:rPr>
            </w:pPr>
            <w:r>
              <w:rPr>
                <w:color w:val="000000"/>
                <w:sz w:val="22"/>
                <w:szCs w:val="22"/>
              </w:rPr>
              <w:t>20 вересня 2021</w:t>
            </w:r>
            <w:r w:rsidRPr="00493724">
              <w:rPr>
                <w:color w:val="000000"/>
                <w:sz w:val="22"/>
                <w:szCs w:val="22"/>
              </w:rPr>
              <w:t xml:space="preserve"> р.</w:t>
            </w:r>
          </w:p>
        </w:tc>
      </w:tr>
      <w:tr w:rsidR="001B7C4C" w:rsidRPr="007334BC" w:rsidTr="0047502A">
        <w:trPr>
          <w:trHeight w:val="176"/>
        </w:trPr>
        <w:tc>
          <w:tcPr>
            <w:tcW w:w="4077" w:type="dxa"/>
            <w:vAlign w:val="center"/>
          </w:tcPr>
          <w:p w:rsidR="001B7C4C" w:rsidRPr="007334BC" w:rsidRDefault="001B7C4C" w:rsidP="0047502A">
            <w:pPr>
              <w:jc w:val="both"/>
              <w:rPr>
                <w:color w:val="000000"/>
                <w:sz w:val="22"/>
                <w:szCs w:val="22"/>
              </w:rPr>
            </w:pPr>
            <w:r w:rsidRPr="007334BC">
              <w:rPr>
                <w:color w:val="000000"/>
                <w:sz w:val="22"/>
                <w:szCs w:val="22"/>
              </w:rPr>
              <w:t xml:space="preserve">Строки проведення Університетом вступних випробувань </w:t>
            </w:r>
          </w:p>
        </w:tc>
        <w:tc>
          <w:tcPr>
            <w:tcW w:w="2483" w:type="dxa"/>
            <w:vAlign w:val="center"/>
          </w:tcPr>
          <w:p w:rsidR="001B7C4C" w:rsidRPr="007334BC" w:rsidRDefault="001B7C4C" w:rsidP="0047502A">
            <w:pPr>
              <w:jc w:val="center"/>
              <w:rPr>
                <w:color w:val="000000"/>
                <w:sz w:val="22"/>
                <w:szCs w:val="22"/>
              </w:rPr>
            </w:pPr>
            <w:r>
              <w:rPr>
                <w:color w:val="000000"/>
                <w:sz w:val="22"/>
                <w:szCs w:val="22"/>
              </w:rPr>
              <w:t>23</w:t>
            </w:r>
            <w:r w:rsidRPr="004E1A92">
              <w:rPr>
                <w:color w:val="000000"/>
                <w:sz w:val="22"/>
                <w:szCs w:val="22"/>
              </w:rPr>
              <w:t>-27</w:t>
            </w:r>
            <w:r>
              <w:rPr>
                <w:color w:val="000000"/>
                <w:sz w:val="22"/>
                <w:szCs w:val="22"/>
              </w:rPr>
              <w:t xml:space="preserve"> серпня 2021</w:t>
            </w:r>
            <w:r w:rsidRPr="004E1A92">
              <w:rPr>
                <w:color w:val="000000"/>
                <w:sz w:val="22"/>
                <w:szCs w:val="22"/>
              </w:rPr>
              <w:t xml:space="preserve"> р.</w:t>
            </w:r>
          </w:p>
        </w:tc>
        <w:tc>
          <w:tcPr>
            <w:tcW w:w="1628" w:type="dxa"/>
            <w:vAlign w:val="center"/>
          </w:tcPr>
          <w:p w:rsidR="001B7C4C" w:rsidRPr="007334BC" w:rsidRDefault="001B7C4C" w:rsidP="0047502A">
            <w:pPr>
              <w:jc w:val="center"/>
              <w:rPr>
                <w:color w:val="000000"/>
                <w:sz w:val="22"/>
                <w:szCs w:val="22"/>
              </w:rPr>
            </w:pPr>
            <w:r>
              <w:rPr>
                <w:color w:val="000000"/>
                <w:sz w:val="22"/>
                <w:szCs w:val="22"/>
              </w:rPr>
              <w:t>23-27 серпня 2021</w:t>
            </w:r>
            <w:r w:rsidRPr="007334BC">
              <w:rPr>
                <w:color w:val="000000"/>
                <w:sz w:val="22"/>
                <w:szCs w:val="22"/>
              </w:rPr>
              <w:t xml:space="preserve"> р.</w:t>
            </w:r>
          </w:p>
        </w:tc>
        <w:tc>
          <w:tcPr>
            <w:tcW w:w="1559" w:type="dxa"/>
            <w:vAlign w:val="center"/>
          </w:tcPr>
          <w:p w:rsidR="001B7C4C" w:rsidRPr="00493724" w:rsidRDefault="001B7C4C" w:rsidP="0047502A">
            <w:pPr>
              <w:jc w:val="center"/>
              <w:rPr>
                <w:color w:val="000000"/>
                <w:sz w:val="22"/>
                <w:szCs w:val="22"/>
              </w:rPr>
            </w:pPr>
            <w:r w:rsidRPr="00493724">
              <w:rPr>
                <w:color w:val="000000"/>
                <w:sz w:val="22"/>
                <w:szCs w:val="22"/>
              </w:rPr>
              <w:t xml:space="preserve">21-26 вересня </w:t>
            </w:r>
            <w:r>
              <w:rPr>
                <w:color w:val="000000"/>
                <w:sz w:val="22"/>
                <w:szCs w:val="22"/>
              </w:rPr>
              <w:t>2021</w:t>
            </w:r>
            <w:r w:rsidRPr="00493724">
              <w:rPr>
                <w:color w:val="000000"/>
                <w:sz w:val="22"/>
                <w:szCs w:val="22"/>
              </w:rPr>
              <w:t xml:space="preserve"> р.</w:t>
            </w:r>
          </w:p>
        </w:tc>
      </w:tr>
      <w:tr w:rsidR="001B7C4C" w:rsidRPr="007334BC" w:rsidTr="0047502A">
        <w:trPr>
          <w:trHeight w:val="603"/>
        </w:trPr>
        <w:tc>
          <w:tcPr>
            <w:tcW w:w="4077" w:type="dxa"/>
            <w:vAlign w:val="center"/>
          </w:tcPr>
          <w:p w:rsidR="001B7C4C" w:rsidRPr="007334BC" w:rsidRDefault="001B7C4C" w:rsidP="0047502A">
            <w:pPr>
              <w:jc w:val="both"/>
              <w:rPr>
                <w:color w:val="000000"/>
                <w:sz w:val="22"/>
                <w:szCs w:val="22"/>
              </w:rPr>
            </w:pPr>
            <w:r w:rsidRPr="007334BC">
              <w:rPr>
                <w:color w:val="000000"/>
                <w:sz w:val="22"/>
                <w:szCs w:val="22"/>
              </w:rPr>
              <w:t xml:space="preserve">Термін оприлюднення рейтингового списку вступників та списку </w:t>
            </w:r>
            <w:r w:rsidRPr="007334BC">
              <w:rPr>
                <w:color w:val="000000"/>
                <w:sz w:val="22"/>
                <w:szCs w:val="22"/>
              </w:rPr>
              <w:lastRenderedPageBreak/>
              <w:t xml:space="preserve">рекомендованих до зарахування </w:t>
            </w:r>
          </w:p>
        </w:tc>
        <w:tc>
          <w:tcPr>
            <w:tcW w:w="2483" w:type="dxa"/>
            <w:vAlign w:val="center"/>
          </w:tcPr>
          <w:p w:rsidR="001B7C4C" w:rsidRPr="007334BC" w:rsidRDefault="001B7C4C" w:rsidP="0047502A">
            <w:pPr>
              <w:jc w:val="center"/>
              <w:rPr>
                <w:color w:val="000000"/>
                <w:sz w:val="22"/>
                <w:szCs w:val="22"/>
              </w:rPr>
            </w:pPr>
            <w:r>
              <w:rPr>
                <w:color w:val="000000"/>
                <w:sz w:val="22"/>
                <w:szCs w:val="22"/>
              </w:rPr>
              <w:lastRenderedPageBreak/>
              <w:t>не пізніше 28 серпня 2021</w:t>
            </w:r>
            <w:r w:rsidRPr="007334BC">
              <w:rPr>
                <w:color w:val="000000"/>
                <w:sz w:val="22"/>
                <w:szCs w:val="22"/>
              </w:rPr>
              <w:t xml:space="preserve"> р.</w:t>
            </w:r>
          </w:p>
        </w:tc>
        <w:tc>
          <w:tcPr>
            <w:tcW w:w="1628" w:type="dxa"/>
            <w:vAlign w:val="center"/>
          </w:tcPr>
          <w:p w:rsidR="001B7C4C" w:rsidRDefault="001B7C4C" w:rsidP="0047502A">
            <w:pPr>
              <w:jc w:val="center"/>
              <w:rPr>
                <w:color w:val="000000"/>
                <w:sz w:val="22"/>
                <w:szCs w:val="22"/>
              </w:rPr>
            </w:pPr>
            <w:r>
              <w:rPr>
                <w:color w:val="000000"/>
                <w:sz w:val="22"/>
                <w:szCs w:val="22"/>
              </w:rPr>
              <w:t xml:space="preserve">не пізніше </w:t>
            </w:r>
          </w:p>
          <w:p w:rsidR="001B7C4C" w:rsidRPr="007334BC" w:rsidRDefault="001B7C4C" w:rsidP="0047502A">
            <w:pPr>
              <w:jc w:val="center"/>
              <w:rPr>
                <w:color w:val="000000"/>
                <w:sz w:val="22"/>
                <w:szCs w:val="22"/>
              </w:rPr>
            </w:pPr>
            <w:r>
              <w:rPr>
                <w:color w:val="000000"/>
                <w:sz w:val="22"/>
                <w:szCs w:val="22"/>
              </w:rPr>
              <w:t xml:space="preserve">28 серпня </w:t>
            </w:r>
            <w:r>
              <w:rPr>
                <w:color w:val="000000"/>
                <w:sz w:val="22"/>
                <w:szCs w:val="22"/>
              </w:rPr>
              <w:lastRenderedPageBreak/>
              <w:t>2021 </w:t>
            </w:r>
            <w:r w:rsidRPr="007334BC">
              <w:rPr>
                <w:color w:val="000000"/>
                <w:sz w:val="22"/>
                <w:szCs w:val="22"/>
              </w:rPr>
              <w:t>р.</w:t>
            </w:r>
          </w:p>
        </w:tc>
        <w:tc>
          <w:tcPr>
            <w:tcW w:w="1559" w:type="dxa"/>
            <w:vAlign w:val="center"/>
          </w:tcPr>
          <w:p w:rsidR="001B7C4C" w:rsidRPr="00493724" w:rsidRDefault="001B7C4C" w:rsidP="0047502A">
            <w:pPr>
              <w:jc w:val="center"/>
              <w:rPr>
                <w:color w:val="000000"/>
                <w:sz w:val="22"/>
                <w:szCs w:val="22"/>
              </w:rPr>
            </w:pPr>
            <w:r>
              <w:rPr>
                <w:color w:val="000000"/>
                <w:sz w:val="22"/>
                <w:szCs w:val="22"/>
              </w:rPr>
              <w:lastRenderedPageBreak/>
              <w:t>27 вересня 2021</w:t>
            </w:r>
            <w:r w:rsidRPr="00493724">
              <w:rPr>
                <w:color w:val="000000"/>
                <w:sz w:val="22"/>
                <w:szCs w:val="22"/>
              </w:rPr>
              <w:t xml:space="preserve"> р.</w:t>
            </w:r>
          </w:p>
        </w:tc>
      </w:tr>
      <w:tr w:rsidR="001B7C4C" w:rsidRPr="007334BC" w:rsidTr="0047502A">
        <w:trPr>
          <w:trHeight w:val="504"/>
        </w:trPr>
        <w:tc>
          <w:tcPr>
            <w:tcW w:w="4077" w:type="dxa"/>
            <w:vAlign w:val="center"/>
          </w:tcPr>
          <w:p w:rsidR="001B7C4C" w:rsidRPr="007334BC" w:rsidRDefault="001B7C4C" w:rsidP="0047502A">
            <w:pPr>
              <w:jc w:val="both"/>
              <w:rPr>
                <w:color w:val="000000"/>
                <w:sz w:val="22"/>
                <w:szCs w:val="22"/>
              </w:rPr>
            </w:pPr>
            <w:r w:rsidRPr="007334BC">
              <w:rPr>
                <w:color w:val="000000"/>
                <w:sz w:val="22"/>
                <w:szCs w:val="22"/>
              </w:rPr>
              <w:lastRenderedPageBreak/>
              <w:t>Терміни зарахування вступників</w:t>
            </w:r>
          </w:p>
        </w:tc>
        <w:tc>
          <w:tcPr>
            <w:tcW w:w="2483" w:type="dxa"/>
            <w:vAlign w:val="center"/>
          </w:tcPr>
          <w:p w:rsidR="001B7C4C" w:rsidRPr="007334BC" w:rsidRDefault="001B7C4C" w:rsidP="0047502A">
            <w:pPr>
              <w:jc w:val="center"/>
              <w:rPr>
                <w:color w:val="000000"/>
                <w:sz w:val="22"/>
                <w:szCs w:val="22"/>
              </w:rPr>
            </w:pPr>
            <w:r>
              <w:rPr>
                <w:color w:val="000000"/>
                <w:sz w:val="22"/>
                <w:szCs w:val="22"/>
              </w:rPr>
              <w:t>не пізніше 31 серпня 2021</w:t>
            </w:r>
            <w:r w:rsidRPr="007334BC">
              <w:rPr>
                <w:color w:val="000000"/>
                <w:sz w:val="22"/>
                <w:szCs w:val="22"/>
              </w:rPr>
              <w:t xml:space="preserve"> р.</w:t>
            </w:r>
          </w:p>
        </w:tc>
        <w:tc>
          <w:tcPr>
            <w:tcW w:w="1628" w:type="dxa"/>
            <w:vAlign w:val="center"/>
          </w:tcPr>
          <w:p w:rsidR="001B7C4C" w:rsidRDefault="001B7C4C" w:rsidP="0047502A">
            <w:pPr>
              <w:jc w:val="center"/>
              <w:rPr>
                <w:color w:val="000000"/>
                <w:sz w:val="22"/>
                <w:szCs w:val="22"/>
              </w:rPr>
            </w:pPr>
            <w:r w:rsidRPr="007334BC">
              <w:rPr>
                <w:color w:val="000000"/>
                <w:sz w:val="22"/>
                <w:szCs w:val="22"/>
              </w:rPr>
              <w:t xml:space="preserve">не пізніше </w:t>
            </w:r>
          </w:p>
          <w:p w:rsidR="001B7C4C" w:rsidRDefault="001B7C4C" w:rsidP="0047502A">
            <w:pPr>
              <w:jc w:val="center"/>
              <w:rPr>
                <w:color w:val="000000"/>
                <w:sz w:val="22"/>
                <w:szCs w:val="22"/>
              </w:rPr>
            </w:pPr>
            <w:r w:rsidRPr="007334BC">
              <w:rPr>
                <w:color w:val="000000"/>
                <w:sz w:val="22"/>
                <w:szCs w:val="22"/>
              </w:rPr>
              <w:t>31 се</w:t>
            </w:r>
            <w:r>
              <w:rPr>
                <w:color w:val="000000"/>
                <w:sz w:val="22"/>
                <w:szCs w:val="22"/>
              </w:rPr>
              <w:t>рпня</w:t>
            </w:r>
          </w:p>
          <w:p w:rsidR="001B7C4C" w:rsidRPr="007334BC" w:rsidRDefault="001B7C4C" w:rsidP="0047502A">
            <w:pPr>
              <w:jc w:val="center"/>
              <w:rPr>
                <w:color w:val="000000"/>
                <w:sz w:val="22"/>
                <w:szCs w:val="22"/>
              </w:rPr>
            </w:pPr>
            <w:r>
              <w:rPr>
                <w:color w:val="000000"/>
                <w:sz w:val="22"/>
                <w:szCs w:val="22"/>
              </w:rPr>
              <w:t xml:space="preserve"> 2021</w:t>
            </w:r>
            <w:r w:rsidRPr="007334BC">
              <w:rPr>
                <w:color w:val="000000"/>
                <w:sz w:val="22"/>
                <w:szCs w:val="22"/>
              </w:rPr>
              <w:t xml:space="preserve"> р.</w:t>
            </w:r>
          </w:p>
        </w:tc>
        <w:tc>
          <w:tcPr>
            <w:tcW w:w="1559" w:type="dxa"/>
            <w:vAlign w:val="center"/>
          </w:tcPr>
          <w:p w:rsidR="001B7C4C" w:rsidRDefault="001B7C4C" w:rsidP="0047502A">
            <w:pPr>
              <w:jc w:val="center"/>
              <w:rPr>
                <w:color w:val="000000"/>
                <w:sz w:val="22"/>
                <w:szCs w:val="22"/>
              </w:rPr>
            </w:pPr>
            <w:r w:rsidRPr="00493724">
              <w:rPr>
                <w:color w:val="000000"/>
                <w:sz w:val="22"/>
                <w:szCs w:val="22"/>
              </w:rPr>
              <w:t xml:space="preserve">не пізніше 30 вересня </w:t>
            </w:r>
          </w:p>
          <w:p w:rsidR="001B7C4C" w:rsidRPr="00ED24D2" w:rsidRDefault="001B7C4C" w:rsidP="0047502A">
            <w:pPr>
              <w:jc w:val="center"/>
              <w:rPr>
                <w:color w:val="000000"/>
                <w:sz w:val="22"/>
                <w:szCs w:val="22"/>
                <w:highlight w:val="red"/>
              </w:rPr>
            </w:pPr>
            <w:r>
              <w:rPr>
                <w:color w:val="000000"/>
                <w:sz w:val="22"/>
                <w:szCs w:val="22"/>
              </w:rPr>
              <w:t>2021</w:t>
            </w:r>
            <w:r w:rsidRPr="00493724">
              <w:rPr>
                <w:color w:val="000000"/>
                <w:sz w:val="22"/>
                <w:szCs w:val="22"/>
              </w:rPr>
              <w:t xml:space="preserve"> р.</w:t>
            </w:r>
          </w:p>
        </w:tc>
      </w:tr>
    </w:tbl>
    <w:p w:rsidR="001B7C4C" w:rsidRPr="007334BC" w:rsidRDefault="001B7C4C" w:rsidP="001B7C4C">
      <w:pPr>
        <w:tabs>
          <w:tab w:val="left" w:pos="1276"/>
        </w:tabs>
        <w:ind w:firstLine="709"/>
        <w:jc w:val="both"/>
        <w:rPr>
          <w:color w:val="000000"/>
        </w:rPr>
      </w:pPr>
      <w:r w:rsidRPr="007334BC">
        <w:rPr>
          <w:color w:val="000000"/>
        </w:rPr>
        <w:t>2.2.</w:t>
      </w:r>
      <w:r w:rsidRPr="007334BC">
        <w:rPr>
          <w:color w:val="000000"/>
        </w:rPr>
        <w:tab/>
        <w:t xml:space="preserve">Вступники до аспірантури подають заяви для участі у конкурсному відборі тільки в паперовій формі. Заява в паперовій формі подається вступником особисто до приймальної комісії. </w:t>
      </w:r>
    </w:p>
    <w:p w:rsidR="001B7C4C" w:rsidRPr="007334BC" w:rsidRDefault="001B7C4C" w:rsidP="001B7C4C">
      <w:pPr>
        <w:pStyle w:val="310"/>
        <w:tabs>
          <w:tab w:val="left" w:pos="1276"/>
        </w:tabs>
        <w:ind w:right="99"/>
        <w:rPr>
          <w:color w:val="000000"/>
        </w:rPr>
      </w:pPr>
      <w:r w:rsidRPr="007334BC">
        <w:rPr>
          <w:color w:val="000000"/>
        </w:rPr>
        <w:t>2.3.</w:t>
      </w:r>
      <w:r w:rsidRPr="007334BC">
        <w:rPr>
          <w:color w:val="000000"/>
        </w:rPr>
        <w:tab/>
        <w:t>Під час подання заяви в паперовій формі вступник пред'являє особисто:</w:t>
      </w:r>
    </w:p>
    <w:p w:rsidR="001B7C4C" w:rsidRPr="007334BC" w:rsidRDefault="001B7C4C" w:rsidP="001B7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334BC">
        <w:rPr>
          <w:color w:val="000000"/>
        </w:rPr>
        <w:t>- документ, що посвідчує особу та громадянство (відпові</w:t>
      </w:r>
      <w:r>
        <w:rPr>
          <w:color w:val="000000"/>
        </w:rPr>
        <w:t>дно до статті 5 Закону України «Про громадянство України»</w:t>
      </w:r>
      <w:r w:rsidRPr="007334BC">
        <w:rPr>
          <w:color w:val="000000"/>
        </w:rPr>
        <w:t>);</w:t>
      </w:r>
    </w:p>
    <w:p w:rsidR="001B7C4C" w:rsidRPr="007334BC" w:rsidRDefault="001B7C4C" w:rsidP="001B7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334BC">
        <w:rPr>
          <w:color w:val="000000"/>
        </w:rPr>
        <w:t xml:space="preserve">- військовий квиток або посвідчення про приписку – для військовозобов’язаних; </w:t>
      </w:r>
    </w:p>
    <w:p w:rsidR="001B7C4C" w:rsidRPr="00654695" w:rsidRDefault="001B7C4C" w:rsidP="001B7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334BC">
        <w:rPr>
          <w:color w:val="000000"/>
        </w:rPr>
        <w:t>- документ (оригінал) про раніше здобутий ступінь (освітньо-</w:t>
      </w:r>
      <w:r w:rsidRPr="00654695">
        <w:rPr>
          <w:color w:val="000000"/>
        </w:rPr>
        <w:t xml:space="preserve">кваліфікаційний рівень), на основі якого здійснюється вступ, і додаток до нього. </w:t>
      </w:r>
    </w:p>
    <w:p w:rsidR="001B7C4C" w:rsidRPr="00654695" w:rsidRDefault="001B7C4C" w:rsidP="001B7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54695">
        <w:t xml:space="preserve">- </w:t>
      </w:r>
      <w:r w:rsidRPr="00654695">
        <w:rPr>
          <w:shd w:val="clear" w:color="auto" w:fill="FFFFFF"/>
        </w:rPr>
        <w:t>сертифікат відповідно до Загальноєвропейської рекомендації з мовної освіти (на рівні не нижче В2) з мов країн Європейського Союзу</w:t>
      </w:r>
      <w:r>
        <w:rPr>
          <w:shd w:val="clear" w:color="auto" w:fill="FFFFFF"/>
        </w:rPr>
        <w:t xml:space="preserve"> (за наявності).</w:t>
      </w:r>
    </w:p>
    <w:p w:rsidR="001B7C4C" w:rsidRPr="00654695" w:rsidRDefault="001B7C4C" w:rsidP="001B7C4C">
      <w:pPr>
        <w:pStyle w:val="31"/>
        <w:tabs>
          <w:tab w:val="left" w:pos="1276"/>
        </w:tabs>
        <w:ind w:left="0" w:firstLine="709"/>
        <w:rPr>
          <w:sz w:val="28"/>
          <w:szCs w:val="28"/>
        </w:rPr>
      </w:pPr>
      <w:r w:rsidRPr="00654695">
        <w:rPr>
          <w:sz w:val="28"/>
          <w:szCs w:val="28"/>
        </w:rPr>
        <w:t>2.4.</w:t>
      </w:r>
      <w:r w:rsidRPr="00654695">
        <w:rPr>
          <w:sz w:val="28"/>
          <w:szCs w:val="28"/>
        </w:rPr>
        <w:tab/>
        <w:t xml:space="preserve">До заяви вступник додає: </w:t>
      </w:r>
    </w:p>
    <w:p w:rsidR="001B7C4C" w:rsidRPr="00654695" w:rsidRDefault="001B7C4C" w:rsidP="001B7C4C">
      <w:pPr>
        <w:pStyle w:val="31"/>
        <w:ind w:left="0" w:firstLine="709"/>
        <w:rPr>
          <w:sz w:val="28"/>
          <w:szCs w:val="28"/>
        </w:rPr>
      </w:pPr>
      <w:r w:rsidRPr="00654695">
        <w:rPr>
          <w:sz w:val="28"/>
          <w:szCs w:val="28"/>
        </w:rPr>
        <w:t>- </w:t>
      </w:r>
      <w:r w:rsidRPr="00654695">
        <w:rPr>
          <w:sz w:val="28"/>
          <w:szCs w:val="28"/>
          <w:shd w:val="clear" w:color="auto" w:fill="FFFFFF"/>
        </w:rPr>
        <w:t>особовий листок з обліку кадрів;</w:t>
      </w:r>
    </w:p>
    <w:p w:rsidR="001B7C4C" w:rsidRPr="00654695" w:rsidRDefault="001B7C4C" w:rsidP="001B7C4C">
      <w:pPr>
        <w:pStyle w:val="31"/>
        <w:ind w:left="0" w:firstLine="709"/>
        <w:rPr>
          <w:sz w:val="28"/>
          <w:szCs w:val="28"/>
        </w:rPr>
      </w:pPr>
      <w:r w:rsidRPr="00654695">
        <w:rPr>
          <w:sz w:val="28"/>
          <w:szCs w:val="28"/>
        </w:rPr>
        <w:t xml:space="preserve">- копію документа про раніше здобутий ступінь (освітньо-кваліфікаційний рівень), на основі якого здійснюється вступ, і додаток до нього; </w:t>
      </w:r>
    </w:p>
    <w:p w:rsidR="001B7C4C" w:rsidRPr="00654695" w:rsidRDefault="001B7C4C" w:rsidP="001B7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54695">
        <w:t>- копію документа, що посвідчує особу та громадянство;</w:t>
      </w:r>
    </w:p>
    <w:p w:rsidR="001B7C4C" w:rsidRPr="00654695" w:rsidRDefault="001B7C4C" w:rsidP="001B7C4C">
      <w:pPr>
        <w:pStyle w:val="31"/>
        <w:ind w:left="0" w:firstLine="709"/>
        <w:rPr>
          <w:sz w:val="28"/>
          <w:szCs w:val="28"/>
        </w:rPr>
      </w:pPr>
      <w:r w:rsidRPr="00654695">
        <w:rPr>
          <w:sz w:val="28"/>
          <w:szCs w:val="28"/>
        </w:rPr>
        <w:t>- дві кольорові фотокартки розміром 3 х 4 см;</w:t>
      </w:r>
    </w:p>
    <w:p w:rsidR="001B7C4C" w:rsidRPr="00654695" w:rsidRDefault="001B7C4C" w:rsidP="001B7C4C">
      <w:pPr>
        <w:pStyle w:val="31"/>
        <w:ind w:left="0" w:firstLine="709"/>
        <w:rPr>
          <w:sz w:val="28"/>
          <w:szCs w:val="28"/>
          <w:shd w:val="clear" w:color="auto" w:fill="FFFFFF"/>
        </w:rPr>
      </w:pPr>
      <w:r w:rsidRPr="00654695">
        <w:rPr>
          <w:sz w:val="28"/>
          <w:szCs w:val="28"/>
        </w:rPr>
        <w:t>- копії</w:t>
      </w:r>
      <w:r w:rsidRPr="00654695">
        <w:rPr>
          <w:sz w:val="28"/>
          <w:szCs w:val="28"/>
          <w:shd w:val="clear" w:color="auto" w:fill="FFFFFF"/>
        </w:rPr>
        <w:t xml:space="preserve"> опублікованих наукових праць за спеціальністю (за наявності) або наукову доповідь (реферат) за спеціальністю;</w:t>
      </w:r>
    </w:p>
    <w:p w:rsidR="001B7C4C" w:rsidRDefault="001B7C4C" w:rsidP="001B7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hd w:val="clear" w:color="auto" w:fill="FFFFFF"/>
        </w:rPr>
      </w:pPr>
      <w:r w:rsidRPr="00654695">
        <w:rPr>
          <w:shd w:val="clear" w:color="auto" w:fill="FFFFFF"/>
        </w:rPr>
        <w:t>- копію сертифіката відповідно до Загальноєвропейської рекомендації з мовної освіти (на рівні не нижче В2) з мов країн Євр</w:t>
      </w:r>
      <w:r w:rsidR="002424BF">
        <w:rPr>
          <w:shd w:val="clear" w:color="auto" w:fill="FFFFFF"/>
        </w:rPr>
        <w:t>опейського Союзу (за наявності);</w:t>
      </w:r>
    </w:p>
    <w:p w:rsidR="002424BF" w:rsidRPr="002424BF" w:rsidRDefault="002424BF" w:rsidP="00242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hd w:val="clear" w:color="auto" w:fill="FFFFFF"/>
        </w:rPr>
      </w:pPr>
      <w:r>
        <w:rPr>
          <w:shd w:val="clear" w:color="auto" w:fill="FFFFFF"/>
        </w:rPr>
        <w:t>- у разі потреби документ про визнання особи органами медико-соціальної експертизи особою з інвалідністю.</w:t>
      </w:r>
    </w:p>
    <w:p w:rsidR="001B7C4C" w:rsidRPr="007334BC" w:rsidRDefault="001B7C4C" w:rsidP="001B7C4C">
      <w:pPr>
        <w:pStyle w:val="31"/>
        <w:tabs>
          <w:tab w:val="left" w:pos="1276"/>
        </w:tabs>
        <w:ind w:left="0" w:firstLine="709"/>
        <w:rPr>
          <w:color w:val="000000"/>
          <w:sz w:val="28"/>
          <w:szCs w:val="28"/>
        </w:rPr>
      </w:pPr>
      <w:r w:rsidRPr="00654695">
        <w:rPr>
          <w:sz w:val="28"/>
          <w:szCs w:val="28"/>
        </w:rPr>
        <w:t>2.5.</w:t>
      </w:r>
      <w:r w:rsidRPr="00654695">
        <w:rPr>
          <w:sz w:val="28"/>
          <w:szCs w:val="28"/>
        </w:rPr>
        <w:tab/>
        <w:t>Усі копії документів засвідчуються за оригіналами приймальною комісією або в установленому законодавством порядку (нотаріально). Копії документа, що посвідчує</w:t>
      </w:r>
      <w:r w:rsidRPr="007334BC">
        <w:rPr>
          <w:color w:val="000000"/>
          <w:sz w:val="28"/>
          <w:szCs w:val="28"/>
        </w:rPr>
        <w:t xml:space="preserve"> особу та громадянство, військового квитка (посвідчення про приписку) не підлягають засвідченню. Копії документів без пред’явлення оригіналів не розглядаються.</w:t>
      </w:r>
    </w:p>
    <w:p w:rsidR="001B7C4C" w:rsidRDefault="001B7C4C" w:rsidP="001B7C4C">
      <w:pPr>
        <w:pStyle w:val="320"/>
        <w:tabs>
          <w:tab w:val="left" w:pos="1276"/>
        </w:tabs>
        <w:rPr>
          <w:color w:val="000000"/>
        </w:rPr>
      </w:pPr>
      <w:r w:rsidRPr="007973DF">
        <w:rPr>
          <w:color w:val="000000"/>
        </w:rPr>
        <w:t>2.6.</w:t>
      </w:r>
      <w:r w:rsidRPr="007973DF">
        <w:rPr>
          <w:color w:val="000000"/>
        </w:rPr>
        <w:tab/>
        <w:t xml:space="preserve">Приймальна комісія здійснює перевірку достовірності даних, поданих вступником для участі в конкурсному відборі, за допомогою Єдиної </w:t>
      </w:r>
      <w:r>
        <w:rPr>
          <w:color w:val="000000"/>
        </w:rPr>
        <w:t xml:space="preserve">електронної </w:t>
      </w:r>
      <w:r w:rsidRPr="007973DF">
        <w:rPr>
          <w:color w:val="000000"/>
        </w:rPr>
        <w:t>бази</w:t>
      </w:r>
      <w:r>
        <w:rPr>
          <w:color w:val="000000"/>
        </w:rPr>
        <w:t xml:space="preserve"> з питань освіти</w:t>
      </w:r>
      <w:r w:rsidRPr="007973DF">
        <w:rPr>
          <w:color w:val="000000"/>
        </w:rPr>
        <w:t xml:space="preserve">. </w:t>
      </w:r>
    </w:p>
    <w:p w:rsidR="001B7C4C" w:rsidRPr="007973DF" w:rsidRDefault="001B7C4C" w:rsidP="001B7C4C">
      <w:pPr>
        <w:pStyle w:val="320"/>
        <w:tabs>
          <w:tab w:val="left" w:pos="1276"/>
        </w:tabs>
        <w:rPr>
          <w:color w:val="000000"/>
        </w:rPr>
      </w:pPr>
      <w:r>
        <w:rPr>
          <w:color w:val="000000"/>
        </w:rPr>
        <w:t xml:space="preserve">2.7. </w:t>
      </w:r>
      <w:r w:rsidRPr="007973DF">
        <w:rPr>
          <w:color w:val="000000"/>
        </w:rPr>
        <w:t xml:space="preserve">Для конкурсного відбору осіб, які вступають для здобуття ступеня доктора філософії, конкурсний бал обчислюється як сума результатів вступних випробувань та середнього бала додатка до документа про здобутий ступінь (освітньо-кваліфікаційний рівень). </w:t>
      </w:r>
    </w:p>
    <w:p w:rsidR="001B7C4C" w:rsidRPr="007973DF" w:rsidRDefault="001B7C4C" w:rsidP="001B7C4C">
      <w:pPr>
        <w:ind w:firstLine="709"/>
        <w:jc w:val="both"/>
        <w:rPr>
          <w:color w:val="000000"/>
        </w:rPr>
      </w:pPr>
      <w:r>
        <w:rPr>
          <w:color w:val="000000"/>
        </w:rPr>
        <w:t>2.8</w:t>
      </w:r>
      <w:r w:rsidRPr="007973DF">
        <w:rPr>
          <w:color w:val="000000"/>
        </w:rPr>
        <w:t>.</w:t>
      </w:r>
      <w:r w:rsidRPr="007973DF">
        <w:rPr>
          <w:color w:val="000000"/>
        </w:rPr>
        <w:tab/>
        <w:t xml:space="preserve">Конкурсними предметами вступних випробувань при вступі до аспірантури є: </w:t>
      </w:r>
    </w:p>
    <w:p w:rsidR="001B7C4C" w:rsidRDefault="001B7C4C" w:rsidP="001B7C4C">
      <w:pPr>
        <w:ind w:firstLine="709"/>
        <w:jc w:val="both"/>
        <w:rPr>
          <w:color w:val="000000"/>
        </w:rPr>
      </w:pPr>
      <w:r w:rsidRPr="007973DF">
        <w:rPr>
          <w:color w:val="000000"/>
        </w:rPr>
        <w:t>- екзамен зі спеціальності</w:t>
      </w:r>
      <w:r w:rsidRPr="007973DF">
        <w:rPr>
          <w:color w:val="000000"/>
          <w:shd w:val="clear" w:color="auto" w:fill="FFFFFF"/>
        </w:rPr>
        <w:t>;</w:t>
      </w:r>
    </w:p>
    <w:p w:rsidR="001B7C4C" w:rsidRPr="00654695" w:rsidRDefault="001B7C4C" w:rsidP="001B7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lastRenderedPageBreak/>
        <w:t xml:space="preserve">- </w:t>
      </w:r>
      <w:r w:rsidRPr="00654695">
        <w:rPr>
          <w:color w:val="000000"/>
        </w:rPr>
        <w:t xml:space="preserve">екзамен з іноземної мови (англійської, німецької) </w:t>
      </w:r>
      <w:r w:rsidRPr="00654695">
        <w:rPr>
          <w:color w:val="000000"/>
          <w:shd w:val="clear" w:color="auto" w:fill="FFFFFF"/>
        </w:rPr>
        <w:t>в обсязі, який відповідає рівню B2 Загальноєвропейських рекомендацій з мовної освіти). Вступник</w:t>
      </w:r>
      <w:r w:rsidRPr="00654695">
        <w:rPr>
          <w:shd w:val="clear" w:color="auto" w:fill="FFFFFF"/>
        </w:rPr>
        <w:t>, який підтвердив свій рівень знання англійської мови дійсним сертифікатом відповідно до Загальноєвропейської рекомендації з мовної освіти (на рівні не нижче В2) з мов країн Європейського Союзу звільняється від складання вступного іспиту з іноземної мови. Під час визначення результатів конкурсу зазначений сертифікат прирівнюється</w:t>
      </w:r>
      <w:r w:rsidRPr="00654695">
        <w:rPr>
          <w:color w:val="000000"/>
          <w:shd w:val="clear" w:color="auto" w:fill="FFFFFF"/>
        </w:rPr>
        <w:t xml:space="preserve"> до результатів вступного іспиту з іноземної мови з найвищим балом</w:t>
      </w:r>
      <w:r w:rsidRPr="00654695">
        <w:rPr>
          <w:color w:val="000000"/>
        </w:rPr>
        <w:t>.</w:t>
      </w:r>
    </w:p>
    <w:p w:rsidR="001B7C4C" w:rsidRPr="007973DF" w:rsidRDefault="001B7C4C" w:rsidP="001B7C4C">
      <w:pPr>
        <w:ind w:firstLine="709"/>
        <w:jc w:val="both"/>
        <w:rPr>
          <w:color w:val="000000"/>
        </w:rPr>
      </w:pPr>
      <w:r w:rsidRPr="007973DF">
        <w:rPr>
          <w:color w:val="000000"/>
        </w:rPr>
        <w:t>- екзамен з філософії.</w:t>
      </w:r>
    </w:p>
    <w:p w:rsidR="001B7C4C" w:rsidRPr="007412E5" w:rsidRDefault="001B7C4C" w:rsidP="001B7C4C">
      <w:pPr>
        <w:ind w:firstLine="709"/>
        <w:jc w:val="both"/>
      </w:pPr>
      <w:r>
        <w:rPr>
          <w:color w:val="000000"/>
        </w:rPr>
        <w:t>2.9</w:t>
      </w:r>
      <w:r w:rsidRPr="007973DF">
        <w:rPr>
          <w:color w:val="000000"/>
        </w:rPr>
        <w:t>.</w:t>
      </w:r>
      <w:r w:rsidRPr="007973DF">
        <w:rPr>
          <w:color w:val="000000"/>
        </w:rPr>
        <w:tab/>
        <w:t xml:space="preserve">Результати вступних випробувань до аспірантури дійсні для вступу </w:t>
      </w:r>
      <w:r w:rsidRPr="00914B82">
        <w:rPr>
          <w:color w:val="000000"/>
        </w:rPr>
        <w:t xml:space="preserve">до </w:t>
      </w:r>
      <w:r w:rsidRPr="007412E5">
        <w:t>Університету протягом 12 місяців.</w:t>
      </w:r>
    </w:p>
    <w:p w:rsidR="001B7C4C" w:rsidRPr="007412E5" w:rsidRDefault="001B7C4C" w:rsidP="001B7C4C">
      <w:pPr>
        <w:ind w:firstLine="709"/>
        <w:jc w:val="both"/>
        <w:rPr>
          <w:shd w:val="clear" w:color="auto" w:fill="FFFFFF"/>
        </w:rPr>
      </w:pPr>
      <w:r>
        <w:t>2.10</w:t>
      </w:r>
      <w:r w:rsidRPr="007412E5">
        <w:t>.</w:t>
      </w:r>
      <w:r w:rsidRPr="007412E5">
        <w:tab/>
        <w:t xml:space="preserve">Результати вступних випробувань оцінюються за шкалою від 100 до 200 балів. При цьому, мінімальне значення кількості балів, отриманих на вступному випробуванні з кожного конкурсного предмета, з яким вступник допускається до участі у конкурсі, становить 170 балів. </w:t>
      </w:r>
    </w:p>
    <w:p w:rsidR="001B7C4C" w:rsidRPr="007412E5" w:rsidRDefault="001B7C4C" w:rsidP="001B7C4C">
      <w:pPr>
        <w:ind w:firstLine="709"/>
        <w:jc w:val="both"/>
      </w:pPr>
      <w:r>
        <w:t>2.11</w:t>
      </w:r>
      <w:r w:rsidRPr="007412E5">
        <w:t>. Середній бал додатка до документа про здобутий ступінь (освітньо-кваліфікаційний рівень) обчислюється за шкалою від 100 до 200 балів, яка затверджуєть</w:t>
      </w:r>
      <w:r>
        <w:t>ся</w:t>
      </w:r>
      <w:r w:rsidRPr="007412E5">
        <w:t xml:space="preserve"> приймальною комісією Університету</w:t>
      </w:r>
      <w:r>
        <w:t>.</w:t>
      </w:r>
    </w:p>
    <w:p w:rsidR="001B7C4C" w:rsidRPr="007412E5" w:rsidRDefault="001B7C4C" w:rsidP="001B7C4C">
      <w:pPr>
        <w:ind w:firstLine="709"/>
        <w:jc w:val="both"/>
      </w:pPr>
      <w:r>
        <w:rPr>
          <w:shd w:val="clear" w:color="auto" w:fill="FFFFFF"/>
        </w:rPr>
        <w:t>2.12</w:t>
      </w:r>
      <w:r w:rsidRPr="007412E5">
        <w:rPr>
          <w:shd w:val="clear" w:color="auto" w:fill="FFFFFF"/>
        </w:rPr>
        <w:t xml:space="preserve">. Вага бала з кожного вступного випробування та середнього бала </w:t>
      </w:r>
      <w:r w:rsidRPr="007412E5">
        <w:t xml:space="preserve">додатка до документа про здобутий ступінь (освітньо-кваліфікаційний рівень) </w:t>
      </w:r>
      <w:r w:rsidRPr="007412E5">
        <w:rPr>
          <w:shd w:val="clear" w:color="auto" w:fill="FFFFFF"/>
        </w:rPr>
        <w:t>під час визначення результатів конкурсу становить 1.</w:t>
      </w:r>
    </w:p>
    <w:p w:rsidR="001B7C4C" w:rsidRDefault="001B7C4C" w:rsidP="001B7C4C">
      <w:pPr>
        <w:ind w:firstLine="709"/>
        <w:jc w:val="both"/>
        <w:rPr>
          <w:color w:val="000000"/>
        </w:rPr>
      </w:pPr>
      <w:r>
        <w:t>2.13</w:t>
      </w:r>
      <w:r w:rsidRPr="007412E5">
        <w:t>.</w:t>
      </w:r>
      <w:r w:rsidRPr="007412E5">
        <w:tab/>
        <w:t>Для проведення вступних випробувань створюються екзаменаційні комісії. До складу екзаменаційних комісій включаються доктори філософії (кандидати наук) та доктори наук, які здійснюють наукові дослідження за відповідною спеціальністю. До складу екзаменаційних комісій за згодою можуть входити також представники інших закладів вищої</w:t>
      </w:r>
      <w:r w:rsidRPr="00222570">
        <w:rPr>
          <w:color w:val="000000"/>
        </w:rPr>
        <w:t xml:space="preserve"> освіти</w:t>
      </w:r>
      <w:r>
        <w:rPr>
          <w:color w:val="000000"/>
        </w:rPr>
        <w:t xml:space="preserve"> </w:t>
      </w:r>
      <w:r w:rsidRPr="007334BC">
        <w:rPr>
          <w:color w:val="000000"/>
        </w:rPr>
        <w:t xml:space="preserve">(наукових установ), з якими укладено договори про ведення спільної наукової діяльності, та/або спільного керівництва дослідженнями аспірантів, та/або спільного виконання освітньо-наукової програми або якщо здійснюється підготовка докторів філософії за освітньо-науковою програмою, узгодженою між університетом і науковою установою. До складу </w:t>
      </w:r>
      <w:r>
        <w:rPr>
          <w:color w:val="000000"/>
        </w:rPr>
        <w:t xml:space="preserve">екзаменаційної </w:t>
      </w:r>
      <w:r w:rsidRPr="007334BC">
        <w:rPr>
          <w:color w:val="000000"/>
        </w:rPr>
        <w:t>комісії з іноземної мови можуть включатися також особи, які не мають наукового ступеня і вченого звання, але вільно володіють відповідною іноземною мовою і</w:t>
      </w:r>
      <w:r>
        <w:rPr>
          <w:color w:val="000000"/>
        </w:rPr>
        <w:t xml:space="preserve"> мають досвід викладання </w:t>
      </w:r>
      <w:r w:rsidRPr="00222570">
        <w:rPr>
          <w:color w:val="000000"/>
        </w:rPr>
        <w:t xml:space="preserve">іноземної мови у закладах вищої освіти не менше десяти років. </w:t>
      </w:r>
    </w:p>
    <w:p w:rsidR="001B7C4C" w:rsidRDefault="001B7C4C" w:rsidP="001B7C4C">
      <w:pPr>
        <w:pStyle w:val="31"/>
        <w:ind w:left="0" w:firstLine="709"/>
        <w:rPr>
          <w:color w:val="000000"/>
          <w:sz w:val="28"/>
          <w:szCs w:val="28"/>
        </w:rPr>
      </w:pPr>
      <w:r w:rsidRPr="007412E5">
        <w:rPr>
          <w:color w:val="000000"/>
          <w:sz w:val="28"/>
          <w:szCs w:val="28"/>
        </w:rPr>
        <w:t>2.1</w:t>
      </w:r>
      <w:r>
        <w:rPr>
          <w:color w:val="000000"/>
          <w:sz w:val="28"/>
          <w:szCs w:val="28"/>
        </w:rPr>
        <w:t>4</w:t>
      </w:r>
      <w:r w:rsidRPr="007412E5">
        <w:rPr>
          <w:color w:val="000000"/>
          <w:sz w:val="28"/>
          <w:szCs w:val="28"/>
        </w:rPr>
        <w:t>.</w:t>
      </w:r>
      <w:r w:rsidRPr="007412E5">
        <w:rPr>
          <w:color w:val="000000"/>
          <w:sz w:val="28"/>
          <w:szCs w:val="28"/>
        </w:rPr>
        <w:tab/>
      </w:r>
      <w:r w:rsidRPr="007973DF">
        <w:rPr>
          <w:color w:val="000000"/>
          <w:sz w:val="28"/>
          <w:szCs w:val="28"/>
        </w:rPr>
        <w:t>Приймальна комісія розглядає заяви та документи вступників та прий</w:t>
      </w:r>
      <w:r>
        <w:rPr>
          <w:color w:val="000000"/>
          <w:sz w:val="28"/>
          <w:szCs w:val="28"/>
        </w:rPr>
        <w:t xml:space="preserve">має рішення про допуск до участі у вступних випробуваннях </w:t>
      </w:r>
      <w:r w:rsidRPr="007973DF">
        <w:rPr>
          <w:color w:val="000000"/>
          <w:sz w:val="28"/>
          <w:szCs w:val="28"/>
        </w:rPr>
        <w:t>для вступу на навчання в аспірантурі протягом трьох робоч</w:t>
      </w:r>
      <w:r>
        <w:rPr>
          <w:color w:val="000000"/>
          <w:sz w:val="28"/>
          <w:szCs w:val="28"/>
        </w:rPr>
        <w:t xml:space="preserve">их днів </w:t>
      </w:r>
      <w:r w:rsidRPr="00222570">
        <w:rPr>
          <w:color w:val="000000"/>
          <w:sz w:val="28"/>
          <w:szCs w:val="28"/>
        </w:rPr>
        <w:t>з дати завершення строку подання заяв</w:t>
      </w:r>
      <w:r>
        <w:rPr>
          <w:color w:val="000000"/>
          <w:sz w:val="28"/>
          <w:szCs w:val="28"/>
        </w:rPr>
        <w:t xml:space="preserve">. Рішення приймається з </w:t>
      </w:r>
      <w:r w:rsidRPr="00222570">
        <w:rPr>
          <w:color w:val="000000"/>
          <w:sz w:val="28"/>
          <w:szCs w:val="28"/>
        </w:rPr>
        <w:t>врахуванням рез</w:t>
      </w:r>
      <w:r w:rsidR="002424BF">
        <w:rPr>
          <w:color w:val="000000"/>
          <w:sz w:val="28"/>
          <w:szCs w:val="28"/>
        </w:rPr>
        <w:t xml:space="preserve">ультатів співбесіди вступника з потенційним </w:t>
      </w:r>
      <w:r w:rsidRPr="00222570">
        <w:rPr>
          <w:color w:val="000000"/>
          <w:sz w:val="28"/>
          <w:szCs w:val="28"/>
        </w:rPr>
        <w:t xml:space="preserve">науковим керівником, розгляду </w:t>
      </w:r>
      <w:r>
        <w:rPr>
          <w:color w:val="000000"/>
          <w:sz w:val="28"/>
          <w:szCs w:val="28"/>
        </w:rPr>
        <w:t>наукової доповіді (</w:t>
      </w:r>
      <w:r w:rsidRPr="00222570">
        <w:rPr>
          <w:color w:val="000000"/>
          <w:sz w:val="28"/>
          <w:szCs w:val="28"/>
        </w:rPr>
        <w:t>реферату</w:t>
      </w:r>
      <w:r>
        <w:rPr>
          <w:color w:val="000000"/>
          <w:sz w:val="28"/>
          <w:szCs w:val="28"/>
        </w:rPr>
        <w:t>)</w:t>
      </w:r>
      <w:r w:rsidRPr="00222570">
        <w:rPr>
          <w:color w:val="000000"/>
          <w:sz w:val="28"/>
          <w:szCs w:val="28"/>
        </w:rPr>
        <w:t xml:space="preserve"> або поданих наукових праць з урахуванням письмового висновку потенційного наукового керівника.</w:t>
      </w:r>
      <w:r>
        <w:rPr>
          <w:color w:val="000000"/>
          <w:sz w:val="28"/>
          <w:szCs w:val="28"/>
        </w:rPr>
        <w:t xml:space="preserve"> </w:t>
      </w:r>
      <w:r w:rsidRPr="00F4634D">
        <w:rPr>
          <w:color w:val="000000"/>
          <w:sz w:val="28"/>
          <w:szCs w:val="28"/>
        </w:rPr>
        <w:t xml:space="preserve">Наукова доповідь (реферат) обов’язково повинна містити декларацію про дотримання академічної доброчесноті. </w:t>
      </w:r>
    </w:p>
    <w:p w:rsidR="001B7C4C" w:rsidRPr="00F4634D" w:rsidRDefault="001B7C4C" w:rsidP="001B7C4C">
      <w:pPr>
        <w:pStyle w:val="31"/>
        <w:ind w:left="0" w:firstLine="709"/>
        <w:rPr>
          <w:color w:val="000000"/>
          <w:sz w:val="28"/>
          <w:szCs w:val="28"/>
        </w:rPr>
      </w:pPr>
      <w:r>
        <w:rPr>
          <w:color w:val="000000"/>
          <w:sz w:val="28"/>
          <w:szCs w:val="28"/>
        </w:rPr>
        <w:t>Якщо подана наукова доповідь (</w:t>
      </w:r>
      <w:r w:rsidRPr="00222570">
        <w:rPr>
          <w:color w:val="000000"/>
          <w:sz w:val="28"/>
          <w:szCs w:val="28"/>
        </w:rPr>
        <w:t>реферат</w:t>
      </w:r>
      <w:r>
        <w:rPr>
          <w:color w:val="000000"/>
          <w:sz w:val="28"/>
          <w:szCs w:val="28"/>
        </w:rPr>
        <w:t>)</w:t>
      </w:r>
      <w:r w:rsidRPr="00222570">
        <w:rPr>
          <w:color w:val="000000"/>
          <w:sz w:val="28"/>
          <w:szCs w:val="28"/>
        </w:rPr>
        <w:t xml:space="preserve"> не дає підстав рекомендувати претендента до вступу в аспірантуру, претендент не допускається до вступних</w:t>
      </w:r>
      <w:r>
        <w:rPr>
          <w:color w:val="000000"/>
          <w:sz w:val="28"/>
          <w:szCs w:val="28"/>
        </w:rPr>
        <w:t xml:space="preserve"> випробувань</w:t>
      </w:r>
      <w:r w:rsidRPr="00222570">
        <w:rPr>
          <w:color w:val="000000"/>
          <w:sz w:val="28"/>
          <w:szCs w:val="28"/>
        </w:rPr>
        <w:t>.</w:t>
      </w:r>
      <w:r>
        <w:rPr>
          <w:color w:val="000000"/>
          <w:sz w:val="28"/>
          <w:szCs w:val="28"/>
        </w:rPr>
        <w:t xml:space="preserve"> </w:t>
      </w:r>
    </w:p>
    <w:p w:rsidR="001B7C4C" w:rsidRPr="00F4634D" w:rsidRDefault="001B7C4C" w:rsidP="001B7C4C">
      <w:pPr>
        <w:ind w:firstLine="709"/>
        <w:jc w:val="both"/>
        <w:rPr>
          <w:color w:val="000000"/>
          <w:lang w:val="ru-RU"/>
        </w:rPr>
      </w:pPr>
      <w:r>
        <w:rPr>
          <w:color w:val="000000"/>
        </w:rPr>
        <w:lastRenderedPageBreak/>
        <w:t>2.15.</w:t>
      </w:r>
      <w:r w:rsidRPr="007334BC">
        <w:rPr>
          <w:color w:val="000000"/>
        </w:rPr>
        <w:tab/>
        <w:t xml:space="preserve">Програми вступних випробувань </w:t>
      </w:r>
      <w:r>
        <w:rPr>
          <w:color w:val="000000"/>
        </w:rPr>
        <w:t xml:space="preserve">та методичні рекомендації до написання наукової доповіді (реферату) </w:t>
      </w:r>
      <w:r w:rsidRPr="007334BC">
        <w:rPr>
          <w:color w:val="000000"/>
        </w:rPr>
        <w:t>розробляються і затверджуються не пізніше ніж за три місяці</w:t>
      </w:r>
      <w:r>
        <w:rPr>
          <w:color w:val="000000"/>
        </w:rPr>
        <w:t xml:space="preserve"> до початку прийому документів та </w:t>
      </w:r>
      <w:r w:rsidRPr="007334BC">
        <w:rPr>
          <w:color w:val="000000"/>
          <w:lang w:val="ru-RU"/>
        </w:rPr>
        <w:t>оприлюднюються на веб-сайті Університету.</w:t>
      </w:r>
    </w:p>
    <w:p w:rsidR="001B7C4C" w:rsidRPr="007334BC" w:rsidRDefault="001B7C4C" w:rsidP="001B7C4C">
      <w:pPr>
        <w:ind w:firstLine="709"/>
        <w:jc w:val="both"/>
        <w:rPr>
          <w:color w:val="000000"/>
        </w:rPr>
      </w:pPr>
      <w:r>
        <w:rPr>
          <w:color w:val="000000"/>
        </w:rPr>
        <w:t>2.16.</w:t>
      </w:r>
      <w:r w:rsidRPr="007334BC">
        <w:rPr>
          <w:color w:val="000000"/>
        </w:rPr>
        <w:tab/>
        <w:t>Особи, які без поважних причин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рівня, а також особи, які забрали документи після дати закінчення прийому документів, до участі в наступних вступних випробуваннях та у конкурсному відборі не допускаються. Перескладання вступних випробувань не допускається.</w:t>
      </w:r>
    </w:p>
    <w:p w:rsidR="001B7C4C" w:rsidRPr="007334BC" w:rsidRDefault="001B7C4C" w:rsidP="001B7C4C">
      <w:pPr>
        <w:ind w:firstLine="709"/>
        <w:jc w:val="both"/>
        <w:rPr>
          <w:color w:val="000000"/>
        </w:rPr>
      </w:pPr>
      <w:r>
        <w:rPr>
          <w:color w:val="000000"/>
        </w:rPr>
        <w:t>2.17.</w:t>
      </w:r>
      <w:r w:rsidRPr="007334BC">
        <w:rPr>
          <w:color w:val="000000"/>
        </w:rPr>
        <w:tab/>
        <w:t>Апеляції на результати вступних випробувань розглядає апеляційна комісія, склад та порядок роботи якої затверджуються наказом ректора.</w:t>
      </w:r>
    </w:p>
    <w:p w:rsidR="001B7C4C" w:rsidRPr="007334BC" w:rsidRDefault="001B7C4C" w:rsidP="001B7C4C">
      <w:pPr>
        <w:ind w:firstLine="709"/>
        <w:jc w:val="both"/>
        <w:rPr>
          <w:color w:val="000000"/>
        </w:rPr>
      </w:pPr>
      <w:r w:rsidRPr="007334BC">
        <w:rPr>
          <w:color w:val="000000"/>
        </w:rPr>
        <w:t>Апеляції подаються вступником особисто в письмовій формі не пізніше наступного дня після оголошення результатів вступних випробувань.</w:t>
      </w:r>
    </w:p>
    <w:p w:rsidR="001B7C4C" w:rsidRPr="007334BC" w:rsidRDefault="001B7C4C" w:rsidP="001B7C4C">
      <w:pPr>
        <w:ind w:firstLine="709"/>
        <w:jc w:val="both"/>
        <w:rPr>
          <w:color w:val="000000"/>
        </w:rPr>
      </w:pPr>
      <w:r w:rsidRPr="007334BC">
        <w:rPr>
          <w:color w:val="000000"/>
        </w:rPr>
        <w:t>Розгляд апеляцій проводиться на засіданні апеляційної комісії, як правило, у присутності вступника не пізніше наступного робочого дня після її подання. При необхідності комісії подаються екзаменаційні документи, запрошуються на її засідання голови та члени предметних екзаменаційних і фахових атестаційних комісій. Додаткове опитування вступників при розгляді апеляції не допускається. Апеляції з питань відсторонення від випробування не розглядаються.</w:t>
      </w:r>
    </w:p>
    <w:p w:rsidR="001B7C4C" w:rsidRPr="007334BC" w:rsidRDefault="001B7C4C" w:rsidP="001B7C4C">
      <w:pPr>
        <w:ind w:firstLine="709"/>
        <w:jc w:val="both"/>
        <w:rPr>
          <w:i/>
          <w:iCs/>
          <w:color w:val="000000"/>
        </w:rPr>
      </w:pPr>
      <w:r w:rsidRPr="007334BC">
        <w:rPr>
          <w:color w:val="000000"/>
        </w:rPr>
        <w:t>За результатом розгляду апеляції вступнику не пізніше наступного після засідання приймальної комісії робочого дня дається письмова відповідь.</w:t>
      </w:r>
    </w:p>
    <w:p w:rsidR="001B7C4C" w:rsidRDefault="001B7C4C" w:rsidP="001B7C4C">
      <w:pPr>
        <w:ind w:firstLine="709"/>
        <w:jc w:val="both"/>
        <w:rPr>
          <w:color w:val="000000"/>
        </w:rPr>
      </w:pPr>
      <w:r>
        <w:rPr>
          <w:color w:val="000000"/>
        </w:rPr>
        <w:t>2.19</w:t>
      </w:r>
      <w:r w:rsidRPr="007334BC">
        <w:rPr>
          <w:color w:val="000000"/>
        </w:rPr>
        <w:t>.</w:t>
      </w:r>
      <w:r w:rsidRPr="007334BC">
        <w:rPr>
          <w:color w:val="000000"/>
        </w:rPr>
        <w:tab/>
        <w:t xml:space="preserve">На підставі результатів вступних випробувань приймальна комісія </w:t>
      </w:r>
      <w:r>
        <w:rPr>
          <w:color w:val="000000"/>
        </w:rPr>
        <w:t xml:space="preserve">формує рейтинговий список вступників і приймає </w:t>
      </w:r>
      <w:r w:rsidRPr="007334BC">
        <w:rPr>
          <w:color w:val="000000"/>
        </w:rPr>
        <w:t>рішення щодо</w:t>
      </w:r>
      <w:r>
        <w:rPr>
          <w:color w:val="000000"/>
        </w:rPr>
        <w:t xml:space="preserve"> рекомендування до зарахування</w:t>
      </w:r>
      <w:r w:rsidRPr="007334BC">
        <w:rPr>
          <w:color w:val="000000"/>
        </w:rPr>
        <w:t>.</w:t>
      </w:r>
      <w:r>
        <w:rPr>
          <w:color w:val="000000"/>
        </w:rPr>
        <w:t xml:space="preserve"> При однаковому конкурсному балові</w:t>
      </w:r>
      <w:r w:rsidRPr="007334BC">
        <w:rPr>
          <w:color w:val="000000"/>
        </w:rPr>
        <w:t xml:space="preserve"> право на першочергове зарахування до аспірантури мають вступники, </w:t>
      </w:r>
      <w:r>
        <w:rPr>
          <w:color w:val="000000"/>
        </w:rPr>
        <w:t>які мають вищий конкурсний бал з вступного випробування зі спеціальності.</w:t>
      </w:r>
    </w:p>
    <w:p w:rsidR="001B7C4C" w:rsidRPr="007334BC" w:rsidRDefault="001B7C4C" w:rsidP="001B7C4C">
      <w:pPr>
        <w:tabs>
          <w:tab w:val="left" w:pos="1418"/>
          <w:tab w:val="right" w:pos="9356"/>
        </w:tabs>
        <w:ind w:firstLine="709"/>
        <w:jc w:val="both"/>
        <w:rPr>
          <w:color w:val="000000"/>
        </w:rPr>
      </w:pPr>
      <w:r>
        <w:rPr>
          <w:color w:val="000000"/>
        </w:rPr>
        <w:t xml:space="preserve"> 2.20</w:t>
      </w:r>
      <w:r w:rsidRPr="007334BC">
        <w:rPr>
          <w:color w:val="000000"/>
        </w:rPr>
        <w:t>.</w:t>
      </w:r>
      <w:r w:rsidRPr="007334BC">
        <w:rPr>
          <w:color w:val="000000"/>
        </w:rPr>
        <w:tab/>
        <w:t>У рейтинговому списку вступників зазначаються:</w:t>
      </w:r>
    </w:p>
    <w:p w:rsidR="001B7C4C" w:rsidRPr="007334BC" w:rsidRDefault="001B7C4C" w:rsidP="001B7C4C">
      <w:pPr>
        <w:tabs>
          <w:tab w:val="left" w:pos="9072"/>
          <w:tab w:val="right" w:pos="9356"/>
        </w:tabs>
        <w:spacing w:line="276" w:lineRule="auto"/>
        <w:ind w:firstLine="709"/>
        <w:jc w:val="both"/>
        <w:rPr>
          <w:color w:val="000000"/>
        </w:rPr>
      </w:pPr>
      <w:r w:rsidRPr="007334BC">
        <w:rPr>
          <w:color w:val="000000"/>
        </w:rPr>
        <w:t>- прізвище, ім’я та по батькові вступника;</w:t>
      </w:r>
    </w:p>
    <w:p w:rsidR="001B7C4C" w:rsidRDefault="001B7C4C" w:rsidP="001B7C4C">
      <w:pPr>
        <w:tabs>
          <w:tab w:val="left" w:pos="9072"/>
          <w:tab w:val="right" w:pos="9356"/>
        </w:tabs>
        <w:spacing w:line="276" w:lineRule="auto"/>
        <w:ind w:firstLine="709"/>
        <w:jc w:val="both"/>
        <w:rPr>
          <w:color w:val="000000"/>
        </w:rPr>
      </w:pPr>
      <w:r w:rsidRPr="007334BC">
        <w:rPr>
          <w:color w:val="000000"/>
        </w:rPr>
        <w:t>- конкурсний бал вступника</w:t>
      </w:r>
      <w:r>
        <w:rPr>
          <w:color w:val="000000"/>
        </w:rPr>
        <w:t>;</w:t>
      </w:r>
    </w:p>
    <w:p w:rsidR="001B7C4C" w:rsidRPr="007334BC" w:rsidRDefault="001B7C4C" w:rsidP="001B7C4C">
      <w:pPr>
        <w:tabs>
          <w:tab w:val="left" w:pos="9072"/>
          <w:tab w:val="right" w:pos="9356"/>
        </w:tabs>
        <w:spacing w:line="276" w:lineRule="auto"/>
        <w:ind w:firstLine="709"/>
        <w:jc w:val="both"/>
        <w:rPr>
          <w:color w:val="000000"/>
        </w:rPr>
      </w:pPr>
      <w:r>
        <w:rPr>
          <w:color w:val="000000"/>
        </w:rPr>
        <w:t>- право на першочергове зарахування при однаковому конкурсному балові.</w:t>
      </w:r>
    </w:p>
    <w:p w:rsidR="001B7C4C" w:rsidRPr="007334BC" w:rsidRDefault="001B7C4C" w:rsidP="001B7C4C">
      <w:pPr>
        <w:ind w:firstLine="709"/>
        <w:jc w:val="both"/>
        <w:rPr>
          <w:color w:val="000000"/>
        </w:rPr>
      </w:pPr>
      <w:r>
        <w:rPr>
          <w:color w:val="000000"/>
        </w:rPr>
        <w:t>2.21</w:t>
      </w:r>
      <w:r w:rsidRPr="007334BC">
        <w:rPr>
          <w:color w:val="000000"/>
        </w:rPr>
        <w:t>.</w:t>
      </w:r>
      <w:r w:rsidRPr="007334BC">
        <w:rPr>
          <w:color w:val="000000"/>
        </w:rPr>
        <w:tab/>
        <w:t>Рейтинговий список вступників впорядковується:</w:t>
      </w:r>
    </w:p>
    <w:p w:rsidR="001B7C4C" w:rsidRDefault="001B7C4C" w:rsidP="001B7C4C">
      <w:pPr>
        <w:tabs>
          <w:tab w:val="left" w:pos="9072"/>
          <w:tab w:val="right" w:pos="9356"/>
        </w:tabs>
        <w:ind w:firstLine="709"/>
        <w:jc w:val="both"/>
        <w:rPr>
          <w:color w:val="000000"/>
        </w:rPr>
      </w:pPr>
      <w:r w:rsidRPr="007334BC">
        <w:rPr>
          <w:color w:val="000000"/>
        </w:rPr>
        <w:t>- за конкурсним балом від більшого до меншого;</w:t>
      </w:r>
    </w:p>
    <w:p w:rsidR="001B7C4C" w:rsidRPr="007334BC" w:rsidRDefault="001B7C4C" w:rsidP="001B7C4C">
      <w:pPr>
        <w:tabs>
          <w:tab w:val="left" w:pos="9072"/>
          <w:tab w:val="right" w:pos="9356"/>
        </w:tabs>
        <w:spacing w:line="276" w:lineRule="auto"/>
        <w:ind w:firstLine="709"/>
        <w:jc w:val="both"/>
        <w:rPr>
          <w:color w:val="000000"/>
        </w:rPr>
      </w:pPr>
      <w:r>
        <w:rPr>
          <w:color w:val="000000"/>
        </w:rPr>
        <w:t>- з врахуванням права на першочергове зарахування при однаковому конкурсному балові.</w:t>
      </w:r>
    </w:p>
    <w:p w:rsidR="001B7C4C" w:rsidRPr="007334BC" w:rsidRDefault="001B7C4C" w:rsidP="001B7C4C">
      <w:pPr>
        <w:ind w:firstLine="709"/>
        <w:jc w:val="both"/>
        <w:rPr>
          <w:color w:val="000000"/>
        </w:rPr>
      </w:pPr>
      <w:r>
        <w:rPr>
          <w:color w:val="000000"/>
        </w:rPr>
        <w:t>2.22</w:t>
      </w:r>
      <w:r w:rsidRPr="007334BC">
        <w:rPr>
          <w:color w:val="000000"/>
        </w:rPr>
        <w:t>.</w:t>
      </w:r>
      <w:r w:rsidRPr="007334BC">
        <w:rPr>
          <w:color w:val="000000"/>
        </w:rPr>
        <w:tab/>
        <w:t xml:space="preserve">Списки вступників, рекомендованих до зарахування, формуються приймальною комісією та оприлюднюються шляхом розміщення на інформаційних стендах приймальних комісій та веб-сайті Університету. </w:t>
      </w:r>
    </w:p>
    <w:p w:rsidR="001B7C4C" w:rsidRPr="007334BC" w:rsidRDefault="001B7C4C" w:rsidP="001B7C4C">
      <w:pPr>
        <w:ind w:firstLine="709"/>
        <w:jc w:val="both"/>
        <w:rPr>
          <w:color w:val="000000"/>
        </w:rPr>
      </w:pPr>
      <w:r>
        <w:rPr>
          <w:color w:val="000000"/>
        </w:rPr>
        <w:t>2.23</w:t>
      </w:r>
      <w:r w:rsidRPr="007334BC">
        <w:rPr>
          <w:color w:val="000000"/>
        </w:rPr>
        <w:t>.</w:t>
      </w:r>
      <w:r w:rsidRPr="007334BC">
        <w:rPr>
          <w:color w:val="000000"/>
        </w:rPr>
        <w:tab/>
      </w:r>
      <w:r w:rsidRPr="007334BC">
        <w:rPr>
          <w:rStyle w:val="apple-style-span"/>
          <w:color w:val="000000"/>
          <w:shd w:val="clear" w:color="auto" w:fill="FFFFFF"/>
        </w:rPr>
        <w:t>Про зарахування до аспірантури або відмову у зарахуванні до аспірантури вступнику повідомляється в п’ятиденний строк з дня прийняття приймальною комісією відповідного рішення.</w:t>
      </w:r>
    </w:p>
    <w:p w:rsidR="001B7C4C" w:rsidRPr="007334BC" w:rsidRDefault="001B7C4C" w:rsidP="001B7C4C">
      <w:pPr>
        <w:ind w:firstLine="709"/>
        <w:jc w:val="both"/>
        <w:rPr>
          <w:color w:val="000000"/>
          <w:shd w:val="clear" w:color="auto" w:fill="FFFFFF"/>
        </w:rPr>
      </w:pPr>
      <w:r>
        <w:rPr>
          <w:color w:val="000000"/>
        </w:rPr>
        <w:t>2.24</w:t>
      </w:r>
      <w:r w:rsidRPr="007334BC">
        <w:rPr>
          <w:color w:val="000000"/>
        </w:rPr>
        <w:t>.</w:t>
      </w:r>
      <w:r w:rsidRPr="007334BC">
        <w:rPr>
          <w:color w:val="000000"/>
        </w:rPr>
        <w:tab/>
        <w:t>Наказ про зарахування на навчання видається ректором Університету на підставі рішення приймальної комісії. Накази про зарахування на навчання оприлюднюються на інформаційному стенді приймальної комісії.</w:t>
      </w:r>
      <w:r w:rsidRPr="007334BC">
        <w:rPr>
          <w:color w:val="000000"/>
          <w:shd w:val="clear" w:color="auto" w:fill="FFFFFF"/>
        </w:rPr>
        <w:t xml:space="preserve"> </w:t>
      </w:r>
    </w:p>
    <w:p w:rsidR="001B7C4C" w:rsidRPr="007334BC" w:rsidRDefault="001B7C4C" w:rsidP="001B7C4C">
      <w:pPr>
        <w:ind w:firstLine="709"/>
        <w:jc w:val="both"/>
        <w:rPr>
          <w:color w:val="000000"/>
        </w:rPr>
      </w:pPr>
      <w:r w:rsidRPr="007334BC">
        <w:rPr>
          <w:rStyle w:val="apple-style-span"/>
          <w:color w:val="000000"/>
          <w:shd w:val="clear" w:color="auto" w:fill="FFFFFF"/>
        </w:rPr>
        <w:lastRenderedPageBreak/>
        <w:t>Кожному аспіранту одночасно з його зарахуванням відповідним наказом ректора університету призначається науковий керівник.</w:t>
      </w:r>
    </w:p>
    <w:p w:rsidR="001B7C4C" w:rsidRPr="007334BC" w:rsidRDefault="001B7C4C" w:rsidP="001B7C4C">
      <w:pPr>
        <w:ind w:firstLine="709"/>
        <w:jc w:val="both"/>
        <w:rPr>
          <w:color w:val="000000"/>
        </w:rPr>
      </w:pPr>
      <w:r>
        <w:rPr>
          <w:color w:val="000000"/>
        </w:rPr>
        <w:t>2.25.</w:t>
      </w:r>
      <w:r w:rsidRPr="007334BC">
        <w:rPr>
          <w:color w:val="000000"/>
        </w:rPr>
        <w:tab/>
        <w:t>Розрахунок вартості навчання здійснюється у межах фактичних витрат на підготовку фахівця й офіційно визначеного рівня інфляції за попередній рік. Оплата вартості навчання здійснюється на договірній основі за рахунок коштів фізичних та юридичних осіб, як правило, на початку навчального року у визначені договором строки.</w:t>
      </w:r>
    </w:p>
    <w:p w:rsidR="001B7C4C" w:rsidRDefault="001B7C4C" w:rsidP="001B7C4C">
      <w:pPr>
        <w:ind w:firstLine="709"/>
        <w:jc w:val="both"/>
        <w:rPr>
          <w:b/>
          <w:color w:val="000000"/>
          <w:u w:val="single"/>
        </w:rPr>
      </w:pPr>
    </w:p>
    <w:p w:rsidR="001B7C4C" w:rsidRDefault="001B7C4C" w:rsidP="001B7C4C">
      <w:pPr>
        <w:spacing w:after="200" w:line="276" w:lineRule="auto"/>
        <w:jc w:val="center"/>
        <w:rPr>
          <w:b/>
          <w:color w:val="000000"/>
          <w:u w:val="single"/>
        </w:rPr>
      </w:pPr>
    </w:p>
    <w:p w:rsidR="001B7C4C" w:rsidRDefault="001B7C4C" w:rsidP="001B7C4C">
      <w:pPr>
        <w:spacing w:after="200" w:line="276" w:lineRule="auto"/>
        <w:jc w:val="center"/>
        <w:rPr>
          <w:b/>
          <w:color w:val="000000"/>
          <w:u w:val="single"/>
        </w:rPr>
      </w:pPr>
      <w:r w:rsidRPr="00B3404F">
        <w:rPr>
          <w:b/>
          <w:color w:val="000000"/>
          <w:u w:val="single"/>
        </w:rPr>
        <w:t>ПРИЙОМ ДО ДОКТОРАНТУРИ</w:t>
      </w:r>
    </w:p>
    <w:p w:rsidR="001B7C4C" w:rsidRPr="00BE3F55" w:rsidRDefault="001B7C4C" w:rsidP="001B7C4C">
      <w:pPr>
        <w:jc w:val="center"/>
        <w:rPr>
          <w:b/>
          <w:bCs/>
          <w:color w:val="000000"/>
        </w:rPr>
      </w:pPr>
      <w:r w:rsidRPr="007334BC">
        <w:rPr>
          <w:b/>
          <w:bCs/>
          <w:color w:val="000000"/>
        </w:rPr>
        <w:t>І. Загальні положення</w:t>
      </w:r>
    </w:p>
    <w:p w:rsidR="001B7C4C" w:rsidRPr="006325C5" w:rsidRDefault="001B7C4C" w:rsidP="001B7C4C">
      <w:pPr>
        <w:numPr>
          <w:ilvl w:val="1"/>
          <w:numId w:val="11"/>
        </w:numPr>
        <w:tabs>
          <w:tab w:val="clear" w:pos="1440"/>
          <w:tab w:val="num" w:pos="0"/>
          <w:tab w:val="left" w:pos="1276"/>
        </w:tabs>
        <w:ind w:left="0" w:firstLine="709"/>
        <w:jc w:val="both"/>
        <w:rPr>
          <w:color w:val="000000"/>
        </w:rPr>
      </w:pPr>
      <w:r w:rsidRPr="006325C5">
        <w:rPr>
          <w:color w:val="000000"/>
          <w:shd w:val="clear" w:color="auto" w:fill="FFFFFF"/>
        </w:rPr>
        <w:t>До докторантури приймаються особи, які мають ступінь доктора філософії, наукові здобутки та опубліковані праці з обраної спеціальності (зокрема публікації в міжнародних реферованих журналах, індексованих в наукометричних базах, згідно з вимогами до рівня наукової кваліфікації осіб, які здобувають наукові ступені) і які мають наукові результати, що потребують завершення або оформлення у вигляді дисертації, монографії чи наукової доповіді за сукупністю статей.</w:t>
      </w:r>
    </w:p>
    <w:p w:rsidR="001B7C4C" w:rsidRPr="00077E61" w:rsidRDefault="001B7C4C" w:rsidP="001B7C4C">
      <w:pPr>
        <w:ind w:firstLine="709"/>
        <w:jc w:val="both"/>
      </w:pPr>
      <w:r w:rsidRPr="00077E61">
        <w:t>1.2. Вступ до докторантури здійснюється на конкурсній основі.</w:t>
      </w:r>
    </w:p>
    <w:p w:rsidR="001B7C4C" w:rsidRPr="00077E61" w:rsidRDefault="001B7C4C" w:rsidP="001B7C4C">
      <w:pPr>
        <w:ind w:firstLine="709"/>
        <w:jc w:val="both"/>
      </w:pPr>
      <w:r>
        <w:t>1.3</w:t>
      </w:r>
      <w:r w:rsidRPr="00077E61">
        <w:t>. Підготовка ос</w:t>
      </w:r>
      <w:r>
        <w:t xml:space="preserve">іб у докторантурі здійснюється </w:t>
      </w:r>
      <w:r w:rsidRPr="00077E61">
        <w:t>за кошти юридичних та/або фізичних осіб (на умовах договору).</w:t>
      </w:r>
    </w:p>
    <w:p w:rsidR="001B7C4C" w:rsidRPr="00077E61" w:rsidRDefault="001B7C4C" w:rsidP="001B7C4C"/>
    <w:p w:rsidR="001B7C4C" w:rsidRPr="00077E61" w:rsidRDefault="001B7C4C" w:rsidP="001B7C4C">
      <w:pPr>
        <w:jc w:val="center"/>
        <w:rPr>
          <w:b/>
        </w:rPr>
      </w:pPr>
      <w:r>
        <w:rPr>
          <w:b/>
        </w:rPr>
        <w:t>ІІ</w:t>
      </w:r>
      <w:r w:rsidRPr="00077E61">
        <w:rPr>
          <w:b/>
        </w:rPr>
        <w:t>. Перелік документів для вступу до докторантури</w:t>
      </w:r>
    </w:p>
    <w:p w:rsidR="001B7C4C" w:rsidRPr="00077E61" w:rsidRDefault="001B7C4C" w:rsidP="001B7C4C">
      <w:pPr>
        <w:ind w:firstLine="709"/>
        <w:jc w:val="both"/>
      </w:pPr>
      <w:r>
        <w:t xml:space="preserve">2.1. </w:t>
      </w:r>
      <w:r w:rsidRPr="00077E61">
        <w:t xml:space="preserve">Для вступу до докторантури Університету вступник особисто подає </w:t>
      </w:r>
      <w:r>
        <w:t xml:space="preserve">до відділу аспірантури та докторантури </w:t>
      </w:r>
      <w:r w:rsidRPr="00077E61">
        <w:t xml:space="preserve">такі документи: </w:t>
      </w:r>
    </w:p>
    <w:p w:rsidR="001B7C4C" w:rsidRPr="00077E61" w:rsidRDefault="001B7C4C" w:rsidP="001B7C4C">
      <w:pPr>
        <w:ind w:firstLine="709"/>
        <w:jc w:val="both"/>
      </w:pPr>
      <w:r w:rsidRPr="00077E61">
        <w:t xml:space="preserve">1) заяву про вступ до докторантури; </w:t>
      </w:r>
    </w:p>
    <w:p w:rsidR="001B7C4C" w:rsidRPr="00077E61" w:rsidRDefault="001B7C4C" w:rsidP="001B7C4C">
      <w:pPr>
        <w:ind w:firstLine="709"/>
        <w:jc w:val="both"/>
      </w:pPr>
      <w:r w:rsidRPr="00077E61">
        <w:t>2) письмову характеристику наукової діяльності вступника, надану доктором наук з відповідної спеціальності, який є штатним науково</w:t>
      </w:r>
      <w:r>
        <w:t>-</w:t>
      </w:r>
      <w:r w:rsidRPr="00077E61">
        <w:t xml:space="preserve">педагогічним або науковим працівником Університету, із згодою бути науковим консультантом у разі зарахування вступника до докторантури; </w:t>
      </w:r>
    </w:p>
    <w:p w:rsidR="001B7C4C" w:rsidRPr="00077E61" w:rsidRDefault="001B7C4C" w:rsidP="001B7C4C">
      <w:pPr>
        <w:ind w:firstLine="709"/>
        <w:jc w:val="both"/>
      </w:pPr>
      <w:r w:rsidRPr="00077E61">
        <w:t xml:space="preserve">3) розгорнуту пропозицію претендента для вступу до докторантури, в якій міститься план дослідницької роботи та інформація про обсяг наукової роботи, необхідної для підготовки результатів проведених досліджень до захисту; </w:t>
      </w:r>
    </w:p>
    <w:p w:rsidR="001B7C4C" w:rsidRPr="00077E61" w:rsidRDefault="001B7C4C" w:rsidP="001B7C4C">
      <w:pPr>
        <w:ind w:firstLine="709"/>
        <w:jc w:val="both"/>
      </w:pPr>
      <w:r w:rsidRPr="00077E61">
        <w:t xml:space="preserve">4) список та </w:t>
      </w:r>
      <w:r>
        <w:rPr>
          <w:lang w:val="ru-RU"/>
        </w:rPr>
        <w:t>коп</w:t>
      </w:r>
      <w:r>
        <w:t xml:space="preserve">ії </w:t>
      </w:r>
      <w:r w:rsidRPr="00077E61">
        <w:t>опублікованих наукових праць і винаходів;</w:t>
      </w:r>
    </w:p>
    <w:p w:rsidR="001B7C4C" w:rsidRPr="00077E61" w:rsidRDefault="001B7C4C" w:rsidP="001B7C4C">
      <w:pPr>
        <w:ind w:firstLine="709"/>
        <w:jc w:val="both"/>
      </w:pPr>
      <w:r w:rsidRPr="00077E61">
        <w:t xml:space="preserve">5) копію диплома доктора філософії або кандидата наук; </w:t>
      </w:r>
    </w:p>
    <w:p w:rsidR="001B7C4C" w:rsidRPr="00077E61" w:rsidRDefault="001B7C4C" w:rsidP="001B7C4C">
      <w:pPr>
        <w:ind w:firstLine="709"/>
        <w:jc w:val="both"/>
      </w:pPr>
      <w:r w:rsidRPr="00077E61">
        <w:t xml:space="preserve">6) особовий листок з обліку кадрів (з фотокарткою 4х6), засвідчений печаткою тієї установи, в якій працює вступник до докторантури; </w:t>
      </w:r>
    </w:p>
    <w:p w:rsidR="001B7C4C" w:rsidRPr="00077E61" w:rsidRDefault="001B7C4C" w:rsidP="001B7C4C">
      <w:pPr>
        <w:ind w:firstLine="709"/>
        <w:jc w:val="both"/>
      </w:pPr>
      <w:r w:rsidRPr="00077E61">
        <w:t xml:space="preserve">7) копію паспорта. </w:t>
      </w:r>
    </w:p>
    <w:p w:rsidR="001B7C4C" w:rsidRPr="00077E61" w:rsidRDefault="001B7C4C" w:rsidP="001B7C4C">
      <w:pPr>
        <w:ind w:firstLine="709"/>
        <w:jc w:val="both"/>
      </w:pPr>
      <w:r>
        <w:t xml:space="preserve">2.2. </w:t>
      </w:r>
      <w:r w:rsidRPr="00077E61">
        <w:t>При поданні документів вступник зобов’язаний особисто пред’явити оригінали паспорта, диплома доктора філософії або кандидата наук. При прийнятті на підготовку в докторантурі осіб, які подають документ про здобутий за кордоном рівень освіти (далі – Документ), обов'язковою є процедура визнання і встановлення еквівалентності Документа, що здійснюється відповідно до наказу Мініс</w:t>
      </w:r>
      <w:r>
        <w:t>терства освіти і науки України «</w:t>
      </w:r>
      <w:r w:rsidRPr="00077E61">
        <w:t xml:space="preserve">Деякі питання визнання в Україні іноземних </w:t>
      </w:r>
      <w:r w:rsidRPr="00077E61">
        <w:lastRenderedPageBreak/>
        <w:t>документів про освіту</w:t>
      </w:r>
      <w:r>
        <w:t>»</w:t>
      </w:r>
      <w:r w:rsidRPr="00077E61">
        <w:t xml:space="preserve"> від 05.05.2015 року № 504, зареєстрованого в Міністерстві юстиції України 07.05.2015 року за № 614/27059. </w:t>
      </w:r>
    </w:p>
    <w:p w:rsidR="001B7C4C" w:rsidRDefault="001B7C4C" w:rsidP="001B7C4C">
      <w:pPr>
        <w:jc w:val="center"/>
        <w:rPr>
          <w:b/>
        </w:rPr>
      </w:pPr>
    </w:p>
    <w:p w:rsidR="001B7C4C" w:rsidRPr="00077E61" w:rsidRDefault="001B7C4C" w:rsidP="001B7C4C">
      <w:pPr>
        <w:jc w:val="center"/>
        <w:rPr>
          <w:b/>
        </w:rPr>
      </w:pPr>
      <w:r>
        <w:rPr>
          <w:b/>
        </w:rPr>
        <w:t>ІІІ</w:t>
      </w:r>
      <w:r w:rsidRPr="00077E61">
        <w:rPr>
          <w:b/>
        </w:rPr>
        <w:t>. Порядок вступу до докторантури</w:t>
      </w:r>
    </w:p>
    <w:p w:rsidR="001B7C4C" w:rsidRPr="00077E61" w:rsidRDefault="001B7C4C" w:rsidP="001B7C4C">
      <w:pPr>
        <w:ind w:firstLine="709"/>
        <w:jc w:val="both"/>
      </w:pPr>
      <w:r w:rsidRPr="00077E61">
        <w:t>3.1.</w:t>
      </w:r>
      <w:r>
        <w:t xml:space="preserve"> </w:t>
      </w:r>
      <w:r w:rsidRPr="00077E61">
        <w:t>Прийом до доктора</w:t>
      </w:r>
      <w:r>
        <w:t>нтури здійснюється за рішенням в</w:t>
      </w:r>
      <w:r w:rsidRPr="00077E61">
        <w:t xml:space="preserve">ченої ради Університету з урахуванням наукових, науково-технічних досягнень вступника за обраною спеціальністю відповідно до встановлених вимог та висновків кафедр, сформованих на підставі наукової доповіді вступника до докторантури. </w:t>
      </w:r>
    </w:p>
    <w:p w:rsidR="001B7C4C" w:rsidRPr="007412E5" w:rsidRDefault="001B7C4C" w:rsidP="001B7C4C">
      <w:pPr>
        <w:ind w:firstLine="709"/>
        <w:jc w:val="both"/>
      </w:pPr>
      <w:r w:rsidRPr="00077E61">
        <w:t>3.2.</w:t>
      </w:r>
      <w:r>
        <w:t xml:space="preserve"> </w:t>
      </w:r>
      <w:r w:rsidRPr="00077E61">
        <w:t>Документи подаються у відділ докторантури та аспірантури Університету</w:t>
      </w:r>
      <w:r>
        <w:t xml:space="preserve">, після чого </w:t>
      </w:r>
      <w:r w:rsidRPr="007412E5">
        <w:t xml:space="preserve">направляються на відповідну кафедру. </w:t>
      </w:r>
    </w:p>
    <w:p w:rsidR="001B7C4C" w:rsidRPr="00077E61" w:rsidRDefault="001B7C4C" w:rsidP="001B7C4C">
      <w:pPr>
        <w:ind w:firstLine="709"/>
        <w:jc w:val="both"/>
      </w:pPr>
      <w:r w:rsidRPr="00077E61">
        <w:t xml:space="preserve">3.3. Кафедра розглядає розгорнуті пропозиції вступників до докторантури, в яких міститься план дослідницької роботи та інформація про обсяг наукової роботи, необхідної для підготовки результатів проведених досліджень до захисту, список </w:t>
      </w:r>
      <w:r w:rsidRPr="007412E5">
        <w:t>опублікованих праць, та заслуховує наукові доповіді вступників. Шляхом голосування кафедра визначає можливість зарахування кожного вступника до докторантури та подає висновки у відділ аспірантури та докторантури. Рішення кафедри</w:t>
      </w:r>
      <w:r w:rsidRPr="00077E61">
        <w:t xml:space="preserve"> вважається прийнятим, якщо за нього проголосувало більше половини науково-педагогічних працівників, присутніх на засіданні. </w:t>
      </w:r>
    </w:p>
    <w:p w:rsidR="001B7C4C" w:rsidRDefault="001B7C4C" w:rsidP="001B7C4C">
      <w:pPr>
        <w:ind w:firstLine="709"/>
        <w:jc w:val="both"/>
      </w:pPr>
      <w:r w:rsidRPr="00077E61">
        <w:t>3.4.</w:t>
      </w:r>
      <w:r>
        <w:rPr>
          <w:lang w:val="ru-RU"/>
        </w:rPr>
        <w:t xml:space="preserve"> </w:t>
      </w:r>
      <w:r w:rsidRPr="00077E61">
        <w:t xml:space="preserve">Відділ аспірантури та докторантури формує проект рейтингового списку вступників </w:t>
      </w:r>
      <w:r w:rsidRPr="007412E5">
        <w:t>до докторантури та подає його на розгляд вченої ради Університету.</w:t>
      </w:r>
      <w:r w:rsidRPr="00077E61">
        <w:t xml:space="preserve"> </w:t>
      </w:r>
    </w:p>
    <w:p w:rsidR="001B7C4C" w:rsidRDefault="001B7C4C" w:rsidP="001B7C4C">
      <w:pPr>
        <w:ind w:firstLine="709"/>
        <w:jc w:val="center"/>
        <w:rPr>
          <w:b/>
        </w:rPr>
      </w:pPr>
    </w:p>
    <w:p w:rsidR="001B7C4C" w:rsidRDefault="001B7C4C" w:rsidP="001B7C4C">
      <w:pPr>
        <w:ind w:firstLine="709"/>
        <w:jc w:val="center"/>
        <w:rPr>
          <w:b/>
        </w:rPr>
      </w:pPr>
      <w:r w:rsidRPr="00077E61">
        <w:rPr>
          <w:b/>
        </w:rPr>
        <w:t>4. Терміни приймання заяв та документів для вступу до докторантури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4536"/>
        <w:gridCol w:w="2126"/>
        <w:gridCol w:w="1979"/>
      </w:tblGrid>
      <w:tr w:rsidR="001B7C4C" w:rsidRPr="00077E61" w:rsidTr="0047502A">
        <w:tc>
          <w:tcPr>
            <w:tcW w:w="704" w:type="dxa"/>
            <w:shd w:val="clear" w:color="auto" w:fill="auto"/>
          </w:tcPr>
          <w:p w:rsidR="001B7C4C" w:rsidRPr="00077E61" w:rsidRDefault="001B7C4C" w:rsidP="0047502A">
            <w:pPr>
              <w:jc w:val="center"/>
              <w:rPr>
                <w:b/>
                <w:sz w:val="24"/>
                <w:szCs w:val="24"/>
              </w:rPr>
            </w:pPr>
            <w:r w:rsidRPr="00077E61">
              <w:rPr>
                <w:b/>
                <w:sz w:val="24"/>
                <w:szCs w:val="24"/>
              </w:rPr>
              <w:t>№</w:t>
            </w:r>
          </w:p>
        </w:tc>
        <w:tc>
          <w:tcPr>
            <w:tcW w:w="4536" w:type="dxa"/>
            <w:shd w:val="clear" w:color="auto" w:fill="auto"/>
          </w:tcPr>
          <w:p w:rsidR="001B7C4C" w:rsidRPr="00077E61" w:rsidRDefault="001B7C4C" w:rsidP="0047502A">
            <w:pPr>
              <w:jc w:val="center"/>
              <w:rPr>
                <w:b/>
                <w:sz w:val="24"/>
                <w:szCs w:val="24"/>
              </w:rPr>
            </w:pPr>
            <w:r w:rsidRPr="00077E61">
              <w:rPr>
                <w:b/>
                <w:sz w:val="24"/>
                <w:szCs w:val="24"/>
              </w:rPr>
              <w:t>Етапи вступу до докторантури</w:t>
            </w:r>
          </w:p>
        </w:tc>
        <w:tc>
          <w:tcPr>
            <w:tcW w:w="4105" w:type="dxa"/>
            <w:gridSpan w:val="2"/>
            <w:shd w:val="clear" w:color="auto" w:fill="auto"/>
          </w:tcPr>
          <w:p w:rsidR="001B7C4C" w:rsidRPr="00077E61" w:rsidRDefault="001B7C4C" w:rsidP="0047502A">
            <w:pPr>
              <w:jc w:val="center"/>
              <w:rPr>
                <w:b/>
                <w:sz w:val="24"/>
                <w:szCs w:val="24"/>
              </w:rPr>
            </w:pPr>
            <w:r w:rsidRPr="00077E61">
              <w:rPr>
                <w:b/>
                <w:sz w:val="24"/>
                <w:szCs w:val="24"/>
              </w:rPr>
              <w:t>Терміни</w:t>
            </w:r>
          </w:p>
        </w:tc>
      </w:tr>
      <w:tr w:rsidR="001B7C4C" w:rsidRPr="00077E61" w:rsidTr="0047502A">
        <w:tc>
          <w:tcPr>
            <w:tcW w:w="704" w:type="dxa"/>
            <w:shd w:val="clear" w:color="auto" w:fill="auto"/>
          </w:tcPr>
          <w:p w:rsidR="001B7C4C" w:rsidRPr="00077E61" w:rsidRDefault="001B7C4C" w:rsidP="0047502A">
            <w:pPr>
              <w:jc w:val="center"/>
              <w:rPr>
                <w:b/>
                <w:sz w:val="24"/>
                <w:szCs w:val="24"/>
              </w:rPr>
            </w:pPr>
          </w:p>
        </w:tc>
        <w:tc>
          <w:tcPr>
            <w:tcW w:w="4536" w:type="dxa"/>
            <w:shd w:val="clear" w:color="auto" w:fill="auto"/>
          </w:tcPr>
          <w:p w:rsidR="001B7C4C" w:rsidRPr="00077E61" w:rsidRDefault="001B7C4C" w:rsidP="0047502A">
            <w:pPr>
              <w:jc w:val="center"/>
              <w:rPr>
                <w:b/>
                <w:sz w:val="24"/>
                <w:szCs w:val="24"/>
              </w:rPr>
            </w:pPr>
          </w:p>
        </w:tc>
        <w:tc>
          <w:tcPr>
            <w:tcW w:w="2126" w:type="dxa"/>
            <w:shd w:val="clear" w:color="auto" w:fill="auto"/>
          </w:tcPr>
          <w:p w:rsidR="001B7C4C" w:rsidRPr="00077E61" w:rsidRDefault="001B7C4C" w:rsidP="0047502A">
            <w:pPr>
              <w:jc w:val="center"/>
              <w:rPr>
                <w:b/>
                <w:sz w:val="24"/>
                <w:szCs w:val="24"/>
              </w:rPr>
            </w:pPr>
            <w:r w:rsidRPr="00077E61">
              <w:rPr>
                <w:b/>
                <w:sz w:val="24"/>
                <w:szCs w:val="24"/>
              </w:rPr>
              <w:t>1 етап</w:t>
            </w:r>
          </w:p>
        </w:tc>
        <w:tc>
          <w:tcPr>
            <w:tcW w:w="1979" w:type="dxa"/>
            <w:shd w:val="clear" w:color="auto" w:fill="auto"/>
          </w:tcPr>
          <w:p w:rsidR="001B7C4C" w:rsidRPr="00077E61" w:rsidRDefault="001B7C4C" w:rsidP="0047502A">
            <w:pPr>
              <w:jc w:val="center"/>
              <w:rPr>
                <w:b/>
                <w:sz w:val="24"/>
                <w:szCs w:val="24"/>
              </w:rPr>
            </w:pPr>
            <w:r w:rsidRPr="00077E61">
              <w:rPr>
                <w:b/>
                <w:sz w:val="24"/>
                <w:szCs w:val="24"/>
              </w:rPr>
              <w:t>2 етап</w:t>
            </w:r>
          </w:p>
        </w:tc>
      </w:tr>
      <w:tr w:rsidR="001B7C4C" w:rsidRPr="00077E61" w:rsidTr="0047502A">
        <w:tc>
          <w:tcPr>
            <w:tcW w:w="704" w:type="dxa"/>
            <w:shd w:val="clear" w:color="auto" w:fill="auto"/>
          </w:tcPr>
          <w:p w:rsidR="001B7C4C" w:rsidRPr="00077E61" w:rsidRDefault="001B7C4C" w:rsidP="0047502A">
            <w:pPr>
              <w:jc w:val="both"/>
              <w:rPr>
                <w:b/>
                <w:sz w:val="24"/>
                <w:szCs w:val="24"/>
              </w:rPr>
            </w:pPr>
          </w:p>
        </w:tc>
        <w:tc>
          <w:tcPr>
            <w:tcW w:w="4536" w:type="dxa"/>
            <w:shd w:val="clear" w:color="auto" w:fill="auto"/>
          </w:tcPr>
          <w:p w:rsidR="001B7C4C" w:rsidRPr="00077E61" w:rsidRDefault="001B7C4C" w:rsidP="0047502A">
            <w:pPr>
              <w:jc w:val="both"/>
              <w:rPr>
                <w:b/>
                <w:sz w:val="24"/>
                <w:szCs w:val="24"/>
              </w:rPr>
            </w:pPr>
            <w:r w:rsidRPr="00077E61">
              <w:rPr>
                <w:sz w:val="24"/>
                <w:szCs w:val="24"/>
              </w:rPr>
              <w:t>Приймання заяв та документів для вступу до докторантури</w:t>
            </w:r>
          </w:p>
        </w:tc>
        <w:tc>
          <w:tcPr>
            <w:tcW w:w="2126" w:type="dxa"/>
            <w:shd w:val="clear" w:color="auto" w:fill="auto"/>
          </w:tcPr>
          <w:p w:rsidR="001B7C4C" w:rsidRPr="00077E61" w:rsidRDefault="001B7C4C" w:rsidP="0047502A">
            <w:pPr>
              <w:jc w:val="both"/>
              <w:rPr>
                <w:b/>
                <w:sz w:val="24"/>
                <w:szCs w:val="24"/>
              </w:rPr>
            </w:pPr>
            <w:r w:rsidRPr="00077E61">
              <w:rPr>
                <w:b/>
                <w:sz w:val="24"/>
                <w:szCs w:val="24"/>
              </w:rPr>
              <w:t>03.05.20</w:t>
            </w:r>
            <w:r>
              <w:rPr>
                <w:b/>
                <w:sz w:val="24"/>
                <w:szCs w:val="24"/>
              </w:rPr>
              <w:t>21</w:t>
            </w:r>
            <w:r w:rsidRPr="00077E61">
              <w:rPr>
                <w:b/>
                <w:sz w:val="24"/>
                <w:szCs w:val="24"/>
              </w:rPr>
              <w:t>-20.05.20</w:t>
            </w:r>
            <w:r>
              <w:rPr>
                <w:b/>
                <w:sz w:val="24"/>
                <w:szCs w:val="24"/>
              </w:rPr>
              <w:t>21</w:t>
            </w:r>
          </w:p>
        </w:tc>
        <w:tc>
          <w:tcPr>
            <w:tcW w:w="1979" w:type="dxa"/>
            <w:shd w:val="clear" w:color="auto" w:fill="auto"/>
          </w:tcPr>
          <w:p w:rsidR="001B7C4C" w:rsidRPr="006325C5" w:rsidRDefault="001B7C4C" w:rsidP="0047502A">
            <w:pPr>
              <w:jc w:val="both"/>
              <w:rPr>
                <w:b/>
                <w:sz w:val="24"/>
                <w:szCs w:val="24"/>
              </w:rPr>
            </w:pPr>
            <w:r>
              <w:rPr>
                <w:b/>
                <w:color w:val="333333"/>
                <w:sz w:val="24"/>
                <w:szCs w:val="24"/>
                <w:shd w:val="clear" w:color="auto" w:fill="FFFFFF"/>
              </w:rPr>
              <w:t>14.10.2021</w:t>
            </w:r>
            <w:r w:rsidRPr="006325C5">
              <w:rPr>
                <w:b/>
                <w:color w:val="333333"/>
                <w:sz w:val="24"/>
                <w:szCs w:val="24"/>
                <w:shd w:val="clear" w:color="auto" w:fill="FFFFFF"/>
              </w:rPr>
              <w:t xml:space="preserve"> – 8.11.202</w:t>
            </w:r>
            <w:r>
              <w:rPr>
                <w:b/>
                <w:color w:val="333333"/>
                <w:sz w:val="24"/>
                <w:szCs w:val="24"/>
                <w:shd w:val="clear" w:color="auto" w:fill="FFFFFF"/>
              </w:rPr>
              <w:t>1</w:t>
            </w:r>
          </w:p>
        </w:tc>
      </w:tr>
      <w:tr w:rsidR="001B7C4C" w:rsidRPr="00077E61" w:rsidTr="0047502A">
        <w:tc>
          <w:tcPr>
            <w:tcW w:w="704" w:type="dxa"/>
            <w:shd w:val="clear" w:color="auto" w:fill="auto"/>
          </w:tcPr>
          <w:p w:rsidR="001B7C4C" w:rsidRPr="00077E61" w:rsidRDefault="001B7C4C" w:rsidP="0047502A">
            <w:pPr>
              <w:jc w:val="both"/>
              <w:rPr>
                <w:b/>
                <w:sz w:val="24"/>
                <w:szCs w:val="24"/>
              </w:rPr>
            </w:pPr>
          </w:p>
        </w:tc>
        <w:tc>
          <w:tcPr>
            <w:tcW w:w="4536" w:type="dxa"/>
            <w:shd w:val="clear" w:color="auto" w:fill="auto"/>
          </w:tcPr>
          <w:p w:rsidR="001B7C4C" w:rsidRPr="00077E61" w:rsidRDefault="001B7C4C" w:rsidP="0047502A">
            <w:pPr>
              <w:jc w:val="both"/>
              <w:rPr>
                <w:b/>
                <w:sz w:val="24"/>
                <w:szCs w:val="24"/>
              </w:rPr>
            </w:pPr>
            <w:r w:rsidRPr="00077E61">
              <w:rPr>
                <w:color w:val="333333"/>
                <w:sz w:val="24"/>
                <w:szCs w:val="24"/>
                <w:shd w:val="clear" w:color="auto" w:fill="FFFFFF"/>
              </w:rPr>
              <w:t>Розгляд поданих документів</w:t>
            </w:r>
          </w:p>
        </w:tc>
        <w:tc>
          <w:tcPr>
            <w:tcW w:w="2126" w:type="dxa"/>
            <w:shd w:val="clear" w:color="auto" w:fill="auto"/>
          </w:tcPr>
          <w:p w:rsidR="001B7C4C" w:rsidRPr="00077E61" w:rsidRDefault="001B7C4C" w:rsidP="0047502A">
            <w:pPr>
              <w:jc w:val="both"/>
              <w:rPr>
                <w:b/>
                <w:sz w:val="24"/>
                <w:szCs w:val="24"/>
              </w:rPr>
            </w:pPr>
            <w:r w:rsidRPr="00077E61">
              <w:rPr>
                <w:b/>
                <w:sz w:val="24"/>
                <w:szCs w:val="24"/>
              </w:rPr>
              <w:t>21.05.</w:t>
            </w:r>
            <w:r>
              <w:rPr>
                <w:b/>
                <w:sz w:val="24"/>
                <w:szCs w:val="24"/>
              </w:rPr>
              <w:t>2021-</w:t>
            </w:r>
          </w:p>
          <w:p w:rsidR="001B7C4C" w:rsidRPr="00077E61" w:rsidRDefault="001B7C4C" w:rsidP="0047502A">
            <w:pPr>
              <w:jc w:val="both"/>
              <w:rPr>
                <w:b/>
                <w:sz w:val="24"/>
                <w:szCs w:val="24"/>
              </w:rPr>
            </w:pPr>
            <w:r>
              <w:rPr>
                <w:b/>
                <w:sz w:val="24"/>
                <w:szCs w:val="24"/>
              </w:rPr>
              <w:t>21.06.2021</w:t>
            </w:r>
          </w:p>
        </w:tc>
        <w:tc>
          <w:tcPr>
            <w:tcW w:w="1979" w:type="dxa"/>
            <w:shd w:val="clear" w:color="auto" w:fill="auto"/>
          </w:tcPr>
          <w:p w:rsidR="001B7C4C" w:rsidRPr="006325C5" w:rsidRDefault="001B7C4C" w:rsidP="0047502A">
            <w:pPr>
              <w:jc w:val="both"/>
              <w:rPr>
                <w:b/>
                <w:sz w:val="24"/>
                <w:szCs w:val="24"/>
              </w:rPr>
            </w:pPr>
            <w:r>
              <w:rPr>
                <w:b/>
                <w:color w:val="333333"/>
                <w:sz w:val="24"/>
                <w:szCs w:val="24"/>
                <w:shd w:val="clear" w:color="auto" w:fill="FFFFFF"/>
              </w:rPr>
              <w:t>11.11.2021</w:t>
            </w:r>
            <w:r w:rsidRPr="006325C5">
              <w:rPr>
                <w:b/>
                <w:color w:val="333333"/>
                <w:sz w:val="24"/>
                <w:szCs w:val="24"/>
                <w:shd w:val="clear" w:color="auto" w:fill="FFFFFF"/>
              </w:rPr>
              <w:t xml:space="preserve"> – 6.12.202</w:t>
            </w:r>
            <w:r>
              <w:rPr>
                <w:b/>
                <w:color w:val="333333"/>
                <w:sz w:val="24"/>
                <w:szCs w:val="24"/>
                <w:shd w:val="clear" w:color="auto" w:fill="FFFFFF"/>
              </w:rPr>
              <w:t>1</w:t>
            </w:r>
          </w:p>
        </w:tc>
      </w:tr>
      <w:tr w:rsidR="001B7C4C" w:rsidRPr="00077E61" w:rsidTr="0047502A">
        <w:tc>
          <w:tcPr>
            <w:tcW w:w="704" w:type="dxa"/>
            <w:shd w:val="clear" w:color="auto" w:fill="auto"/>
          </w:tcPr>
          <w:p w:rsidR="001B7C4C" w:rsidRPr="00077E61" w:rsidRDefault="001B7C4C" w:rsidP="0047502A">
            <w:pPr>
              <w:jc w:val="both"/>
              <w:rPr>
                <w:b/>
                <w:sz w:val="24"/>
                <w:szCs w:val="24"/>
              </w:rPr>
            </w:pPr>
          </w:p>
        </w:tc>
        <w:tc>
          <w:tcPr>
            <w:tcW w:w="4536" w:type="dxa"/>
            <w:shd w:val="clear" w:color="auto" w:fill="auto"/>
          </w:tcPr>
          <w:p w:rsidR="001B7C4C" w:rsidRPr="00077E61" w:rsidRDefault="001B7C4C" w:rsidP="0047502A">
            <w:pPr>
              <w:jc w:val="both"/>
              <w:rPr>
                <w:color w:val="333333"/>
                <w:sz w:val="24"/>
                <w:szCs w:val="24"/>
              </w:rPr>
            </w:pPr>
            <w:r w:rsidRPr="00077E61">
              <w:rPr>
                <w:color w:val="333333"/>
                <w:sz w:val="24"/>
                <w:szCs w:val="24"/>
              </w:rPr>
              <w:t>Затвердження Вченою радою Університету рекомендацій кафедр</w:t>
            </w:r>
          </w:p>
        </w:tc>
        <w:tc>
          <w:tcPr>
            <w:tcW w:w="2126" w:type="dxa"/>
            <w:shd w:val="clear" w:color="auto" w:fill="auto"/>
          </w:tcPr>
          <w:p w:rsidR="001B7C4C" w:rsidRPr="00077E61" w:rsidRDefault="001B7C4C" w:rsidP="0047502A">
            <w:pPr>
              <w:jc w:val="both"/>
              <w:rPr>
                <w:b/>
                <w:sz w:val="24"/>
                <w:szCs w:val="24"/>
              </w:rPr>
            </w:pPr>
            <w:r w:rsidRPr="00077E61">
              <w:rPr>
                <w:b/>
                <w:sz w:val="24"/>
                <w:szCs w:val="24"/>
              </w:rPr>
              <w:t>24-30.06.20</w:t>
            </w:r>
            <w:r>
              <w:rPr>
                <w:b/>
                <w:sz w:val="24"/>
                <w:szCs w:val="24"/>
              </w:rPr>
              <w:t>21</w:t>
            </w:r>
          </w:p>
        </w:tc>
        <w:tc>
          <w:tcPr>
            <w:tcW w:w="1979" w:type="dxa"/>
            <w:shd w:val="clear" w:color="auto" w:fill="auto"/>
          </w:tcPr>
          <w:p w:rsidR="001B7C4C" w:rsidRPr="006325C5" w:rsidRDefault="001B7C4C" w:rsidP="0047502A">
            <w:pPr>
              <w:jc w:val="both"/>
              <w:rPr>
                <w:b/>
                <w:sz w:val="24"/>
                <w:szCs w:val="24"/>
              </w:rPr>
            </w:pPr>
            <w:r w:rsidRPr="006325C5">
              <w:rPr>
                <w:b/>
                <w:color w:val="333333"/>
                <w:sz w:val="24"/>
                <w:szCs w:val="24"/>
                <w:shd w:val="clear" w:color="auto" w:fill="FFFFFF"/>
              </w:rPr>
              <w:t>26.12.202</w:t>
            </w:r>
            <w:r>
              <w:rPr>
                <w:b/>
                <w:color w:val="333333"/>
                <w:sz w:val="24"/>
                <w:szCs w:val="24"/>
                <w:shd w:val="clear" w:color="auto" w:fill="FFFFFF"/>
              </w:rPr>
              <w:t>1</w:t>
            </w:r>
          </w:p>
        </w:tc>
      </w:tr>
      <w:tr w:rsidR="001B7C4C" w:rsidRPr="00077E61" w:rsidTr="0047502A">
        <w:tc>
          <w:tcPr>
            <w:tcW w:w="704" w:type="dxa"/>
            <w:shd w:val="clear" w:color="auto" w:fill="auto"/>
          </w:tcPr>
          <w:p w:rsidR="001B7C4C" w:rsidRPr="00077E61" w:rsidRDefault="001B7C4C" w:rsidP="0047502A">
            <w:pPr>
              <w:jc w:val="both"/>
              <w:rPr>
                <w:b/>
                <w:sz w:val="24"/>
                <w:szCs w:val="24"/>
              </w:rPr>
            </w:pPr>
          </w:p>
        </w:tc>
        <w:tc>
          <w:tcPr>
            <w:tcW w:w="4536" w:type="dxa"/>
            <w:shd w:val="clear" w:color="auto" w:fill="auto"/>
          </w:tcPr>
          <w:p w:rsidR="001B7C4C" w:rsidRPr="00077E61" w:rsidRDefault="001B7C4C" w:rsidP="0047502A">
            <w:pPr>
              <w:jc w:val="both"/>
              <w:rPr>
                <w:b/>
                <w:sz w:val="24"/>
                <w:szCs w:val="24"/>
              </w:rPr>
            </w:pPr>
            <w:r w:rsidRPr="00077E61">
              <w:rPr>
                <w:sz w:val="24"/>
                <w:szCs w:val="24"/>
              </w:rPr>
              <w:t>Зарахування вступників</w:t>
            </w:r>
          </w:p>
        </w:tc>
        <w:tc>
          <w:tcPr>
            <w:tcW w:w="2126" w:type="dxa"/>
            <w:shd w:val="clear" w:color="auto" w:fill="auto"/>
          </w:tcPr>
          <w:p w:rsidR="001B7C4C" w:rsidRPr="00077E61" w:rsidRDefault="001B7C4C" w:rsidP="0047502A">
            <w:pPr>
              <w:jc w:val="both"/>
              <w:rPr>
                <w:b/>
                <w:sz w:val="24"/>
                <w:szCs w:val="24"/>
              </w:rPr>
            </w:pPr>
            <w:r w:rsidRPr="00077E61">
              <w:rPr>
                <w:b/>
                <w:sz w:val="24"/>
                <w:szCs w:val="24"/>
              </w:rPr>
              <w:t>01.07.20</w:t>
            </w:r>
            <w:r>
              <w:rPr>
                <w:b/>
                <w:sz w:val="24"/>
                <w:szCs w:val="24"/>
              </w:rPr>
              <w:t>21</w:t>
            </w:r>
          </w:p>
        </w:tc>
        <w:tc>
          <w:tcPr>
            <w:tcW w:w="1979" w:type="dxa"/>
            <w:shd w:val="clear" w:color="auto" w:fill="auto"/>
          </w:tcPr>
          <w:p w:rsidR="001B7C4C" w:rsidRPr="006325C5" w:rsidRDefault="001B7C4C" w:rsidP="0047502A">
            <w:pPr>
              <w:jc w:val="both"/>
              <w:rPr>
                <w:b/>
                <w:sz w:val="24"/>
                <w:szCs w:val="24"/>
              </w:rPr>
            </w:pPr>
            <w:r w:rsidRPr="006325C5">
              <w:rPr>
                <w:b/>
                <w:color w:val="333333"/>
                <w:sz w:val="24"/>
                <w:szCs w:val="24"/>
                <w:shd w:val="clear" w:color="auto" w:fill="FFFFFF"/>
              </w:rPr>
              <w:t>27.12.202</w:t>
            </w:r>
            <w:r>
              <w:rPr>
                <w:b/>
                <w:color w:val="333333"/>
                <w:sz w:val="24"/>
                <w:szCs w:val="24"/>
                <w:shd w:val="clear" w:color="auto" w:fill="FFFFFF"/>
              </w:rPr>
              <w:t>1</w:t>
            </w:r>
          </w:p>
        </w:tc>
      </w:tr>
    </w:tbl>
    <w:p w:rsidR="001B7C4C" w:rsidRDefault="001B7C4C" w:rsidP="001B7C4C">
      <w:pPr>
        <w:pStyle w:val="af4"/>
        <w:numPr>
          <w:ilvl w:val="0"/>
          <w:numId w:val="14"/>
        </w:numPr>
        <w:jc w:val="both"/>
      </w:pPr>
    </w:p>
    <w:p w:rsidR="001B7C4C" w:rsidRPr="00077E61" w:rsidRDefault="001B7C4C" w:rsidP="001B7C4C">
      <w:pPr>
        <w:pStyle w:val="af4"/>
        <w:numPr>
          <w:ilvl w:val="0"/>
          <w:numId w:val="14"/>
        </w:numPr>
        <w:tabs>
          <w:tab w:val="clear" w:pos="637"/>
          <w:tab w:val="num" w:pos="284"/>
        </w:tabs>
        <w:ind w:left="0" w:firstLine="426"/>
        <w:jc w:val="both"/>
      </w:pPr>
      <w:r w:rsidRPr="00077E61">
        <w:t xml:space="preserve">Наказ про зарахування до докторантури видається ректором Університету на підставі </w:t>
      </w:r>
      <w:r w:rsidRPr="0080203F">
        <w:t>рішення вченої</w:t>
      </w:r>
      <w:r w:rsidRPr="00077E61">
        <w:t xml:space="preserve"> ради Університету та оприлюднюється на веб-сайті Університету.</w:t>
      </w:r>
    </w:p>
    <w:p w:rsidR="001B7C4C" w:rsidRDefault="001B7C4C" w:rsidP="001B7C4C">
      <w:pPr>
        <w:pStyle w:val="af4"/>
        <w:numPr>
          <w:ilvl w:val="0"/>
          <w:numId w:val="14"/>
        </w:numPr>
      </w:pPr>
    </w:p>
    <w:p w:rsidR="001B7C4C" w:rsidRPr="00F42DE1" w:rsidRDefault="001B7C4C" w:rsidP="001B7C4C">
      <w:pPr>
        <w:pStyle w:val="af4"/>
        <w:numPr>
          <w:ilvl w:val="0"/>
          <w:numId w:val="14"/>
        </w:numPr>
        <w:tabs>
          <w:tab w:val="left" w:pos="1276"/>
        </w:tabs>
        <w:jc w:val="both"/>
        <w:rPr>
          <w:color w:val="000000"/>
        </w:rPr>
      </w:pPr>
    </w:p>
    <w:p w:rsidR="001B7C4C" w:rsidRPr="00077E61" w:rsidRDefault="001B7C4C" w:rsidP="001B7C4C">
      <w:pPr>
        <w:jc w:val="both"/>
        <w:rPr>
          <w:b/>
        </w:rPr>
      </w:pPr>
    </w:p>
    <w:p w:rsidR="001B7C4C" w:rsidRPr="007334BC" w:rsidRDefault="001B7C4C" w:rsidP="001B7C4C">
      <w:pPr>
        <w:jc w:val="center"/>
        <w:rPr>
          <w:color w:val="000000"/>
        </w:rPr>
      </w:pPr>
      <w:r w:rsidRPr="00077E61">
        <w:rPr>
          <w:b/>
        </w:rPr>
        <w:t xml:space="preserve"> </w:t>
      </w:r>
    </w:p>
    <w:p w:rsidR="001B7C4C" w:rsidRDefault="001B7C4C" w:rsidP="001B7C4C"/>
    <w:p w:rsidR="00C825EB" w:rsidRDefault="00C825EB" w:rsidP="00C825EB"/>
    <w:p w:rsidR="00BC3E14" w:rsidRDefault="00BC3E14" w:rsidP="00851028">
      <w:pPr>
        <w:tabs>
          <w:tab w:val="left" w:pos="284"/>
          <w:tab w:val="left" w:pos="1276"/>
        </w:tabs>
        <w:ind w:left="1701" w:right="-283"/>
        <w:jc w:val="right"/>
        <w:rPr>
          <w:i/>
          <w:iCs/>
          <w:sz w:val="23"/>
          <w:szCs w:val="23"/>
        </w:rPr>
      </w:pPr>
    </w:p>
    <w:sectPr w:rsidR="00BC3E14" w:rsidSect="00F41664">
      <w:pgSz w:w="11906" w:h="16838"/>
      <w:pgMar w:top="850" w:right="849"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43A" w:rsidRDefault="00F3643A">
      <w:r>
        <w:separator/>
      </w:r>
    </w:p>
  </w:endnote>
  <w:endnote w:type="continuationSeparator" w:id="1">
    <w:p w:rsidR="00F3643A" w:rsidRDefault="00F364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erif">
    <w:altName w:val="MS PMincho"/>
    <w:charset w:val="80"/>
    <w:family w:val="roman"/>
    <w:pitch w:val="variable"/>
    <w:sig w:usb0="00000000" w:usb1="00000000" w:usb2="00000000" w:usb3="00000000" w:csb0="00000000" w:csb1="00000000"/>
  </w:font>
  <w:font w:name="FZSongTi">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43A" w:rsidRDefault="00F3643A">
      <w:r>
        <w:separator/>
      </w:r>
    </w:p>
  </w:footnote>
  <w:footnote w:type="continuationSeparator" w:id="1">
    <w:p w:rsidR="00F3643A" w:rsidRDefault="00F364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4BC" w:rsidRDefault="005851CD">
    <w:pPr>
      <w:pStyle w:val="ad"/>
      <w:jc w:val="right"/>
    </w:pPr>
    <w:fldSimple w:instr=" PAGE   \* MERGEFORMAT ">
      <w:r w:rsidR="002424BF">
        <w:rPr>
          <w:noProof/>
        </w:rPr>
        <w:t>60</w:t>
      </w:r>
    </w:fldSimple>
  </w:p>
  <w:p w:rsidR="00B874BC" w:rsidRPr="00881D47" w:rsidRDefault="00B874BC">
    <w:pPr>
      <w:pStyle w:val="ad"/>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CB46734"/>
    <w:lvl w:ilvl="0">
      <w:numFmt w:val="bullet"/>
      <w:lvlText w:val="*"/>
      <w:lvlJc w:val="left"/>
    </w:lvl>
  </w:abstractNum>
  <w:abstractNum w:abstractNumId="1">
    <w:nsid w:val="0DC90363"/>
    <w:multiLevelType w:val="multilevel"/>
    <w:tmpl w:val="5D2A8136"/>
    <w:lvl w:ilvl="0">
      <w:start w:val="1"/>
      <w:numFmt w:val="decimal"/>
      <w:lvlText w:val="%1."/>
      <w:lvlJc w:val="left"/>
      <w:pPr>
        <w:tabs>
          <w:tab w:val="num" w:pos="637"/>
        </w:tabs>
        <w:ind w:left="637" w:hanging="495"/>
      </w:pPr>
      <w:rPr>
        <w:rFonts w:hint="default"/>
        <w:color w:val="FFFFFF"/>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19AA4418"/>
    <w:multiLevelType w:val="multilevel"/>
    <w:tmpl w:val="CDAE176A"/>
    <w:lvl w:ilvl="0">
      <w:start w:val="1"/>
      <w:numFmt w:val="decimal"/>
      <w:lvlText w:val="%1."/>
      <w:lvlJc w:val="left"/>
      <w:pPr>
        <w:ind w:left="720" w:hanging="360"/>
      </w:pPr>
      <w:rPr>
        <w:rFonts w:ascii="Times New Roman" w:eastAsia="Times New Roman" w:hAnsi="Times New Roman" w:hint="default"/>
        <w:b/>
        <w:bCs/>
        <w:color w:val="000000"/>
        <w:sz w:val="24"/>
        <w:szCs w:val="24"/>
      </w:rPr>
    </w:lvl>
    <w:lvl w:ilvl="1">
      <w:start w:val="1"/>
      <w:numFmt w:val="decimal"/>
      <w:isLgl/>
      <w:lvlText w:val="%1.%2."/>
      <w:lvlJc w:val="left"/>
      <w:pPr>
        <w:ind w:left="1080" w:hanging="720"/>
      </w:pPr>
      <w:rPr>
        <w:rFonts w:hint="default"/>
        <w:b/>
        <w:bCs/>
        <w:color w:val="000000"/>
        <w:sz w:val="24"/>
        <w:szCs w:val="24"/>
      </w:rPr>
    </w:lvl>
    <w:lvl w:ilvl="2">
      <w:start w:val="1"/>
      <w:numFmt w:val="decimal"/>
      <w:isLgl/>
      <w:lvlText w:val="%1.%2.%3."/>
      <w:lvlJc w:val="left"/>
      <w:pPr>
        <w:ind w:left="1080" w:hanging="720"/>
      </w:pPr>
      <w:rPr>
        <w:rFonts w:hint="default"/>
        <w:b/>
        <w:bCs/>
        <w:color w:val="000000"/>
        <w:sz w:val="24"/>
        <w:szCs w:val="24"/>
      </w:rPr>
    </w:lvl>
    <w:lvl w:ilvl="3">
      <w:start w:val="1"/>
      <w:numFmt w:val="decimal"/>
      <w:isLgl/>
      <w:lvlText w:val="%1.%2.%3.%4."/>
      <w:lvlJc w:val="left"/>
      <w:pPr>
        <w:ind w:left="1440" w:hanging="1080"/>
      </w:pPr>
      <w:rPr>
        <w:rFonts w:hint="default"/>
        <w:b/>
        <w:bCs/>
        <w:color w:val="000000"/>
        <w:sz w:val="24"/>
        <w:szCs w:val="24"/>
      </w:rPr>
    </w:lvl>
    <w:lvl w:ilvl="4">
      <w:start w:val="1"/>
      <w:numFmt w:val="decimal"/>
      <w:isLgl/>
      <w:lvlText w:val="%1.%2.%3.%4.%5."/>
      <w:lvlJc w:val="left"/>
      <w:pPr>
        <w:ind w:left="1440" w:hanging="1080"/>
      </w:pPr>
      <w:rPr>
        <w:rFonts w:hint="default"/>
        <w:b/>
        <w:bCs/>
        <w:color w:val="000000"/>
        <w:sz w:val="24"/>
        <w:szCs w:val="24"/>
      </w:rPr>
    </w:lvl>
    <w:lvl w:ilvl="5">
      <w:start w:val="1"/>
      <w:numFmt w:val="decimal"/>
      <w:isLgl/>
      <w:lvlText w:val="%1.%2.%3.%4.%5.%6."/>
      <w:lvlJc w:val="left"/>
      <w:pPr>
        <w:ind w:left="1800" w:hanging="1440"/>
      </w:pPr>
      <w:rPr>
        <w:rFonts w:hint="default"/>
        <w:b/>
        <w:bCs/>
        <w:color w:val="000000"/>
        <w:sz w:val="24"/>
        <w:szCs w:val="24"/>
      </w:rPr>
    </w:lvl>
    <w:lvl w:ilvl="6">
      <w:start w:val="1"/>
      <w:numFmt w:val="decimal"/>
      <w:isLgl/>
      <w:lvlText w:val="%1.%2.%3.%4.%5.%6.%7."/>
      <w:lvlJc w:val="left"/>
      <w:pPr>
        <w:ind w:left="2160" w:hanging="1800"/>
      </w:pPr>
      <w:rPr>
        <w:rFonts w:hint="default"/>
        <w:b/>
        <w:bCs/>
        <w:color w:val="000000"/>
        <w:sz w:val="24"/>
        <w:szCs w:val="24"/>
      </w:rPr>
    </w:lvl>
    <w:lvl w:ilvl="7">
      <w:start w:val="1"/>
      <w:numFmt w:val="decimal"/>
      <w:isLgl/>
      <w:lvlText w:val="%1.%2.%3.%4.%5.%6.%7.%8."/>
      <w:lvlJc w:val="left"/>
      <w:pPr>
        <w:ind w:left="2160" w:hanging="1800"/>
      </w:pPr>
      <w:rPr>
        <w:rFonts w:hint="default"/>
        <w:b/>
        <w:bCs/>
        <w:color w:val="000000"/>
        <w:sz w:val="24"/>
        <w:szCs w:val="24"/>
      </w:rPr>
    </w:lvl>
    <w:lvl w:ilvl="8">
      <w:start w:val="1"/>
      <w:numFmt w:val="decimal"/>
      <w:isLgl/>
      <w:lvlText w:val="%1.%2.%3.%4.%5.%6.%7.%8.%9."/>
      <w:lvlJc w:val="left"/>
      <w:pPr>
        <w:ind w:left="2520" w:hanging="2160"/>
      </w:pPr>
      <w:rPr>
        <w:rFonts w:hint="default"/>
        <w:b/>
        <w:bCs/>
        <w:color w:val="000000"/>
        <w:sz w:val="24"/>
        <w:szCs w:val="24"/>
      </w:rPr>
    </w:lvl>
  </w:abstractNum>
  <w:abstractNum w:abstractNumId="3">
    <w:nsid w:val="22AC6B98"/>
    <w:multiLevelType w:val="multilevel"/>
    <w:tmpl w:val="BF64DE14"/>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ACF7996"/>
    <w:multiLevelType w:val="hybridMultilevel"/>
    <w:tmpl w:val="A42EEC04"/>
    <w:lvl w:ilvl="0" w:tplc="980A4478">
      <w:start w:val="51"/>
      <w:numFmt w:val="bullet"/>
      <w:lvlText w:val="-"/>
      <w:lvlJc w:val="left"/>
      <w:pPr>
        <w:ind w:left="1222" w:hanging="360"/>
      </w:pPr>
      <w:rPr>
        <w:rFonts w:ascii="Times New Roman" w:eastAsia="Times New Roman" w:hAnsi="Times New Roman" w:hint="default"/>
      </w:rPr>
    </w:lvl>
    <w:lvl w:ilvl="1" w:tplc="04220003" w:tentative="1">
      <w:start w:val="1"/>
      <w:numFmt w:val="bullet"/>
      <w:lvlText w:val="o"/>
      <w:lvlJc w:val="left"/>
      <w:pPr>
        <w:ind w:left="1942" w:hanging="360"/>
      </w:pPr>
      <w:rPr>
        <w:rFonts w:ascii="Courier New" w:hAnsi="Courier New" w:cs="Courier New" w:hint="default"/>
      </w:rPr>
    </w:lvl>
    <w:lvl w:ilvl="2" w:tplc="04220005" w:tentative="1">
      <w:start w:val="1"/>
      <w:numFmt w:val="bullet"/>
      <w:lvlText w:val=""/>
      <w:lvlJc w:val="left"/>
      <w:pPr>
        <w:ind w:left="2662" w:hanging="360"/>
      </w:pPr>
      <w:rPr>
        <w:rFonts w:ascii="Wingdings" w:hAnsi="Wingdings" w:hint="default"/>
      </w:rPr>
    </w:lvl>
    <w:lvl w:ilvl="3" w:tplc="04220001" w:tentative="1">
      <w:start w:val="1"/>
      <w:numFmt w:val="bullet"/>
      <w:lvlText w:val=""/>
      <w:lvlJc w:val="left"/>
      <w:pPr>
        <w:ind w:left="3382" w:hanging="360"/>
      </w:pPr>
      <w:rPr>
        <w:rFonts w:ascii="Symbol" w:hAnsi="Symbol" w:hint="default"/>
      </w:rPr>
    </w:lvl>
    <w:lvl w:ilvl="4" w:tplc="04220003" w:tentative="1">
      <w:start w:val="1"/>
      <w:numFmt w:val="bullet"/>
      <w:lvlText w:val="o"/>
      <w:lvlJc w:val="left"/>
      <w:pPr>
        <w:ind w:left="4102" w:hanging="360"/>
      </w:pPr>
      <w:rPr>
        <w:rFonts w:ascii="Courier New" w:hAnsi="Courier New" w:cs="Courier New" w:hint="default"/>
      </w:rPr>
    </w:lvl>
    <w:lvl w:ilvl="5" w:tplc="04220005" w:tentative="1">
      <w:start w:val="1"/>
      <w:numFmt w:val="bullet"/>
      <w:lvlText w:val=""/>
      <w:lvlJc w:val="left"/>
      <w:pPr>
        <w:ind w:left="4822" w:hanging="360"/>
      </w:pPr>
      <w:rPr>
        <w:rFonts w:ascii="Wingdings" w:hAnsi="Wingdings" w:hint="default"/>
      </w:rPr>
    </w:lvl>
    <w:lvl w:ilvl="6" w:tplc="04220001" w:tentative="1">
      <w:start w:val="1"/>
      <w:numFmt w:val="bullet"/>
      <w:lvlText w:val=""/>
      <w:lvlJc w:val="left"/>
      <w:pPr>
        <w:ind w:left="5542" w:hanging="360"/>
      </w:pPr>
      <w:rPr>
        <w:rFonts w:ascii="Symbol" w:hAnsi="Symbol" w:hint="default"/>
      </w:rPr>
    </w:lvl>
    <w:lvl w:ilvl="7" w:tplc="04220003" w:tentative="1">
      <w:start w:val="1"/>
      <w:numFmt w:val="bullet"/>
      <w:lvlText w:val="o"/>
      <w:lvlJc w:val="left"/>
      <w:pPr>
        <w:ind w:left="6262" w:hanging="360"/>
      </w:pPr>
      <w:rPr>
        <w:rFonts w:ascii="Courier New" w:hAnsi="Courier New" w:cs="Courier New" w:hint="default"/>
      </w:rPr>
    </w:lvl>
    <w:lvl w:ilvl="8" w:tplc="04220005" w:tentative="1">
      <w:start w:val="1"/>
      <w:numFmt w:val="bullet"/>
      <w:lvlText w:val=""/>
      <w:lvlJc w:val="left"/>
      <w:pPr>
        <w:ind w:left="6982" w:hanging="360"/>
      </w:pPr>
      <w:rPr>
        <w:rFonts w:ascii="Wingdings" w:hAnsi="Wingdings" w:hint="default"/>
      </w:rPr>
    </w:lvl>
  </w:abstractNum>
  <w:abstractNum w:abstractNumId="5">
    <w:nsid w:val="3A004F88"/>
    <w:multiLevelType w:val="multilevel"/>
    <w:tmpl w:val="5D2A8136"/>
    <w:lvl w:ilvl="0">
      <w:start w:val="1"/>
      <w:numFmt w:val="decimal"/>
      <w:lvlText w:val="%1."/>
      <w:lvlJc w:val="left"/>
      <w:pPr>
        <w:tabs>
          <w:tab w:val="num" w:pos="637"/>
        </w:tabs>
        <w:ind w:left="637" w:hanging="495"/>
      </w:pPr>
      <w:rPr>
        <w:rFonts w:hint="default"/>
        <w:color w:val="FFFFFF"/>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3A6B5E4F"/>
    <w:multiLevelType w:val="multilevel"/>
    <w:tmpl w:val="5D2A8136"/>
    <w:lvl w:ilvl="0">
      <w:start w:val="1"/>
      <w:numFmt w:val="decimal"/>
      <w:lvlText w:val="%1."/>
      <w:lvlJc w:val="left"/>
      <w:pPr>
        <w:tabs>
          <w:tab w:val="num" w:pos="637"/>
        </w:tabs>
        <w:ind w:left="637" w:hanging="495"/>
      </w:pPr>
      <w:rPr>
        <w:rFonts w:hint="default"/>
        <w:color w:val="FFFFFF"/>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3E283A28"/>
    <w:multiLevelType w:val="multilevel"/>
    <w:tmpl w:val="13FC13C6"/>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140779C"/>
    <w:multiLevelType w:val="multilevel"/>
    <w:tmpl w:val="FBEAFB6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6A84D14"/>
    <w:multiLevelType w:val="hybridMultilevel"/>
    <w:tmpl w:val="16E255D0"/>
    <w:lvl w:ilvl="0" w:tplc="980A4478">
      <w:start w:val="51"/>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EF26468"/>
    <w:multiLevelType w:val="hybridMultilevel"/>
    <w:tmpl w:val="6BA04E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6716C7A"/>
    <w:multiLevelType w:val="hybridMultilevel"/>
    <w:tmpl w:val="3FE472BA"/>
    <w:lvl w:ilvl="0" w:tplc="0422000F">
      <w:start w:val="1"/>
      <w:numFmt w:val="decimal"/>
      <w:lvlText w:val="%1."/>
      <w:lvlJc w:val="left"/>
      <w:pPr>
        <w:ind w:left="720" w:hanging="360"/>
      </w:pPr>
    </w:lvl>
    <w:lvl w:ilvl="1" w:tplc="E9169C6E">
      <w:start w:val="10"/>
      <w:numFmt w:val="bullet"/>
      <w:lvlText w:val="-"/>
      <w:lvlJc w:val="left"/>
      <w:pPr>
        <w:ind w:left="1785" w:hanging="705"/>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5BF6788"/>
    <w:multiLevelType w:val="multilevel"/>
    <w:tmpl w:val="5D2A8136"/>
    <w:lvl w:ilvl="0">
      <w:start w:val="1"/>
      <w:numFmt w:val="decimal"/>
      <w:lvlText w:val="%1."/>
      <w:lvlJc w:val="left"/>
      <w:pPr>
        <w:tabs>
          <w:tab w:val="num" w:pos="637"/>
        </w:tabs>
        <w:ind w:left="637" w:hanging="495"/>
      </w:pPr>
      <w:rPr>
        <w:rFonts w:hint="default"/>
        <w:color w:val="FFFFFF"/>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7A7246BC"/>
    <w:multiLevelType w:val="multilevel"/>
    <w:tmpl w:val="51A48AD2"/>
    <w:lvl w:ilvl="0">
      <w:start w:val="4"/>
      <w:numFmt w:val="decimal"/>
      <w:lvlText w:val="%1."/>
      <w:lvlJc w:val="left"/>
      <w:pPr>
        <w:tabs>
          <w:tab w:val="num" w:pos="690"/>
        </w:tabs>
        <w:ind w:left="690" w:hanging="690"/>
      </w:pPr>
      <w:rPr>
        <w:rFonts w:hint="default"/>
        <w:b/>
        <w:bCs/>
      </w:rPr>
    </w:lvl>
    <w:lvl w:ilvl="1">
      <w:start w:val="1"/>
      <w:numFmt w:val="decimal"/>
      <w:lvlText w:val="5.%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12"/>
  </w:num>
  <w:num w:numId="2">
    <w:abstractNumId w:val="13"/>
  </w:num>
  <w:num w:numId="3">
    <w:abstractNumId w:val="9"/>
  </w:num>
  <w:num w:numId="4">
    <w:abstractNumId w:val="8"/>
  </w:num>
  <w:num w:numId="5">
    <w:abstractNumId w:val="6"/>
  </w:num>
  <w:num w:numId="6">
    <w:abstractNumId w:val="2"/>
  </w:num>
  <w:num w:numId="7">
    <w:abstractNumId w:val="4"/>
  </w:num>
  <w:num w:numId="8">
    <w:abstractNumId w:val="7"/>
  </w:num>
  <w:num w:numId="9">
    <w:abstractNumId w:val="11"/>
  </w:num>
  <w:num w:numId="10">
    <w:abstractNumId w:val="3"/>
  </w:num>
  <w:num w:numId="11">
    <w:abstractNumId w:val="1"/>
  </w:num>
  <w:num w:numId="12">
    <w:abstractNumId w:val="0"/>
    <w:lvlOverride w:ilvl="0">
      <w:lvl w:ilvl="0">
        <w:numFmt w:val="bullet"/>
        <w:lvlText w:val=""/>
        <w:legacy w:legacy="1" w:legacySpace="0" w:legacyIndent="0"/>
        <w:lvlJc w:val="left"/>
        <w:rPr>
          <w:rFonts w:ascii="Symbol" w:hAnsi="Symbol" w:hint="default"/>
        </w:rPr>
      </w:lvl>
    </w:lvlOverride>
  </w:num>
  <w:num w:numId="13">
    <w:abstractNumId w:val="10"/>
  </w:num>
  <w:num w:numId="14">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hideSpellingErrors/>
  <w:defaultTabStop w:val="708"/>
  <w:hyphenationZone w:val="425"/>
  <w:doNotHyphenateCaps/>
  <w:drawingGridHorizontalSpacing w:val="140"/>
  <w:displayHorizontalDrawingGridEvery w:val="2"/>
  <w:characterSpacingControl w:val="doNotCompress"/>
  <w:doNotValidateAgainstSchema/>
  <w:doNotDemarcateInvalidXml/>
  <w:hdrShapeDefaults>
    <o:shapedefaults v:ext="edit" spidmax="49154"/>
  </w:hdrShapeDefaults>
  <w:footnotePr>
    <w:footnote w:id="0"/>
    <w:footnote w:id="1"/>
  </w:footnotePr>
  <w:endnotePr>
    <w:endnote w:id="0"/>
    <w:endnote w:id="1"/>
  </w:endnotePr>
  <w:compat/>
  <w:rsids>
    <w:rsidRoot w:val="00EA1992"/>
    <w:rsid w:val="00001F51"/>
    <w:rsid w:val="00003A5F"/>
    <w:rsid w:val="00005C00"/>
    <w:rsid w:val="00006339"/>
    <w:rsid w:val="00006A7C"/>
    <w:rsid w:val="00007ABE"/>
    <w:rsid w:val="00010CCC"/>
    <w:rsid w:val="00012414"/>
    <w:rsid w:val="000147C4"/>
    <w:rsid w:val="000154D0"/>
    <w:rsid w:val="00016A6D"/>
    <w:rsid w:val="00020F31"/>
    <w:rsid w:val="000211DA"/>
    <w:rsid w:val="000212CA"/>
    <w:rsid w:val="000222EC"/>
    <w:rsid w:val="000244E9"/>
    <w:rsid w:val="00025540"/>
    <w:rsid w:val="00026378"/>
    <w:rsid w:val="00027001"/>
    <w:rsid w:val="0002724E"/>
    <w:rsid w:val="0002799D"/>
    <w:rsid w:val="00027C10"/>
    <w:rsid w:val="00032298"/>
    <w:rsid w:val="000348A3"/>
    <w:rsid w:val="0003500A"/>
    <w:rsid w:val="00036030"/>
    <w:rsid w:val="0003615A"/>
    <w:rsid w:val="00037490"/>
    <w:rsid w:val="00043339"/>
    <w:rsid w:val="000438EC"/>
    <w:rsid w:val="00044381"/>
    <w:rsid w:val="000454A8"/>
    <w:rsid w:val="00045F60"/>
    <w:rsid w:val="00045FC7"/>
    <w:rsid w:val="00046B98"/>
    <w:rsid w:val="0005318D"/>
    <w:rsid w:val="00054D09"/>
    <w:rsid w:val="0006343A"/>
    <w:rsid w:val="000657E5"/>
    <w:rsid w:val="00065DF8"/>
    <w:rsid w:val="00066F22"/>
    <w:rsid w:val="00067453"/>
    <w:rsid w:val="00070AD1"/>
    <w:rsid w:val="00071606"/>
    <w:rsid w:val="0007307F"/>
    <w:rsid w:val="00073795"/>
    <w:rsid w:val="000751E3"/>
    <w:rsid w:val="00077558"/>
    <w:rsid w:val="00080B49"/>
    <w:rsid w:val="00080EB9"/>
    <w:rsid w:val="00086B7C"/>
    <w:rsid w:val="00086C58"/>
    <w:rsid w:val="00090C40"/>
    <w:rsid w:val="00091155"/>
    <w:rsid w:val="00092FA4"/>
    <w:rsid w:val="00096384"/>
    <w:rsid w:val="00096D10"/>
    <w:rsid w:val="00096D4F"/>
    <w:rsid w:val="000976A7"/>
    <w:rsid w:val="000A1C45"/>
    <w:rsid w:val="000A508F"/>
    <w:rsid w:val="000A5247"/>
    <w:rsid w:val="000A7626"/>
    <w:rsid w:val="000B0ACB"/>
    <w:rsid w:val="000B29C9"/>
    <w:rsid w:val="000B2C6D"/>
    <w:rsid w:val="000B34C2"/>
    <w:rsid w:val="000B37EE"/>
    <w:rsid w:val="000B4668"/>
    <w:rsid w:val="000B5A69"/>
    <w:rsid w:val="000B725D"/>
    <w:rsid w:val="000C0236"/>
    <w:rsid w:val="000C30A1"/>
    <w:rsid w:val="000C36C2"/>
    <w:rsid w:val="000C3B27"/>
    <w:rsid w:val="000C4880"/>
    <w:rsid w:val="000D1967"/>
    <w:rsid w:val="000E0579"/>
    <w:rsid w:val="000E099E"/>
    <w:rsid w:val="000E1F30"/>
    <w:rsid w:val="000E44AB"/>
    <w:rsid w:val="000E4C5F"/>
    <w:rsid w:val="000E53AC"/>
    <w:rsid w:val="000E5F0D"/>
    <w:rsid w:val="000E67BF"/>
    <w:rsid w:val="000E6919"/>
    <w:rsid w:val="000F104A"/>
    <w:rsid w:val="000F3DCA"/>
    <w:rsid w:val="000F637F"/>
    <w:rsid w:val="000F7A66"/>
    <w:rsid w:val="00103FCE"/>
    <w:rsid w:val="00106B11"/>
    <w:rsid w:val="001076E3"/>
    <w:rsid w:val="00111A44"/>
    <w:rsid w:val="00112D01"/>
    <w:rsid w:val="00113D91"/>
    <w:rsid w:val="0011430E"/>
    <w:rsid w:val="00117128"/>
    <w:rsid w:val="00120D63"/>
    <w:rsid w:val="00121B34"/>
    <w:rsid w:val="00121CCA"/>
    <w:rsid w:val="00121F64"/>
    <w:rsid w:val="0012267A"/>
    <w:rsid w:val="001230E8"/>
    <w:rsid w:val="00123241"/>
    <w:rsid w:val="00124BF8"/>
    <w:rsid w:val="001252F3"/>
    <w:rsid w:val="00126FF9"/>
    <w:rsid w:val="00127B32"/>
    <w:rsid w:val="0013057D"/>
    <w:rsid w:val="001307F8"/>
    <w:rsid w:val="00130804"/>
    <w:rsid w:val="0013130D"/>
    <w:rsid w:val="0013297B"/>
    <w:rsid w:val="00134334"/>
    <w:rsid w:val="00135666"/>
    <w:rsid w:val="00141574"/>
    <w:rsid w:val="00141D48"/>
    <w:rsid w:val="0014343E"/>
    <w:rsid w:val="00143CF0"/>
    <w:rsid w:val="001444D7"/>
    <w:rsid w:val="001445B4"/>
    <w:rsid w:val="00144EF7"/>
    <w:rsid w:val="0014574C"/>
    <w:rsid w:val="001460D8"/>
    <w:rsid w:val="00146B72"/>
    <w:rsid w:val="001470D3"/>
    <w:rsid w:val="00147F81"/>
    <w:rsid w:val="0015055F"/>
    <w:rsid w:val="00152823"/>
    <w:rsid w:val="0015648B"/>
    <w:rsid w:val="0015774D"/>
    <w:rsid w:val="00160A05"/>
    <w:rsid w:val="00163D1C"/>
    <w:rsid w:val="0016598E"/>
    <w:rsid w:val="00166911"/>
    <w:rsid w:val="00167DC6"/>
    <w:rsid w:val="001706C8"/>
    <w:rsid w:val="00171397"/>
    <w:rsid w:val="001759CA"/>
    <w:rsid w:val="0017772F"/>
    <w:rsid w:val="00180027"/>
    <w:rsid w:val="00180CCA"/>
    <w:rsid w:val="001817C1"/>
    <w:rsid w:val="0018227E"/>
    <w:rsid w:val="00182436"/>
    <w:rsid w:val="001830AA"/>
    <w:rsid w:val="001832E3"/>
    <w:rsid w:val="001854EE"/>
    <w:rsid w:val="00185F69"/>
    <w:rsid w:val="00191D51"/>
    <w:rsid w:val="00191DC0"/>
    <w:rsid w:val="00192FCB"/>
    <w:rsid w:val="00194B1C"/>
    <w:rsid w:val="00194DDC"/>
    <w:rsid w:val="00195DBA"/>
    <w:rsid w:val="00197061"/>
    <w:rsid w:val="00197CB7"/>
    <w:rsid w:val="001A3F53"/>
    <w:rsid w:val="001A662C"/>
    <w:rsid w:val="001A6812"/>
    <w:rsid w:val="001A7823"/>
    <w:rsid w:val="001B48C1"/>
    <w:rsid w:val="001B4A4A"/>
    <w:rsid w:val="001B5CE3"/>
    <w:rsid w:val="001B6126"/>
    <w:rsid w:val="001B6A98"/>
    <w:rsid w:val="001B72D4"/>
    <w:rsid w:val="001B7C4C"/>
    <w:rsid w:val="001C01B1"/>
    <w:rsid w:val="001C0814"/>
    <w:rsid w:val="001C10D3"/>
    <w:rsid w:val="001C1B4B"/>
    <w:rsid w:val="001C22A0"/>
    <w:rsid w:val="001C5AA5"/>
    <w:rsid w:val="001C623F"/>
    <w:rsid w:val="001C72A2"/>
    <w:rsid w:val="001D1AEF"/>
    <w:rsid w:val="001D2121"/>
    <w:rsid w:val="001D2DA4"/>
    <w:rsid w:val="001D2DB9"/>
    <w:rsid w:val="001D53E3"/>
    <w:rsid w:val="001D5C7A"/>
    <w:rsid w:val="001D5DFD"/>
    <w:rsid w:val="001E4D39"/>
    <w:rsid w:val="001F0A7F"/>
    <w:rsid w:val="001F1B88"/>
    <w:rsid w:val="001F2C9D"/>
    <w:rsid w:val="001F4958"/>
    <w:rsid w:val="001F4D12"/>
    <w:rsid w:val="001F57D1"/>
    <w:rsid w:val="001F6F41"/>
    <w:rsid w:val="00202496"/>
    <w:rsid w:val="00203A3B"/>
    <w:rsid w:val="00206760"/>
    <w:rsid w:val="00207D18"/>
    <w:rsid w:val="002123A3"/>
    <w:rsid w:val="002123D0"/>
    <w:rsid w:val="002124ED"/>
    <w:rsid w:val="00212B24"/>
    <w:rsid w:val="00214EA3"/>
    <w:rsid w:val="00216322"/>
    <w:rsid w:val="00220156"/>
    <w:rsid w:val="00223D31"/>
    <w:rsid w:val="00224F87"/>
    <w:rsid w:val="0022519B"/>
    <w:rsid w:val="00225FF6"/>
    <w:rsid w:val="00227F0E"/>
    <w:rsid w:val="002316A1"/>
    <w:rsid w:val="002327D9"/>
    <w:rsid w:val="0023319C"/>
    <w:rsid w:val="002336A7"/>
    <w:rsid w:val="0023375F"/>
    <w:rsid w:val="00240540"/>
    <w:rsid w:val="00240AA9"/>
    <w:rsid w:val="002424BF"/>
    <w:rsid w:val="002443E6"/>
    <w:rsid w:val="00245AB0"/>
    <w:rsid w:val="00245DF6"/>
    <w:rsid w:val="0024684C"/>
    <w:rsid w:val="002478DF"/>
    <w:rsid w:val="00250E13"/>
    <w:rsid w:val="00254753"/>
    <w:rsid w:val="00256E19"/>
    <w:rsid w:val="00260447"/>
    <w:rsid w:val="00262A7D"/>
    <w:rsid w:val="00267925"/>
    <w:rsid w:val="002730F6"/>
    <w:rsid w:val="00273117"/>
    <w:rsid w:val="002749FB"/>
    <w:rsid w:val="0027657E"/>
    <w:rsid w:val="00276840"/>
    <w:rsid w:val="00277119"/>
    <w:rsid w:val="00277B89"/>
    <w:rsid w:val="00280824"/>
    <w:rsid w:val="00282ED1"/>
    <w:rsid w:val="00283164"/>
    <w:rsid w:val="00284AA7"/>
    <w:rsid w:val="00284BA0"/>
    <w:rsid w:val="002855E7"/>
    <w:rsid w:val="00285A95"/>
    <w:rsid w:val="00285CD1"/>
    <w:rsid w:val="00286483"/>
    <w:rsid w:val="00286905"/>
    <w:rsid w:val="002872BE"/>
    <w:rsid w:val="00287DDE"/>
    <w:rsid w:val="002912FE"/>
    <w:rsid w:val="00291A28"/>
    <w:rsid w:val="002929A6"/>
    <w:rsid w:val="00292A45"/>
    <w:rsid w:val="00293390"/>
    <w:rsid w:val="00293BBC"/>
    <w:rsid w:val="00293C12"/>
    <w:rsid w:val="002949E7"/>
    <w:rsid w:val="00296D9B"/>
    <w:rsid w:val="00297BC6"/>
    <w:rsid w:val="002A1A90"/>
    <w:rsid w:val="002A2016"/>
    <w:rsid w:val="002A3C31"/>
    <w:rsid w:val="002A4D23"/>
    <w:rsid w:val="002A5072"/>
    <w:rsid w:val="002A60BB"/>
    <w:rsid w:val="002A6445"/>
    <w:rsid w:val="002A76C9"/>
    <w:rsid w:val="002B02E0"/>
    <w:rsid w:val="002B101C"/>
    <w:rsid w:val="002B3A23"/>
    <w:rsid w:val="002B5663"/>
    <w:rsid w:val="002B619C"/>
    <w:rsid w:val="002B6B66"/>
    <w:rsid w:val="002C0BE8"/>
    <w:rsid w:val="002C3247"/>
    <w:rsid w:val="002C36F6"/>
    <w:rsid w:val="002C37EF"/>
    <w:rsid w:val="002C3C97"/>
    <w:rsid w:val="002C409D"/>
    <w:rsid w:val="002C7A11"/>
    <w:rsid w:val="002D0143"/>
    <w:rsid w:val="002D09BD"/>
    <w:rsid w:val="002D0FA1"/>
    <w:rsid w:val="002D135C"/>
    <w:rsid w:val="002D15B3"/>
    <w:rsid w:val="002D2266"/>
    <w:rsid w:val="002D6B03"/>
    <w:rsid w:val="002E0974"/>
    <w:rsid w:val="002E0BDA"/>
    <w:rsid w:val="002E3B60"/>
    <w:rsid w:val="002E42D1"/>
    <w:rsid w:val="002E4345"/>
    <w:rsid w:val="002F01ED"/>
    <w:rsid w:val="002F0828"/>
    <w:rsid w:val="002F1389"/>
    <w:rsid w:val="002F14BF"/>
    <w:rsid w:val="002F3B93"/>
    <w:rsid w:val="002F4B2A"/>
    <w:rsid w:val="0030035B"/>
    <w:rsid w:val="00301E32"/>
    <w:rsid w:val="003027C0"/>
    <w:rsid w:val="0030366F"/>
    <w:rsid w:val="003041AE"/>
    <w:rsid w:val="003043A5"/>
    <w:rsid w:val="00304E3B"/>
    <w:rsid w:val="00304FC2"/>
    <w:rsid w:val="00306728"/>
    <w:rsid w:val="003074C4"/>
    <w:rsid w:val="0031081B"/>
    <w:rsid w:val="003112C9"/>
    <w:rsid w:val="003120AF"/>
    <w:rsid w:val="003130D9"/>
    <w:rsid w:val="003133CB"/>
    <w:rsid w:val="00315A24"/>
    <w:rsid w:val="0032019F"/>
    <w:rsid w:val="00323F9B"/>
    <w:rsid w:val="00325C15"/>
    <w:rsid w:val="00330FD7"/>
    <w:rsid w:val="00331C66"/>
    <w:rsid w:val="00332361"/>
    <w:rsid w:val="00333F00"/>
    <w:rsid w:val="00334438"/>
    <w:rsid w:val="0033668D"/>
    <w:rsid w:val="00337C61"/>
    <w:rsid w:val="00337F45"/>
    <w:rsid w:val="00344DD1"/>
    <w:rsid w:val="00345C57"/>
    <w:rsid w:val="0034701E"/>
    <w:rsid w:val="00347CBA"/>
    <w:rsid w:val="00347F49"/>
    <w:rsid w:val="00353665"/>
    <w:rsid w:val="00354270"/>
    <w:rsid w:val="00356896"/>
    <w:rsid w:val="00356D71"/>
    <w:rsid w:val="003627DA"/>
    <w:rsid w:val="003636BD"/>
    <w:rsid w:val="00364F5F"/>
    <w:rsid w:val="00365174"/>
    <w:rsid w:val="00365814"/>
    <w:rsid w:val="00366E45"/>
    <w:rsid w:val="00367285"/>
    <w:rsid w:val="0036756C"/>
    <w:rsid w:val="003677B6"/>
    <w:rsid w:val="003706C4"/>
    <w:rsid w:val="00371829"/>
    <w:rsid w:val="00372D80"/>
    <w:rsid w:val="003762B1"/>
    <w:rsid w:val="00377F09"/>
    <w:rsid w:val="00380CF9"/>
    <w:rsid w:val="00383A2C"/>
    <w:rsid w:val="00384807"/>
    <w:rsid w:val="003855DE"/>
    <w:rsid w:val="00385B2A"/>
    <w:rsid w:val="00385E4D"/>
    <w:rsid w:val="00386338"/>
    <w:rsid w:val="00390A21"/>
    <w:rsid w:val="0039220B"/>
    <w:rsid w:val="0039361E"/>
    <w:rsid w:val="0039365E"/>
    <w:rsid w:val="003A48E7"/>
    <w:rsid w:val="003A54A8"/>
    <w:rsid w:val="003A76A2"/>
    <w:rsid w:val="003B07F5"/>
    <w:rsid w:val="003B1BD4"/>
    <w:rsid w:val="003B2763"/>
    <w:rsid w:val="003B2944"/>
    <w:rsid w:val="003B309E"/>
    <w:rsid w:val="003B6ECA"/>
    <w:rsid w:val="003B70F0"/>
    <w:rsid w:val="003B7627"/>
    <w:rsid w:val="003C0877"/>
    <w:rsid w:val="003C0BED"/>
    <w:rsid w:val="003C36FD"/>
    <w:rsid w:val="003C4778"/>
    <w:rsid w:val="003C53AC"/>
    <w:rsid w:val="003C74B3"/>
    <w:rsid w:val="003D023B"/>
    <w:rsid w:val="003D2C2C"/>
    <w:rsid w:val="003D3502"/>
    <w:rsid w:val="003D4196"/>
    <w:rsid w:val="003E1E41"/>
    <w:rsid w:val="003E2748"/>
    <w:rsid w:val="003E5742"/>
    <w:rsid w:val="003F0938"/>
    <w:rsid w:val="003F1455"/>
    <w:rsid w:val="003F23B7"/>
    <w:rsid w:val="003F353A"/>
    <w:rsid w:val="003F6331"/>
    <w:rsid w:val="003F6D03"/>
    <w:rsid w:val="0040086A"/>
    <w:rsid w:val="00401A23"/>
    <w:rsid w:val="00403154"/>
    <w:rsid w:val="004035A4"/>
    <w:rsid w:val="00404FA4"/>
    <w:rsid w:val="00405AFF"/>
    <w:rsid w:val="00411753"/>
    <w:rsid w:val="00412624"/>
    <w:rsid w:val="0041565A"/>
    <w:rsid w:val="00417976"/>
    <w:rsid w:val="00417DC3"/>
    <w:rsid w:val="004226D3"/>
    <w:rsid w:val="004230FB"/>
    <w:rsid w:val="004275D2"/>
    <w:rsid w:val="0043239F"/>
    <w:rsid w:val="00432E39"/>
    <w:rsid w:val="004335E3"/>
    <w:rsid w:val="00435D62"/>
    <w:rsid w:val="004360B1"/>
    <w:rsid w:val="00436E99"/>
    <w:rsid w:val="00443190"/>
    <w:rsid w:val="00445086"/>
    <w:rsid w:val="00445EA2"/>
    <w:rsid w:val="00447216"/>
    <w:rsid w:val="00447AAF"/>
    <w:rsid w:val="00447F14"/>
    <w:rsid w:val="00450141"/>
    <w:rsid w:val="00451AF0"/>
    <w:rsid w:val="0045466A"/>
    <w:rsid w:val="00454ACE"/>
    <w:rsid w:val="00454B34"/>
    <w:rsid w:val="00454DFF"/>
    <w:rsid w:val="00454FE4"/>
    <w:rsid w:val="00456099"/>
    <w:rsid w:val="004571C3"/>
    <w:rsid w:val="0046026B"/>
    <w:rsid w:val="00460621"/>
    <w:rsid w:val="004607EF"/>
    <w:rsid w:val="00461043"/>
    <w:rsid w:val="00462436"/>
    <w:rsid w:val="0046558D"/>
    <w:rsid w:val="00467510"/>
    <w:rsid w:val="00470B5D"/>
    <w:rsid w:val="00474936"/>
    <w:rsid w:val="00475FC5"/>
    <w:rsid w:val="00477FB2"/>
    <w:rsid w:val="004838A3"/>
    <w:rsid w:val="00485459"/>
    <w:rsid w:val="004858F2"/>
    <w:rsid w:val="0048639B"/>
    <w:rsid w:val="0049178D"/>
    <w:rsid w:val="00493724"/>
    <w:rsid w:val="00495E42"/>
    <w:rsid w:val="0049729F"/>
    <w:rsid w:val="004A06E2"/>
    <w:rsid w:val="004A147E"/>
    <w:rsid w:val="004A19FE"/>
    <w:rsid w:val="004A51D4"/>
    <w:rsid w:val="004B009C"/>
    <w:rsid w:val="004B0513"/>
    <w:rsid w:val="004B0A0E"/>
    <w:rsid w:val="004B1A73"/>
    <w:rsid w:val="004B1A91"/>
    <w:rsid w:val="004B2FFB"/>
    <w:rsid w:val="004B4D70"/>
    <w:rsid w:val="004B5E45"/>
    <w:rsid w:val="004B61D5"/>
    <w:rsid w:val="004B7E6F"/>
    <w:rsid w:val="004C0E64"/>
    <w:rsid w:val="004C14BA"/>
    <w:rsid w:val="004C2BBF"/>
    <w:rsid w:val="004C3900"/>
    <w:rsid w:val="004C4244"/>
    <w:rsid w:val="004C5762"/>
    <w:rsid w:val="004C7162"/>
    <w:rsid w:val="004C77B0"/>
    <w:rsid w:val="004D0F65"/>
    <w:rsid w:val="004D21F6"/>
    <w:rsid w:val="004D2EF5"/>
    <w:rsid w:val="004D360A"/>
    <w:rsid w:val="004D5991"/>
    <w:rsid w:val="004D5CC5"/>
    <w:rsid w:val="004D6151"/>
    <w:rsid w:val="004D7411"/>
    <w:rsid w:val="004D7B4F"/>
    <w:rsid w:val="004E1A92"/>
    <w:rsid w:val="004E2067"/>
    <w:rsid w:val="004E2998"/>
    <w:rsid w:val="004E3120"/>
    <w:rsid w:val="004E3EE0"/>
    <w:rsid w:val="004E6248"/>
    <w:rsid w:val="004F0262"/>
    <w:rsid w:val="004F20C5"/>
    <w:rsid w:val="004F2420"/>
    <w:rsid w:val="004F50CC"/>
    <w:rsid w:val="004F5B36"/>
    <w:rsid w:val="005019DC"/>
    <w:rsid w:val="00502465"/>
    <w:rsid w:val="00503D92"/>
    <w:rsid w:val="005040B3"/>
    <w:rsid w:val="00504BD4"/>
    <w:rsid w:val="0050603A"/>
    <w:rsid w:val="005070DC"/>
    <w:rsid w:val="005071A0"/>
    <w:rsid w:val="005078D5"/>
    <w:rsid w:val="00507A4E"/>
    <w:rsid w:val="00510FF7"/>
    <w:rsid w:val="00513E18"/>
    <w:rsid w:val="00516526"/>
    <w:rsid w:val="0052167F"/>
    <w:rsid w:val="0052393A"/>
    <w:rsid w:val="00524531"/>
    <w:rsid w:val="00524713"/>
    <w:rsid w:val="0052492F"/>
    <w:rsid w:val="00524A44"/>
    <w:rsid w:val="00524D22"/>
    <w:rsid w:val="005250B3"/>
    <w:rsid w:val="00525D9F"/>
    <w:rsid w:val="00531283"/>
    <w:rsid w:val="00531B2E"/>
    <w:rsid w:val="00532507"/>
    <w:rsid w:val="005335C8"/>
    <w:rsid w:val="00534FBE"/>
    <w:rsid w:val="00535A08"/>
    <w:rsid w:val="00535ADA"/>
    <w:rsid w:val="00535B72"/>
    <w:rsid w:val="00537C3E"/>
    <w:rsid w:val="00540213"/>
    <w:rsid w:val="00540718"/>
    <w:rsid w:val="0054413E"/>
    <w:rsid w:val="0054481A"/>
    <w:rsid w:val="00545230"/>
    <w:rsid w:val="00545ADA"/>
    <w:rsid w:val="005469A9"/>
    <w:rsid w:val="005477DF"/>
    <w:rsid w:val="00550129"/>
    <w:rsid w:val="00550DFE"/>
    <w:rsid w:val="00553DB5"/>
    <w:rsid w:val="00554BAF"/>
    <w:rsid w:val="005556FF"/>
    <w:rsid w:val="005569D0"/>
    <w:rsid w:val="00556E29"/>
    <w:rsid w:val="005572EC"/>
    <w:rsid w:val="005611EA"/>
    <w:rsid w:val="00561E1F"/>
    <w:rsid w:val="00562E24"/>
    <w:rsid w:val="0056650F"/>
    <w:rsid w:val="00570D2C"/>
    <w:rsid w:val="00571E77"/>
    <w:rsid w:val="00575163"/>
    <w:rsid w:val="005754C0"/>
    <w:rsid w:val="00575B8C"/>
    <w:rsid w:val="00575F40"/>
    <w:rsid w:val="00576CB3"/>
    <w:rsid w:val="00576DA3"/>
    <w:rsid w:val="0057761E"/>
    <w:rsid w:val="00577A21"/>
    <w:rsid w:val="00580A17"/>
    <w:rsid w:val="00580D97"/>
    <w:rsid w:val="00581958"/>
    <w:rsid w:val="00582147"/>
    <w:rsid w:val="005823C8"/>
    <w:rsid w:val="00582B5A"/>
    <w:rsid w:val="005831E2"/>
    <w:rsid w:val="0058503D"/>
    <w:rsid w:val="005851CD"/>
    <w:rsid w:val="005873A9"/>
    <w:rsid w:val="0058747D"/>
    <w:rsid w:val="00587AE5"/>
    <w:rsid w:val="00592D20"/>
    <w:rsid w:val="005956C3"/>
    <w:rsid w:val="00597037"/>
    <w:rsid w:val="005A3609"/>
    <w:rsid w:val="005A5917"/>
    <w:rsid w:val="005A7A56"/>
    <w:rsid w:val="005B0D2F"/>
    <w:rsid w:val="005B43FA"/>
    <w:rsid w:val="005B4AF8"/>
    <w:rsid w:val="005B7983"/>
    <w:rsid w:val="005B7DA5"/>
    <w:rsid w:val="005C00B2"/>
    <w:rsid w:val="005C07B2"/>
    <w:rsid w:val="005C19E3"/>
    <w:rsid w:val="005C295D"/>
    <w:rsid w:val="005C2D4B"/>
    <w:rsid w:val="005C3185"/>
    <w:rsid w:val="005C3BF4"/>
    <w:rsid w:val="005C45EF"/>
    <w:rsid w:val="005C474A"/>
    <w:rsid w:val="005C5C48"/>
    <w:rsid w:val="005C71A9"/>
    <w:rsid w:val="005D0CED"/>
    <w:rsid w:val="005D3095"/>
    <w:rsid w:val="005D35DA"/>
    <w:rsid w:val="005D391D"/>
    <w:rsid w:val="005D75D5"/>
    <w:rsid w:val="005E2172"/>
    <w:rsid w:val="005E33B1"/>
    <w:rsid w:val="005E3B26"/>
    <w:rsid w:val="005E3CD4"/>
    <w:rsid w:val="005F0743"/>
    <w:rsid w:val="005F082A"/>
    <w:rsid w:val="005F1003"/>
    <w:rsid w:val="005F2782"/>
    <w:rsid w:val="005F2794"/>
    <w:rsid w:val="005F2886"/>
    <w:rsid w:val="005F2F48"/>
    <w:rsid w:val="005F4D29"/>
    <w:rsid w:val="005F6D6D"/>
    <w:rsid w:val="0060049E"/>
    <w:rsid w:val="00602675"/>
    <w:rsid w:val="00605279"/>
    <w:rsid w:val="00605CB7"/>
    <w:rsid w:val="00605E4E"/>
    <w:rsid w:val="00612755"/>
    <w:rsid w:val="006129C6"/>
    <w:rsid w:val="006157F3"/>
    <w:rsid w:val="0062347E"/>
    <w:rsid w:val="00623A2D"/>
    <w:rsid w:val="006245A2"/>
    <w:rsid w:val="00624B16"/>
    <w:rsid w:val="00626A3E"/>
    <w:rsid w:val="00626DC1"/>
    <w:rsid w:val="00627FA1"/>
    <w:rsid w:val="006313B4"/>
    <w:rsid w:val="00633CFD"/>
    <w:rsid w:val="00634FB8"/>
    <w:rsid w:val="006351D7"/>
    <w:rsid w:val="00635B05"/>
    <w:rsid w:val="00636350"/>
    <w:rsid w:val="00636A3F"/>
    <w:rsid w:val="00637AA1"/>
    <w:rsid w:val="00637C7A"/>
    <w:rsid w:val="00641C01"/>
    <w:rsid w:val="006421A2"/>
    <w:rsid w:val="006436FD"/>
    <w:rsid w:val="0064506B"/>
    <w:rsid w:val="006465DA"/>
    <w:rsid w:val="0065081F"/>
    <w:rsid w:val="006532A4"/>
    <w:rsid w:val="00656300"/>
    <w:rsid w:val="00656653"/>
    <w:rsid w:val="0065692C"/>
    <w:rsid w:val="00661648"/>
    <w:rsid w:val="006628A0"/>
    <w:rsid w:val="00667A4E"/>
    <w:rsid w:val="00667DE4"/>
    <w:rsid w:val="0067141B"/>
    <w:rsid w:val="0067211B"/>
    <w:rsid w:val="00673057"/>
    <w:rsid w:val="00676710"/>
    <w:rsid w:val="00677209"/>
    <w:rsid w:val="00680913"/>
    <w:rsid w:val="006824CE"/>
    <w:rsid w:val="0068309D"/>
    <w:rsid w:val="006834AD"/>
    <w:rsid w:val="00683924"/>
    <w:rsid w:val="0068537B"/>
    <w:rsid w:val="006919B5"/>
    <w:rsid w:val="00691AF6"/>
    <w:rsid w:val="00692429"/>
    <w:rsid w:val="00692F20"/>
    <w:rsid w:val="006945A1"/>
    <w:rsid w:val="00696E9F"/>
    <w:rsid w:val="006A1ED6"/>
    <w:rsid w:val="006A2D18"/>
    <w:rsid w:val="006A33C4"/>
    <w:rsid w:val="006A508B"/>
    <w:rsid w:val="006A6275"/>
    <w:rsid w:val="006A62E3"/>
    <w:rsid w:val="006B0946"/>
    <w:rsid w:val="006B39A7"/>
    <w:rsid w:val="006B44D4"/>
    <w:rsid w:val="006B6127"/>
    <w:rsid w:val="006B6A7F"/>
    <w:rsid w:val="006B6E88"/>
    <w:rsid w:val="006B71F1"/>
    <w:rsid w:val="006C0324"/>
    <w:rsid w:val="006C075F"/>
    <w:rsid w:val="006C1382"/>
    <w:rsid w:val="006C1B83"/>
    <w:rsid w:val="006C2031"/>
    <w:rsid w:val="006C48BE"/>
    <w:rsid w:val="006C6591"/>
    <w:rsid w:val="006D1CD6"/>
    <w:rsid w:val="006D224F"/>
    <w:rsid w:val="006D229D"/>
    <w:rsid w:val="006D2828"/>
    <w:rsid w:val="006D2A80"/>
    <w:rsid w:val="006D2B12"/>
    <w:rsid w:val="006D3CF0"/>
    <w:rsid w:val="006D7F38"/>
    <w:rsid w:val="006E2C27"/>
    <w:rsid w:val="006E2DE2"/>
    <w:rsid w:val="006E49CD"/>
    <w:rsid w:val="006E4DD8"/>
    <w:rsid w:val="006F244F"/>
    <w:rsid w:val="006F2C84"/>
    <w:rsid w:val="006F2CAF"/>
    <w:rsid w:val="006F3360"/>
    <w:rsid w:val="006F336F"/>
    <w:rsid w:val="006F6532"/>
    <w:rsid w:val="00701EE3"/>
    <w:rsid w:val="00703249"/>
    <w:rsid w:val="00703CF0"/>
    <w:rsid w:val="007052AE"/>
    <w:rsid w:val="00710104"/>
    <w:rsid w:val="00712625"/>
    <w:rsid w:val="007132B1"/>
    <w:rsid w:val="00715670"/>
    <w:rsid w:val="0071619E"/>
    <w:rsid w:val="00716AD4"/>
    <w:rsid w:val="007201B9"/>
    <w:rsid w:val="00720771"/>
    <w:rsid w:val="00721074"/>
    <w:rsid w:val="007213A1"/>
    <w:rsid w:val="00723C19"/>
    <w:rsid w:val="00726573"/>
    <w:rsid w:val="0073050B"/>
    <w:rsid w:val="00731009"/>
    <w:rsid w:val="00731423"/>
    <w:rsid w:val="00732471"/>
    <w:rsid w:val="007334BC"/>
    <w:rsid w:val="0073374C"/>
    <w:rsid w:val="00734F04"/>
    <w:rsid w:val="00736995"/>
    <w:rsid w:val="00737BFB"/>
    <w:rsid w:val="0074017D"/>
    <w:rsid w:val="00740F15"/>
    <w:rsid w:val="007422FC"/>
    <w:rsid w:val="00742997"/>
    <w:rsid w:val="007432E8"/>
    <w:rsid w:val="00744832"/>
    <w:rsid w:val="00745613"/>
    <w:rsid w:val="007463FD"/>
    <w:rsid w:val="007501E2"/>
    <w:rsid w:val="0075180D"/>
    <w:rsid w:val="007538CE"/>
    <w:rsid w:val="00757854"/>
    <w:rsid w:val="00761821"/>
    <w:rsid w:val="00763998"/>
    <w:rsid w:val="00764EC9"/>
    <w:rsid w:val="0076688E"/>
    <w:rsid w:val="00770B05"/>
    <w:rsid w:val="00771EC8"/>
    <w:rsid w:val="00772F0B"/>
    <w:rsid w:val="007743DF"/>
    <w:rsid w:val="00784781"/>
    <w:rsid w:val="00784AFE"/>
    <w:rsid w:val="00790918"/>
    <w:rsid w:val="007919E3"/>
    <w:rsid w:val="00793342"/>
    <w:rsid w:val="0079416E"/>
    <w:rsid w:val="00796044"/>
    <w:rsid w:val="007973DF"/>
    <w:rsid w:val="007978D2"/>
    <w:rsid w:val="007A1F1D"/>
    <w:rsid w:val="007A3124"/>
    <w:rsid w:val="007A3320"/>
    <w:rsid w:val="007A3C2C"/>
    <w:rsid w:val="007A519F"/>
    <w:rsid w:val="007B1433"/>
    <w:rsid w:val="007B5967"/>
    <w:rsid w:val="007B5FB5"/>
    <w:rsid w:val="007B744F"/>
    <w:rsid w:val="007B7A8E"/>
    <w:rsid w:val="007C03A5"/>
    <w:rsid w:val="007C18CB"/>
    <w:rsid w:val="007C29A9"/>
    <w:rsid w:val="007C2F81"/>
    <w:rsid w:val="007C5785"/>
    <w:rsid w:val="007D30F9"/>
    <w:rsid w:val="007D53BC"/>
    <w:rsid w:val="007D57A0"/>
    <w:rsid w:val="007E0DFD"/>
    <w:rsid w:val="007E231B"/>
    <w:rsid w:val="007E2D3B"/>
    <w:rsid w:val="007E507F"/>
    <w:rsid w:val="007E7786"/>
    <w:rsid w:val="007F0CEC"/>
    <w:rsid w:val="007F1690"/>
    <w:rsid w:val="007F28E5"/>
    <w:rsid w:val="007F480A"/>
    <w:rsid w:val="007F6EAF"/>
    <w:rsid w:val="00801EF1"/>
    <w:rsid w:val="00805557"/>
    <w:rsid w:val="00805607"/>
    <w:rsid w:val="00805C1F"/>
    <w:rsid w:val="00806510"/>
    <w:rsid w:val="00806B81"/>
    <w:rsid w:val="00810C41"/>
    <w:rsid w:val="00810E3F"/>
    <w:rsid w:val="008133A1"/>
    <w:rsid w:val="008140DF"/>
    <w:rsid w:val="008145AC"/>
    <w:rsid w:val="00815477"/>
    <w:rsid w:val="00816844"/>
    <w:rsid w:val="0081798E"/>
    <w:rsid w:val="008200E7"/>
    <w:rsid w:val="00823A4B"/>
    <w:rsid w:val="00824447"/>
    <w:rsid w:val="00825D9E"/>
    <w:rsid w:val="00826EC2"/>
    <w:rsid w:val="00827363"/>
    <w:rsid w:val="00830CAE"/>
    <w:rsid w:val="008318A0"/>
    <w:rsid w:val="00834012"/>
    <w:rsid w:val="008351F6"/>
    <w:rsid w:val="008359C8"/>
    <w:rsid w:val="00836556"/>
    <w:rsid w:val="0083673C"/>
    <w:rsid w:val="00837129"/>
    <w:rsid w:val="00841B0C"/>
    <w:rsid w:val="008423DD"/>
    <w:rsid w:val="00845187"/>
    <w:rsid w:val="00847CCB"/>
    <w:rsid w:val="0085077B"/>
    <w:rsid w:val="00851028"/>
    <w:rsid w:val="00854F76"/>
    <w:rsid w:val="008552DC"/>
    <w:rsid w:val="00857922"/>
    <w:rsid w:val="008605DE"/>
    <w:rsid w:val="00860FD4"/>
    <w:rsid w:val="0086171D"/>
    <w:rsid w:val="00864BA4"/>
    <w:rsid w:val="008654DB"/>
    <w:rsid w:val="008703AF"/>
    <w:rsid w:val="008705F8"/>
    <w:rsid w:val="008762FF"/>
    <w:rsid w:val="00877D76"/>
    <w:rsid w:val="00881576"/>
    <w:rsid w:val="008819C7"/>
    <w:rsid w:val="00881D47"/>
    <w:rsid w:val="008824B4"/>
    <w:rsid w:val="0088424C"/>
    <w:rsid w:val="008853E5"/>
    <w:rsid w:val="008855E9"/>
    <w:rsid w:val="008869DF"/>
    <w:rsid w:val="008903CC"/>
    <w:rsid w:val="00890624"/>
    <w:rsid w:val="00890AC8"/>
    <w:rsid w:val="00892404"/>
    <w:rsid w:val="00892852"/>
    <w:rsid w:val="00892E9D"/>
    <w:rsid w:val="00893ABF"/>
    <w:rsid w:val="00894BFF"/>
    <w:rsid w:val="00896C48"/>
    <w:rsid w:val="00897827"/>
    <w:rsid w:val="008A0D8A"/>
    <w:rsid w:val="008A1D0F"/>
    <w:rsid w:val="008A201A"/>
    <w:rsid w:val="008A3799"/>
    <w:rsid w:val="008A3ADA"/>
    <w:rsid w:val="008B02F8"/>
    <w:rsid w:val="008B2134"/>
    <w:rsid w:val="008B435F"/>
    <w:rsid w:val="008B571B"/>
    <w:rsid w:val="008B60C6"/>
    <w:rsid w:val="008C153C"/>
    <w:rsid w:val="008C2022"/>
    <w:rsid w:val="008C2468"/>
    <w:rsid w:val="008C3244"/>
    <w:rsid w:val="008C48A6"/>
    <w:rsid w:val="008C616E"/>
    <w:rsid w:val="008C750A"/>
    <w:rsid w:val="008C795B"/>
    <w:rsid w:val="008D1650"/>
    <w:rsid w:val="008D1FBB"/>
    <w:rsid w:val="008D2144"/>
    <w:rsid w:val="008D2D1C"/>
    <w:rsid w:val="008D35FF"/>
    <w:rsid w:val="008D4A2F"/>
    <w:rsid w:val="008D5399"/>
    <w:rsid w:val="008D6152"/>
    <w:rsid w:val="008D726A"/>
    <w:rsid w:val="008D7C69"/>
    <w:rsid w:val="008E05B3"/>
    <w:rsid w:val="008E44D8"/>
    <w:rsid w:val="008E5BA7"/>
    <w:rsid w:val="008E62A1"/>
    <w:rsid w:val="008E7D32"/>
    <w:rsid w:val="008F20A9"/>
    <w:rsid w:val="008F32CF"/>
    <w:rsid w:val="008F3556"/>
    <w:rsid w:val="008F3649"/>
    <w:rsid w:val="008F62F5"/>
    <w:rsid w:val="009001BE"/>
    <w:rsid w:val="00902000"/>
    <w:rsid w:val="00903D89"/>
    <w:rsid w:val="009061D2"/>
    <w:rsid w:val="00907B69"/>
    <w:rsid w:val="00912F64"/>
    <w:rsid w:val="00913A9E"/>
    <w:rsid w:val="00914BF5"/>
    <w:rsid w:val="0091572F"/>
    <w:rsid w:val="00920FAB"/>
    <w:rsid w:val="009244C5"/>
    <w:rsid w:val="009246F5"/>
    <w:rsid w:val="009259E6"/>
    <w:rsid w:val="009275AA"/>
    <w:rsid w:val="00930EFF"/>
    <w:rsid w:val="00931576"/>
    <w:rsid w:val="00934364"/>
    <w:rsid w:val="00935647"/>
    <w:rsid w:val="00941F49"/>
    <w:rsid w:val="00942763"/>
    <w:rsid w:val="0094333F"/>
    <w:rsid w:val="00943377"/>
    <w:rsid w:val="009473FA"/>
    <w:rsid w:val="00947F2A"/>
    <w:rsid w:val="009513CA"/>
    <w:rsid w:val="009518C1"/>
    <w:rsid w:val="00953FC1"/>
    <w:rsid w:val="00961496"/>
    <w:rsid w:val="00961944"/>
    <w:rsid w:val="00964024"/>
    <w:rsid w:val="009664A8"/>
    <w:rsid w:val="00970799"/>
    <w:rsid w:val="009712C5"/>
    <w:rsid w:val="009741DD"/>
    <w:rsid w:val="00977507"/>
    <w:rsid w:val="00985611"/>
    <w:rsid w:val="00985FAF"/>
    <w:rsid w:val="009871CD"/>
    <w:rsid w:val="00990464"/>
    <w:rsid w:val="009957DC"/>
    <w:rsid w:val="00997203"/>
    <w:rsid w:val="00997833"/>
    <w:rsid w:val="00997BF4"/>
    <w:rsid w:val="009A3650"/>
    <w:rsid w:val="009A52A7"/>
    <w:rsid w:val="009A5435"/>
    <w:rsid w:val="009A5C1C"/>
    <w:rsid w:val="009A6240"/>
    <w:rsid w:val="009B02F9"/>
    <w:rsid w:val="009B0AAE"/>
    <w:rsid w:val="009B14E1"/>
    <w:rsid w:val="009B4024"/>
    <w:rsid w:val="009B4DF2"/>
    <w:rsid w:val="009B68B2"/>
    <w:rsid w:val="009C22E4"/>
    <w:rsid w:val="009C3249"/>
    <w:rsid w:val="009C3299"/>
    <w:rsid w:val="009C447F"/>
    <w:rsid w:val="009C4B8F"/>
    <w:rsid w:val="009C65C9"/>
    <w:rsid w:val="009C6EC3"/>
    <w:rsid w:val="009D0F55"/>
    <w:rsid w:val="009D2A97"/>
    <w:rsid w:val="009D30C2"/>
    <w:rsid w:val="009D383E"/>
    <w:rsid w:val="009D52A0"/>
    <w:rsid w:val="009E013E"/>
    <w:rsid w:val="009E11BA"/>
    <w:rsid w:val="009E1440"/>
    <w:rsid w:val="009E1967"/>
    <w:rsid w:val="009E1A57"/>
    <w:rsid w:val="009E1B72"/>
    <w:rsid w:val="009E328B"/>
    <w:rsid w:val="009E3611"/>
    <w:rsid w:val="009E3CD0"/>
    <w:rsid w:val="009E45DC"/>
    <w:rsid w:val="009F1257"/>
    <w:rsid w:val="009F2036"/>
    <w:rsid w:val="009F2EFB"/>
    <w:rsid w:val="009F3554"/>
    <w:rsid w:val="009F543B"/>
    <w:rsid w:val="009F68ED"/>
    <w:rsid w:val="00A00457"/>
    <w:rsid w:val="00A01E63"/>
    <w:rsid w:val="00A031AF"/>
    <w:rsid w:val="00A03995"/>
    <w:rsid w:val="00A0474A"/>
    <w:rsid w:val="00A04AA3"/>
    <w:rsid w:val="00A059E6"/>
    <w:rsid w:val="00A05AA3"/>
    <w:rsid w:val="00A06B09"/>
    <w:rsid w:val="00A076CF"/>
    <w:rsid w:val="00A13973"/>
    <w:rsid w:val="00A140B1"/>
    <w:rsid w:val="00A146B3"/>
    <w:rsid w:val="00A204AB"/>
    <w:rsid w:val="00A20D2A"/>
    <w:rsid w:val="00A22EC3"/>
    <w:rsid w:val="00A2320C"/>
    <w:rsid w:val="00A23299"/>
    <w:rsid w:val="00A23670"/>
    <w:rsid w:val="00A26891"/>
    <w:rsid w:val="00A2696A"/>
    <w:rsid w:val="00A27FDE"/>
    <w:rsid w:val="00A309A9"/>
    <w:rsid w:val="00A31550"/>
    <w:rsid w:val="00A33EC2"/>
    <w:rsid w:val="00A35CF4"/>
    <w:rsid w:val="00A42148"/>
    <w:rsid w:val="00A428C5"/>
    <w:rsid w:val="00A43682"/>
    <w:rsid w:val="00A45492"/>
    <w:rsid w:val="00A5069D"/>
    <w:rsid w:val="00A517FA"/>
    <w:rsid w:val="00A551AE"/>
    <w:rsid w:val="00A566D5"/>
    <w:rsid w:val="00A61277"/>
    <w:rsid w:val="00A6131E"/>
    <w:rsid w:val="00A62D03"/>
    <w:rsid w:val="00A63BB4"/>
    <w:rsid w:val="00A64FB2"/>
    <w:rsid w:val="00A66E4B"/>
    <w:rsid w:val="00A67ABD"/>
    <w:rsid w:val="00A710F1"/>
    <w:rsid w:val="00A71517"/>
    <w:rsid w:val="00A72273"/>
    <w:rsid w:val="00A7449F"/>
    <w:rsid w:val="00A75F3F"/>
    <w:rsid w:val="00A77B64"/>
    <w:rsid w:val="00A9088C"/>
    <w:rsid w:val="00A93571"/>
    <w:rsid w:val="00A93C4B"/>
    <w:rsid w:val="00A9491D"/>
    <w:rsid w:val="00A96095"/>
    <w:rsid w:val="00A965E8"/>
    <w:rsid w:val="00A96819"/>
    <w:rsid w:val="00A97245"/>
    <w:rsid w:val="00AA089A"/>
    <w:rsid w:val="00AA28F7"/>
    <w:rsid w:val="00AA2A61"/>
    <w:rsid w:val="00AA457F"/>
    <w:rsid w:val="00AA4962"/>
    <w:rsid w:val="00AB3994"/>
    <w:rsid w:val="00AB3FA0"/>
    <w:rsid w:val="00AB43CC"/>
    <w:rsid w:val="00AB67AD"/>
    <w:rsid w:val="00AB7A16"/>
    <w:rsid w:val="00AC06C6"/>
    <w:rsid w:val="00AC08C2"/>
    <w:rsid w:val="00AC0E2B"/>
    <w:rsid w:val="00AC2DAF"/>
    <w:rsid w:val="00AC3461"/>
    <w:rsid w:val="00AC36A2"/>
    <w:rsid w:val="00AC663E"/>
    <w:rsid w:val="00AD16F7"/>
    <w:rsid w:val="00AD1C68"/>
    <w:rsid w:val="00AD315D"/>
    <w:rsid w:val="00AD33CD"/>
    <w:rsid w:val="00AD395C"/>
    <w:rsid w:val="00AD6528"/>
    <w:rsid w:val="00AE15DF"/>
    <w:rsid w:val="00AE4A9C"/>
    <w:rsid w:val="00AE524E"/>
    <w:rsid w:val="00AE6312"/>
    <w:rsid w:val="00AE7066"/>
    <w:rsid w:val="00AE7ECA"/>
    <w:rsid w:val="00AF1EAA"/>
    <w:rsid w:val="00B00B78"/>
    <w:rsid w:val="00B00EEC"/>
    <w:rsid w:val="00B0160C"/>
    <w:rsid w:val="00B02AEB"/>
    <w:rsid w:val="00B0408E"/>
    <w:rsid w:val="00B04E47"/>
    <w:rsid w:val="00B076FA"/>
    <w:rsid w:val="00B11BB2"/>
    <w:rsid w:val="00B121B7"/>
    <w:rsid w:val="00B13B0F"/>
    <w:rsid w:val="00B13CA4"/>
    <w:rsid w:val="00B13EAE"/>
    <w:rsid w:val="00B14875"/>
    <w:rsid w:val="00B227AC"/>
    <w:rsid w:val="00B252AF"/>
    <w:rsid w:val="00B25919"/>
    <w:rsid w:val="00B26AEF"/>
    <w:rsid w:val="00B27939"/>
    <w:rsid w:val="00B30012"/>
    <w:rsid w:val="00B31C64"/>
    <w:rsid w:val="00B32E09"/>
    <w:rsid w:val="00B35BDD"/>
    <w:rsid w:val="00B3671B"/>
    <w:rsid w:val="00B37D37"/>
    <w:rsid w:val="00B37D4A"/>
    <w:rsid w:val="00B43951"/>
    <w:rsid w:val="00B447B4"/>
    <w:rsid w:val="00B44847"/>
    <w:rsid w:val="00B46575"/>
    <w:rsid w:val="00B47099"/>
    <w:rsid w:val="00B51346"/>
    <w:rsid w:val="00B528DE"/>
    <w:rsid w:val="00B532E3"/>
    <w:rsid w:val="00B53D43"/>
    <w:rsid w:val="00B54B62"/>
    <w:rsid w:val="00B5735E"/>
    <w:rsid w:val="00B60829"/>
    <w:rsid w:val="00B6316D"/>
    <w:rsid w:val="00B65CC4"/>
    <w:rsid w:val="00B71CF6"/>
    <w:rsid w:val="00B71F88"/>
    <w:rsid w:val="00B729D0"/>
    <w:rsid w:val="00B7344F"/>
    <w:rsid w:val="00B82651"/>
    <w:rsid w:val="00B874BC"/>
    <w:rsid w:val="00B91B7A"/>
    <w:rsid w:val="00B92AE6"/>
    <w:rsid w:val="00B97237"/>
    <w:rsid w:val="00B972B7"/>
    <w:rsid w:val="00BA07AF"/>
    <w:rsid w:val="00BA3905"/>
    <w:rsid w:val="00BA4ACA"/>
    <w:rsid w:val="00BA4B5C"/>
    <w:rsid w:val="00BA6BCF"/>
    <w:rsid w:val="00BA7B90"/>
    <w:rsid w:val="00BB0D65"/>
    <w:rsid w:val="00BB1239"/>
    <w:rsid w:val="00BB3503"/>
    <w:rsid w:val="00BB3BD2"/>
    <w:rsid w:val="00BB427D"/>
    <w:rsid w:val="00BB4361"/>
    <w:rsid w:val="00BB549E"/>
    <w:rsid w:val="00BB5898"/>
    <w:rsid w:val="00BB76CE"/>
    <w:rsid w:val="00BC01AE"/>
    <w:rsid w:val="00BC02DF"/>
    <w:rsid w:val="00BC041C"/>
    <w:rsid w:val="00BC18A6"/>
    <w:rsid w:val="00BC33B3"/>
    <w:rsid w:val="00BC3509"/>
    <w:rsid w:val="00BC3E14"/>
    <w:rsid w:val="00BC6431"/>
    <w:rsid w:val="00BC6541"/>
    <w:rsid w:val="00BD24E4"/>
    <w:rsid w:val="00BD2F99"/>
    <w:rsid w:val="00BD3FB2"/>
    <w:rsid w:val="00BD471B"/>
    <w:rsid w:val="00BD51D6"/>
    <w:rsid w:val="00BD60FD"/>
    <w:rsid w:val="00BE30DA"/>
    <w:rsid w:val="00BE3465"/>
    <w:rsid w:val="00BE3A1D"/>
    <w:rsid w:val="00BE3F55"/>
    <w:rsid w:val="00BE5375"/>
    <w:rsid w:val="00BE5B14"/>
    <w:rsid w:val="00BF13A6"/>
    <w:rsid w:val="00BF16C1"/>
    <w:rsid w:val="00BF3249"/>
    <w:rsid w:val="00BF6598"/>
    <w:rsid w:val="00BF71B7"/>
    <w:rsid w:val="00BF7BAE"/>
    <w:rsid w:val="00C0064A"/>
    <w:rsid w:val="00C00690"/>
    <w:rsid w:val="00C0587F"/>
    <w:rsid w:val="00C063D3"/>
    <w:rsid w:val="00C064EF"/>
    <w:rsid w:val="00C07B6B"/>
    <w:rsid w:val="00C10306"/>
    <w:rsid w:val="00C10D44"/>
    <w:rsid w:val="00C116AC"/>
    <w:rsid w:val="00C15B2A"/>
    <w:rsid w:val="00C15DF3"/>
    <w:rsid w:val="00C165F8"/>
    <w:rsid w:val="00C16D92"/>
    <w:rsid w:val="00C16FFC"/>
    <w:rsid w:val="00C211EB"/>
    <w:rsid w:val="00C2295A"/>
    <w:rsid w:val="00C22DA2"/>
    <w:rsid w:val="00C232E0"/>
    <w:rsid w:val="00C234D7"/>
    <w:rsid w:val="00C269DD"/>
    <w:rsid w:val="00C27D58"/>
    <w:rsid w:val="00C3019E"/>
    <w:rsid w:val="00C31087"/>
    <w:rsid w:val="00C3223D"/>
    <w:rsid w:val="00C3293A"/>
    <w:rsid w:val="00C33CFC"/>
    <w:rsid w:val="00C34402"/>
    <w:rsid w:val="00C34D8C"/>
    <w:rsid w:val="00C357A2"/>
    <w:rsid w:val="00C362F0"/>
    <w:rsid w:val="00C40278"/>
    <w:rsid w:val="00C404F3"/>
    <w:rsid w:val="00C409A4"/>
    <w:rsid w:val="00C418A1"/>
    <w:rsid w:val="00C41943"/>
    <w:rsid w:val="00C435D1"/>
    <w:rsid w:val="00C460DA"/>
    <w:rsid w:val="00C465D0"/>
    <w:rsid w:val="00C52447"/>
    <w:rsid w:val="00C537F8"/>
    <w:rsid w:val="00C54120"/>
    <w:rsid w:val="00C55ED7"/>
    <w:rsid w:val="00C56C73"/>
    <w:rsid w:val="00C56D17"/>
    <w:rsid w:val="00C573B4"/>
    <w:rsid w:val="00C57977"/>
    <w:rsid w:val="00C60021"/>
    <w:rsid w:val="00C60026"/>
    <w:rsid w:val="00C63C05"/>
    <w:rsid w:val="00C63E82"/>
    <w:rsid w:val="00C64803"/>
    <w:rsid w:val="00C64A7D"/>
    <w:rsid w:val="00C6518E"/>
    <w:rsid w:val="00C653C8"/>
    <w:rsid w:val="00C66645"/>
    <w:rsid w:val="00C72123"/>
    <w:rsid w:val="00C72DB3"/>
    <w:rsid w:val="00C75FE9"/>
    <w:rsid w:val="00C763B0"/>
    <w:rsid w:val="00C76AAD"/>
    <w:rsid w:val="00C76C9E"/>
    <w:rsid w:val="00C76E8B"/>
    <w:rsid w:val="00C8093F"/>
    <w:rsid w:val="00C8187B"/>
    <w:rsid w:val="00C825EB"/>
    <w:rsid w:val="00C84203"/>
    <w:rsid w:val="00C845FA"/>
    <w:rsid w:val="00C86DC4"/>
    <w:rsid w:val="00C87A62"/>
    <w:rsid w:val="00C952A2"/>
    <w:rsid w:val="00C95A78"/>
    <w:rsid w:val="00C95CD7"/>
    <w:rsid w:val="00C96960"/>
    <w:rsid w:val="00C96F8E"/>
    <w:rsid w:val="00C97719"/>
    <w:rsid w:val="00C97FDC"/>
    <w:rsid w:val="00CA4CC0"/>
    <w:rsid w:val="00CB2BF5"/>
    <w:rsid w:val="00CB3B20"/>
    <w:rsid w:val="00CB3C85"/>
    <w:rsid w:val="00CB4547"/>
    <w:rsid w:val="00CB5EB2"/>
    <w:rsid w:val="00CC0B74"/>
    <w:rsid w:val="00CC3046"/>
    <w:rsid w:val="00CC4E2B"/>
    <w:rsid w:val="00CC5142"/>
    <w:rsid w:val="00CC5D1A"/>
    <w:rsid w:val="00CC70F0"/>
    <w:rsid w:val="00CD0079"/>
    <w:rsid w:val="00CD1EE6"/>
    <w:rsid w:val="00CD2D5D"/>
    <w:rsid w:val="00CD3773"/>
    <w:rsid w:val="00CD5A82"/>
    <w:rsid w:val="00CD62E3"/>
    <w:rsid w:val="00CD7B56"/>
    <w:rsid w:val="00CE0AE7"/>
    <w:rsid w:val="00CE11C4"/>
    <w:rsid w:val="00CE31B6"/>
    <w:rsid w:val="00CF0C1F"/>
    <w:rsid w:val="00CF228D"/>
    <w:rsid w:val="00CF5EA8"/>
    <w:rsid w:val="00D05909"/>
    <w:rsid w:val="00D10F3A"/>
    <w:rsid w:val="00D11B12"/>
    <w:rsid w:val="00D129B4"/>
    <w:rsid w:val="00D134D2"/>
    <w:rsid w:val="00D15F5A"/>
    <w:rsid w:val="00D16573"/>
    <w:rsid w:val="00D24894"/>
    <w:rsid w:val="00D33306"/>
    <w:rsid w:val="00D33E1C"/>
    <w:rsid w:val="00D40AD9"/>
    <w:rsid w:val="00D44446"/>
    <w:rsid w:val="00D45141"/>
    <w:rsid w:val="00D45900"/>
    <w:rsid w:val="00D501EE"/>
    <w:rsid w:val="00D504AF"/>
    <w:rsid w:val="00D5266E"/>
    <w:rsid w:val="00D55C05"/>
    <w:rsid w:val="00D55F0F"/>
    <w:rsid w:val="00D5602D"/>
    <w:rsid w:val="00D615A7"/>
    <w:rsid w:val="00D61BBD"/>
    <w:rsid w:val="00D62295"/>
    <w:rsid w:val="00D63383"/>
    <w:rsid w:val="00D64357"/>
    <w:rsid w:val="00D67E25"/>
    <w:rsid w:val="00D715A5"/>
    <w:rsid w:val="00D732A0"/>
    <w:rsid w:val="00D73AD5"/>
    <w:rsid w:val="00D74524"/>
    <w:rsid w:val="00D76F96"/>
    <w:rsid w:val="00D8019D"/>
    <w:rsid w:val="00D80B53"/>
    <w:rsid w:val="00D8573E"/>
    <w:rsid w:val="00D8794C"/>
    <w:rsid w:val="00D9004E"/>
    <w:rsid w:val="00D90A25"/>
    <w:rsid w:val="00D90A32"/>
    <w:rsid w:val="00D90CB4"/>
    <w:rsid w:val="00D9165A"/>
    <w:rsid w:val="00D93DC1"/>
    <w:rsid w:val="00D947E3"/>
    <w:rsid w:val="00DA0956"/>
    <w:rsid w:val="00DA2047"/>
    <w:rsid w:val="00DA2B3F"/>
    <w:rsid w:val="00DA3299"/>
    <w:rsid w:val="00DA3B9B"/>
    <w:rsid w:val="00DA44ED"/>
    <w:rsid w:val="00DA4952"/>
    <w:rsid w:val="00DA4CB3"/>
    <w:rsid w:val="00DA5175"/>
    <w:rsid w:val="00DA557F"/>
    <w:rsid w:val="00DA7486"/>
    <w:rsid w:val="00DA7C16"/>
    <w:rsid w:val="00DA7DA4"/>
    <w:rsid w:val="00DB050C"/>
    <w:rsid w:val="00DB3C10"/>
    <w:rsid w:val="00DC0AA5"/>
    <w:rsid w:val="00DC2E8B"/>
    <w:rsid w:val="00DC365C"/>
    <w:rsid w:val="00DC3E27"/>
    <w:rsid w:val="00DC5DAB"/>
    <w:rsid w:val="00DC6058"/>
    <w:rsid w:val="00DC6072"/>
    <w:rsid w:val="00DD02EB"/>
    <w:rsid w:val="00DD5D4F"/>
    <w:rsid w:val="00DE1415"/>
    <w:rsid w:val="00DE2EC2"/>
    <w:rsid w:val="00DE3830"/>
    <w:rsid w:val="00DE4D55"/>
    <w:rsid w:val="00DE5367"/>
    <w:rsid w:val="00DE6D21"/>
    <w:rsid w:val="00DE73A9"/>
    <w:rsid w:val="00DF1FFC"/>
    <w:rsid w:val="00DF219A"/>
    <w:rsid w:val="00DF3C4B"/>
    <w:rsid w:val="00DF526B"/>
    <w:rsid w:val="00E00CFE"/>
    <w:rsid w:val="00E01772"/>
    <w:rsid w:val="00E01F7E"/>
    <w:rsid w:val="00E04B30"/>
    <w:rsid w:val="00E062E5"/>
    <w:rsid w:val="00E07EE9"/>
    <w:rsid w:val="00E10491"/>
    <w:rsid w:val="00E114DD"/>
    <w:rsid w:val="00E116B7"/>
    <w:rsid w:val="00E11C0E"/>
    <w:rsid w:val="00E12165"/>
    <w:rsid w:val="00E123F5"/>
    <w:rsid w:val="00E154DF"/>
    <w:rsid w:val="00E156A5"/>
    <w:rsid w:val="00E15F0C"/>
    <w:rsid w:val="00E16932"/>
    <w:rsid w:val="00E212F0"/>
    <w:rsid w:val="00E2460F"/>
    <w:rsid w:val="00E26C38"/>
    <w:rsid w:val="00E30E65"/>
    <w:rsid w:val="00E32412"/>
    <w:rsid w:val="00E32515"/>
    <w:rsid w:val="00E32A04"/>
    <w:rsid w:val="00E3380E"/>
    <w:rsid w:val="00E33D78"/>
    <w:rsid w:val="00E34A67"/>
    <w:rsid w:val="00E353BB"/>
    <w:rsid w:val="00E37816"/>
    <w:rsid w:val="00E37841"/>
    <w:rsid w:val="00E408F6"/>
    <w:rsid w:val="00E409AE"/>
    <w:rsid w:val="00E42D0C"/>
    <w:rsid w:val="00E447A8"/>
    <w:rsid w:val="00E44CA4"/>
    <w:rsid w:val="00E46705"/>
    <w:rsid w:val="00E46FE6"/>
    <w:rsid w:val="00E47FC4"/>
    <w:rsid w:val="00E54452"/>
    <w:rsid w:val="00E54CC1"/>
    <w:rsid w:val="00E57528"/>
    <w:rsid w:val="00E60CFB"/>
    <w:rsid w:val="00E61081"/>
    <w:rsid w:val="00E6282D"/>
    <w:rsid w:val="00E6333C"/>
    <w:rsid w:val="00E63E44"/>
    <w:rsid w:val="00E644DA"/>
    <w:rsid w:val="00E70980"/>
    <w:rsid w:val="00E70EE5"/>
    <w:rsid w:val="00E713C3"/>
    <w:rsid w:val="00E748A0"/>
    <w:rsid w:val="00E778D2"/>
    <w:rsid w:val="00E824E4"/>
    <w:rsid w:val="00E83997"/>
    <w:rsid w:val="00E84795"/>
    <w:rsid w:val="00E84DF4"/>
    <w:rsid w:val="00E90E4A"/>
    <w:rsid w:val="00E92651"/>
    <w:rsid w:val="00E92FEA"/>
    <w:rsid w:val="00E95AFA"/>
    <w:rsid w:val="00E960E1"/>
    <w:rsid w:val="00EA157A"/>
    <w:rsid w:val="00EA15C5"/>
    <w:rsid w:val="00EA1858"/>
    <w:rsid w:val="00EA1992"/>
    <w:rsid w:val="00EA1BA5"/>
    <w:rsid w:val="00EA2F7D"/>
    <w:rsid w:val="00EA3114"/>
    <w:rsid w:val="00EA37D5"/>
    <w:rsid w:val="00EA50D4"/>
    <w:rsid w:val="00EA576A"/>
    <w:rsid w:val="00EA7770"/>
    <w:rsid w:val="00EB0920"/>
    <w:rsid w:val="00EB10BD"/>
    <w:rsid w:val="00EB1B98"/>
    <w:rsid w:val="00EB1BDB"/>
    <w:rsid w:val="00EB2726"/>
    <w:rsid w:val="00EB3580"/>
    <w:rsid w:val="00EB6A3A"/>
    <w:rsid w:val="00EC101E"/>
    <w:rsid w:val="00EC5B9A"/>
    <w:rsid w:val="00ED0166"/>
    <w:rsid w:val="00ED0230"/>
    <w:rsid w:val="00ED24D2"/>
    <w:rsid w:val="00ED3947"/>
    <w:rsid w:val="00ED6D95"/>
    <w:rsid w:val="00ED7443"/>
    <w:rsid w:val="00EE0045"/>
    <w:rsid w:val="00EE061F"/>
    <w:rsid w:val="00EE0CB2"/>
    <w:rsid w:val="00EE225E"/>
    <w:rsid w:val="00EE2F65"/>
    <w:rsid w:val="00EE7455"/>
    <w:rsid w:val="00EF01BA"/>
    <w:rsid w:val="00EF13FF"/>
    <w:rsid w:val="00EF2925"/>
    <w:rsid w:val="00EF697A"/>
    <w:rsid w:val="00EF7344"/>
    <w:rsid w:val="00EF76F1"/>
    <w:rsid w:val="00EF7B8E"/>
    <w:rsid w:val="00F02CA7"/>
    <w:rsid w:val="00F056B9"/>
    <w:rsid w:val="00F06851"/>
    <w:rsid w:val="00F076E2"/>
    <w:rsid w:val="00F0776F"/>
    <w:rsid w:val="00F07EC9"/>
    <w:rsid w:val="00F1118A"/>
    <w:rsid w:val="00F1240C"/>
    <w:rsid w:val="00F12EC6"/>
    <w:rsid w:val="00F13CDE"/>
    <w:rsid w:val="00F14B49"/>
    <w:rsid w:val="00F168A7"/>
    <w:rsid w:val="00F16D8E"/>
    <w:rsid w:val="00F17873"/>
    <w:rsid w:val="00F20A46"/>
    <w:rsid w:val="00F21E36"/>
    <w:rsid w:val="00F22C38"/>
    <w:rsid w:val="00F23B29"/>
    <w:rsid w:val="00F24EAF"/>
    <w:rsid w:val="00F25E8C"/>
    <w:rsid w:val="00F30EAC"/>
    <w:rsid w:val="00F313AC"/>
    <w:rsid w:val="00F340E2"/>
    <w:rsid w:val="00F3643A"/>
    <w:rsid w:val="00F36631"/>
    <w:rsid w:val="00F40859"/>
    <w:rsid w:val="00F40A91"/>
    <w:rsid w:val="00F41664"/>
    <w:rsid w:val="00F42287"/>
    <w:rsid w:val="00F4232B"/>
    <w:rsid w:val="00F437C0"/>
    <w:rsid w:val="00F437F9"/>
    <w:rsid w:val="00F45AAE"/>
    <w:rsid w:val="00F45E06"/>
    <w:rsid w:val="00F45FC5"/>
    <w:rsid w:val="00F50501"/>
    <w:rsid w:val="00F50504"/>
    <w:rsid w:val="00F5111D"/>
    <w:rsid w:val="00F51F65"/>
    <w:rsid w:val="00F55F59"/>
    <w:rsid w:val="00F60C5E"/>
    <w:rsid w:val="00F61439"/>
    <w:rsid w:val="00F627CA"/>
    <w:rsid w:val="00F62D47"/>
    <w:rsid w:val="00F67574"/>
    <w:rsid w:val="00F71835"/>
    <w:rsid w:val="00F75DCD"/>
    <w:rsid w:val="00F75F2B"/>
    <w:rsid w:val="00F86B36"/>
    <w:rsid w:val="00F87C3C"/>
    <w:rsid w:val="00F9253A"/>
    <w:rsid w:val="00F94E3B"/>
    <w:rsid w:val="00F95D12"/>
    <w:rsid w:val="00FA03E8"/>
    <w:rsid w:val="00FA1988"/>
    <w:rsid w:val="00FA6492"/>
    <w:rsid w:val="00FB111C"/>
    <w:rsid w:val="00FB4142"/>
    <w:rsid w:val="00FB4D91"/>
    <w:rsid w:val="00FB5E2B"/>
    <w:rsid w:val="00FB5F64"/>
    <w:rsid w:val="00FB7AF7"/>
    <w:rsid w:val="00FC08D0"/>
    <w:rsid w:val="00FC0ECF"/>
    <w:rsid w:val="00FC3A35"/>
    <w:rsid w:val="00FC47DB"/>
    <w:rsid w:val="00FC6323"/>
    <w:rsid w:val="00FC6B7C"/>
    <w:rsid w:val="00FC7929"/>
    <w:rsid w:val="00FC7DDC"/>
    <w:rsid w:val="00FD1804"/>
    <w:rsid w:val="00FD2C54"/>
    <w:rsid w:val="00FD7374"/>
    <w:rsid w:val="00FD7C6E"/>
    <w:rsid w:val="00FE166D"/>
    <w:rsid w:val="00FE1B89"/>
    <w:rsid w:val="00FE37A7"/>
    <w:rsid w:val="00FE4A83"/>
    <w:rsid w:val="00FE5883"/>
    <w:rsid w:val="00FE5C5D"/>
    <w:rsid w:val="00FF1439"/>
    <w:rsid w:val="00FF3B7C"/>
    <w:rsid w:val="00FF5A9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992"/>
    <w:rPr>
      <w:sz w:val="28"/>
      <w:szCs w:val="28"/>
      <w:lang w:eastAsia="ru-RU"/>
    </w:rPr>
  </w:style>
  <w:style w:type="paragraph" w:styleId="1">
    <w:name w:val="heading 1"/>
    <w:basedOn w:val="a"/>
    <w:next w:val="a"/>
    <w:link w:val="10"/>
    <w:uiPriority w:val="99"/>
    <w:qFormat/>
    <w:rsid w:val="00A204AB"/>
    <w:pPr>
      <w:keepNext/>
      <w:spacing w:before="240" w:after="60"/>
      <w:outlineLvl w:val="0"/>
    </w:pPr>
    <w:rPr>
      <w:rFonts w:ascii="Arial" w:hAnsi="Arial" w:cs="Arial"/>
      <w:b/>
      <w:bCs/>
      <w:kern w:val="32"/>
      <w:sz w:val="32"/>
      <w:szCs w:val="32"/>
    </w:rPr>
  </w:style>
  <w:style w:type="paragraph" w:styleId="3">
    <w:name w:val="heading 3"/>
    <w:basedOn w:val="a"/>
    <w:link w:val="30"/>
    <w:uiPriority w:val="99"/>
    <w:qFormat/>
    <w:rsid w:val="00347F49"/>
    <w:pPr>
      <w:spacing w:before="100" w:beforeAutospacing="1" w:after="100" w:afterAutospacing="1"/>
      <w:outlineLvl w:val="2"/>
    </w:pPr>
    <w:rPr>
      <w:b/>
      <w:bCs/>
      <w:sz w:val="27"/>
      <w:szCs w:val="27"/>
      <w:lang w:eastAsia="uk-UA"/>
    </w:rPr>
  </w:style>
  <w:style w:type="paragraph" w:styleId="6">
    <w:name w:val="heading 6"/>
    <w:basedOn w:val="a"/>
    <w:next w:val="a"/>
    <w:link w:val="60"/>
    <w:uiPriority w:val="99"/>
    <w:qFormat/>
    <w:rsid w:val="00CD3773"/>
    <w:pPr>
      <w:spacing w:before="240" w:after="60"/>
      <w:outlineLvl w:val="5"/>
    </w:pPr>
    <w:rPr>
      <w:rFonts w:ascii="Calibri" w:hAnsi="Calibri" w:cs="Calibri"/>
      <w:b/>
      <w:bCs/>
      <w:sz w:val="22"/>
      <w:szCs w:val="22"/>
    </w:rPr>
  </w:style>
  <w:style w:type="paragraph" w:styleId="8">
    <w:name w:val="heading 8"/>
    <w:basedOn w:val="a"/>
    <w:next w:val="a"/>
    <w:link w:val="80"/>
    <w:uiPriority w:val="99"/>
    <w:qFormat/>
    <w:rsid w:val="00A204AB"/>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66911"/>
    <w:rPr>
      <w:rFonts w:ascii="Cambria" w:hAnsi="Cambria" w:cs="Cambria"/>
      <w:b/>
      <w:bCs/>
      <w:kern w:val="32"/>
      <w:sz w:val="32"/>
      <w:szCs w:val="32"/>
      <w:lang w:eastAsia="ru-RU"/>
    </w:rPr>
  </w:style>
  <w:style w:type="character" w:customStyle="1" w:styleId="30">
    <w:name w:val="Заголовок 3 Знак"/>
    <w:basedOn w:val="a0"/>
    <w:link w:val="3"/>
    <w:uiPriority w:val="99"/>
    <w:locked/>
    <w:rsid w:val="00166911"/>
    <w:rPr>
      <w:rFonts w:ascii="Cambria" w:hAnsi="Cambria" w:cs="Cambria"/>
      <w:b/>
      <w:bCs/>
      <w:sz w:val="26"/>
      <w:szCs w:val="26"/>
      <w:lang w:eastAsia="ru-RU"/>
    </w:rPr>
  </w:style>
  <w:style w:type="character" w:customStyle="1" w:styleId="60">
    <w:name w:val="Заголовок 6 Знак"/>
    <w:basedOn w:val="a0"/>
    <w:link w:val="6"/>
    <w:uiPriority w:val="99"/>
    <w:semiHidden/>
    <w:locked/>
    <w:rsid w:val="00CD3773"/>
    <w:rPr>
      <w:rFonts w:ascii="Calibri" w:hAnsi="Calibri" w:cs="Calibri"/>
      <w:b/>
      <w:bCs/>
      <w:sz w:val="22"/>
      <w:szCs w:val="22"/>
      <w:lang w:val="uk-UA"/>
    </w:rPr>
  </w:style>
  <w:style w:type="character" w:customStyle="1" w:styleId="80">
    <w:name w:val="Заголовок 8 Знак"/>
    <w:basedOn w:val="a0"/>
    <w:link w:val="8"/>
    <w:uiPriority w:val="99"/>
    <w:semiHidden/>
    <w:locked/>
    <w:rsid w:val="00166911"/>
    <w:rPr>
      <w:rFonts w:ascii="Calibri" w:hAnsi="Calibri" w:cs="Calibri"/>
      <w:i/>
      <w:iCs/>
      <w:sz w:val="24"/>
      <w:szCs w:val="24"/>
      <w:lang w:eastAsia="ru-RU"/>
    </w:rPr>
  </w:style>
  <w:style w:type="paragraph" w:styleId="31">
    <w:name w:val="Body Text Indent 3"/>
    <w:basedOn w:val="a"/>
    <w:link w:val="32"/>
    <w:uiPriority w:val="99"/>
    <w:rsid w:val="00EA1992"/>
    <w:pPr>
      <w:ind w:left="567" w:firstLine="851"/>
      <w:jc w:val="both"/>
    </w:pPr>
    <w:rPr>
      <w:sz w:val="24"/>
      <w:szCs w:val="24"/>
    </w:rPr>
  </w:style>
  <w:style w:type="character" w:customStyle="1" w:styleId="32">
    <w:name w:val="Основний текст з відступом 3 Знак"/>
    <w:basedOn w:val="a0"/>
    <w:link w:val="31"/>
    <w:uiPriority w:val="99"/>
    <w:locked/>
    <w:rsid w:val="00AC2DAF"/>
    <w:rPr>
      <w:sz w:val="24"/>
      <w:szCs w:val="24"/>
      <w:lang w:val="uk-UA"/>
    </w:rPr>
  </w:style>
  <w:style w:type="table" w:styleId="a3">
    <w:name w:val="Table Grid"/>
    <w:basedOn w:val="a1"/>
    <w:uiPriority w:val="59"/>
    <w:rsid w:val="00EA199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347F49"/>
    <w:pPr>
      <w:spacing w:before="100" w:beforeAutospacing="1" w:after="100" w:afterAutospacing="1"/>
    </w:pPr>
    <w:rPr>
      <w:sz w:val="24"/>
      <w:szCs w:val="24"/>
      <w:lang w:eastAsia="uk-UA"/>
    </w:rPr>
  </w:style>
  <w:style w:type="paragraph" w:styleId="2">
    <w:name w:val="Body Text Indent 2"/>
    <w:basedOn w:val="a"/>
    <w:link w:val="20"/>
    <w:uiPriority w:val="99"/>
    <w:rsid w:val="00347F49"/>
    <w:pPr>
      <w:spacing w:after="120" w:line="480" w:lineRule="auto"/>
      <w:ind w:left="283"/>
    </w:pPr>
  </w:style>
  <w:style w:type="character" w:customStyle="1" w:styleId="20">
    <w:name w:val="Основний текст з відступом 2 Знак"/>
    <w:basedOn w:val="a0"/>
    <w:link w:val="2"/>
    <w:uiPriority w:val="99"/>
    <w:semiHidden/>
    <w:locked/>
    <w:rsid w:val="00166911"/>
    <w:rPr>
      <w:sz w:val="28"/>
      <w:szCs w:val="28"/>
      <w:lang w:eastAsia="ru-RU"/>
    </w:rPr>
  </w:style>
  <w:style w:type="paragraph" w:customStyle="1" w:styleId="a5">
    <w:name w:val="íîðìàëüíèé"/>
    <w:basedOn w:val="a"/>
    <w:uiPriority w:val="99"/>
    <w:rsid w:val="00A204AB"/>
    <w:pPr>
      <w:widowControl w:val="0"/>
      <w:overflowPunct w:val="0"/>
      <w:autoSpaceDE w:val="0"/>
      <w:autoSpaceDN w:val="0"/>
      <w:adjustRightInd w:val="0"/>
      <w:textAlignment w:val="baseline"/>
    </w:pPr>
    <w:rPr>
      <w:lang w:val="en-US"/>
    </w:rPr>
  </w:style>
  <w:style w:type="paragraph" w:styleId="a6">
    <w:name w:val="Body Text"/>
    <w:basedOn w:val="a"/>
    <w:link w:val="a7"/>
    <w:uiPriority w:val="99"/>
    <w:rsid w:val="00D76F96"/>
    <w:pPr>
      <w:spacing w:after="120"/>
    </w:pPr>
  </w:style>
  <w:style w:type="character" w:customStyle="1" w:styleId="a7">
    <w:name w:val="Основний текст Знак"/>
    <w:basedOn w:val="a0"/>
    <w:link w:val="a6"/>
    <w:uiPriority w:val="99"/>
    <w:locked/>
    <w:rsid w:val="00166911"/>
    <w:rPr>
      <w:sz w:val="28"/>
      <w:szCs w:val="28"/>
      <w:lang w:eastAsia="ru-RU"/>
    </w:rPr>
  </w:style>
  <w:style w:type="paragraph" w:styleId="a8">
    <w:name w:val="Body Text Indent"/>
    <w:basedOn w:val="a"/>
    <w:link w:val="a9"/>
    <w:uiPriority w:val="99"/>
    <w:rsid w:val="00D76F96"/>
    <w:pPr>
      <w:spacing w:after="120"/>
      <w:ind w:left="283"/>
    </w:pPr>
  </w:style>
  <w:style w:type="character" w:customStyle="1" w:styleId="a9">
    <w:name w:val="Основний текст з відступом Знак"/>
    <w:basedOn w:val="a0"/>
    <w:link w:val="a8"/>
    <w:uiPriority w:val="99"/>
    <w:semiHidden/>
    <w:locked/>
    <w:rsid w:val="00166911"/>
    <w:rPr>
      <w:sz w:val="28"/>
      <w:szCs w:val="28"/>
      <w:lang w:eastAsia="ru-RU"/>
    </w:rPr>
  </w:style>
  <w:style w:type="paragraph" w:styleId="aa">
    <w:name w:val="footer"/>
    <w:basedOn w:val="a"/>
    <w:link w:val="ab"/>
    <w:uiPriority w:val="99"/>
    <w:rsid w:val="00F07EC9"/>
    <w:pPr>
      <w:tabs>
        <w:tab w:val="center" w:pos="4819"/>
        <w:tab w:val="right" w:pos="9639"/>
      </w:tabs>
    </w:pPr>
  </w:style>
  <w:style w:type="character" w:customStyle="1" w:styleId="ab">
    <w:name w:val="Нижній колонтитул Знак"/>
    <w:basedOn w:val="a0"/>
    <w:link w:val="aa"/>
    <w:uiPriority w:val="99"/>
    <w:semiHidden/>
    <w:locked/>
    <w:rsid w:val="00166911"/>
    <w:rPr>
      <w:sz w:val="28"/>
      <w:szCs w:val="28"/>
      <w:lang w:eastAsia="ru-RU"/>
    </w:rPr>
  </w:style>
  <w:style w:type="character" w:styleId="ac">
    <w:name w:val="page number"/>
    <w:basedOn w:val="a0"/>
    <w:uiPriority w:val="99"/>
    <w:rsid w:val="00F07EC9"/>
  </w:style>
  <w:style w:type="paragraph" w:styleId="ad">
    <w:name w:val="header"/>
    <w:basedOn w:val="a"/>
    <w:link w:val="ae"/>
    <w:uiPriority w:val="99"/>
    <w:rsid w:val="00BD3FB2"/>
    <w:pPr>
      <w:tabs>
        <w:tab w:val="center" w:pos="4677"/>
        <w:tab w:val="right" w:pos="9355"/>
      </w:tabs>
    </w:pPr>
    <w:rPr>
      <w:lang w:val="ru-RU"/>
    </w:rPr>
  </w:style>
  <w:style w:type="character" w:customStyle="1" w:styleId="ae">
    <w:name w:val="Верхній колонтитул Знак"/>
    <w:basedOn w:val="a0"/>
    <w:link w:val="ad"/>
    <w:uiPriority w:val="99"/>
    <w:locked/>
    <w:rsid w:val="001B48C1"/>
    <w:rPr>
      <w:sz w:val="28"/>
      <w:szCs w:val="28"/>
    </w:rPr>
  </w:style>
  <w:style w:type="paragraph" w:customStyle="1" w:styleId="af">
    <w:name w:val="Знак"/>
    <w:basedOn w:val="a"/>
    <w:uiPriority w:val="99"/>
    <w:rsid w:val="00531B2E"/>
    <w:rPr>
      <w:rFonts w:ascii="Verdana" w:hAnsi="Verdana" w:cs="Verdana"/>
      <w:sz w:val="20"/>
      <w:szCs w:val="20"/>
      <w:lang w:val="en-US" w:eastAsia="en-US"/>
    </w:rPr>
  </w:style>
  <w:style w:type="character" w:styleId="af0">
    <w:name w:val="Hyperlink"/>
    <w:basedOn w:val="a0"/>
    <w:uiPriority w:val="99"/>
    <w:rsid w:val="00C269DD"/>
    <w:rPr>
      <w:color w:val="0000FF"/>
      <w:u w:val="single"/>
    </w:rPr>
  </w:style>
  <w:style w:type="paragraph" w:customStyle="1" w:styleId="320">
    <w:name w:val="Основной текст с отступом 32"/>
    <w:basedOn w:val="a"/>
    <w:uiPriority w:val="99"/>
    <w:rsid w:val="00044381"/>
    <w:pPr>
      <w:suppressAutoHyphens/>
      <w:ind w:right="-52" w:firstLine="709"/>
      <w:jc w:val="both"/>
    </w:pPr>
    <w:rPr>
      <w:lang w:eastAsia="ar-SA"/>
    </w:rPr>
  </w:style>
  <w:style w:type="paragraph" w:customStyle="1" w:styleId="310">
    <w:name w:val="Основной текст с отступом 31"/>
    <w:basedOn w:val="a"/>
    <w:uiPriority w:val="99"/>
    <w:rsid w:val="00044381"/>
    <w:pPr>
      <w:suppressAutoHyphens/>
      <w:ind w:right="-52" w:firstLine="709"/>
      <w:jc w:val="both"/>
    </w:pPr>
    <w:rPr>
      <w:lang w:eastAsia="ar-SA"/>
    </w:rPr>
  </w:style>
  <w:style w:type="paragraph" w:customStyle="1" w:styleId="11">
    <w:name w:val="Без интервала1"/>
    <w:uiPriority w:val="99"/>
    <w:rsid w:val="00CD0079"/>
    <w:pPr>
      <w:widowControl w:val="0"/>
      <w:suppressAutoHyphens/>
    </w:pPr>
    <w:rPr>
      <w:rFonts w:ascii="Liberation Serif" w:eastAsia="FZSongTi" w:hAnsi="Liberation Serif" w:cs="Liberation Serif"/>
      <w:kern w:val="1"/>
      <w:sz w:val="24"/>
      <w:szCs w:val="24"/>
      <w:lang w:val="ru-RU" w:eastAsia="hi-IN" w:bidi="hi-IN"/>
    </w:rPr>
  </w:style>
  <w:style w:type="paragraph" w:styleId="af1">
    <w:name w:val="Balloon Text"/>
    <w:basedOn w:val="a"/>
    <w:link w:val="af2"/>
    <w:uiPriority w:val="99"/>
    <w:semiHidden/>
    <w:rsid w:val="00E3380E"/>
    <w:rPr>
      <w:rFonts w:ascii="Tahoma" w:hAnsi="Tahoma" w:cs="Tahoma"/>
      <w:sz w:val="16"/>
      <w:szCs w:val="16"/>
    </w:rPr>
  </w:style>
  <w:style w:type="character" w:customStyle="1" w:styleId="af2">
    <w:name w:val="Текст у виносці Знак"/>
    <w:basedOn w:val="a0"/>
    <w:link w:val="af1"/>
    <w:uiPriority w:val="99"/>
    <w:semiHidden/>
    <w:locked/>
    <w:rsid w:val="00166911"/>
    <w:rPr>
      <w:sz w:val="2"/>
      <w:szCs w:val="2"/>
      <w:lang w:eastAsia="ru-RU"/>
    </w:rPr>
  </w:style>
  <w:style w:type="paragraph" w:customStyle="1" w:styleId="311">
    <w:name w:val="Основний текст з відступом 31"/>
    <w:basedOn w:val="a"/>
    <w:uiPriority w:val="99"/>
    <w:rsid w:val="00931576"/>
    <w:pPr>
      <w:tabs>
        <w:tab w:val="left" w:pos="4820"/>
        <w:tab w:val="left" w:pos="8080"/>
      </w:tabs>
      <w:suppressAutoHyphens/>
      <w:ind w:left="-284"/>
      <w:jc w:val="both"/>
    </w:pPr>
    <w:rPr>
      <w:sz w:val="32"/>
      <w:szCs w:val="32"/>
      <w:lang w:val="en-US" w:eastAsia="ar-SA"/>
    </w:rPr>
  </w:style>
  <w:style w:type="paragraph" w:customStyle="1" w:styleId="12">
    <w:name w:val="Абзац списка1"/>
    <w:basedOn w:val="a"/>
    <w:uiPriority w:val="99"/>
    <w:rsid w:val="006A1ED6"/>
    <w:pPr>
      <w:ind w:left="708"/>
    </w:pPr>
  </w:style>
  <w:style w:type="character" w:customStyle="1" w:styleId="apple-converted-space">
    <w:name w:val="apple-converted-space"/>
    <w:basedOn w:val="a0"/>
    <w:uiPriority w:val="99"/>
    <w:rsid w:val="00E644DA"/>
  </w:style>
  <w:style w:type="character" w:styleId="af3">
    <w:name w:val="FollowedHyperlink"/>
    <w:basedOn w:val="a0"/>
    <w:uiPriority w:val="99"/>
    <w:rsid w:val="002A60BB"/>
    <w:rPr>
      <w:color w:val="800080"/>
      <w:u w:val="single"/>
    </w:rPr>
  </w:style>
  <w:style w:type="paragraph" w:customStyle="1" w:styleId="tjbmf">
    <w:name w:val="tj bmf"/>
    <w:basedOn w:val="a"/>
    <w:uiPriority w:val="99"/>
    <w:rsid w:val="003027C0"/>
    <w:pPr>
      <w:spacing w:before="100" w:beforeAutospacing="1" w:after="100" w:afterAutospacing="1"/>
    </w:pPr>
    <w:rPr>
      <w:sz w:val="24"/>
      <w:szCs w:val="24"/>
      <w:lang w:eastAsia="uk-UA"/>
    </w:rPr>
  </w:style>
  <w:style w:type="character" w:customStyle="1" w:styleId="rvts23">
    <w:name w:val="rvts23"/>
    <w:basedOn w:val="a0"/>
    <w:uiPriority w:val="99"/>
    <w:rsid w:val="00B14875"/>
  </w:style>
  <w:style w:type="paragraph" w:styleId="af4">
    <w:name w:val="List Paragraph"/>
    <w:basedOn w:val="a"/>
    <w:uiPriority w:val="99"/>
    <w:qFormat/>
    <w:rsid w:val="00220156"/>
    <w:pPr>
      <w:ind w:left="720"/>
    </w:pPr>
  </w:style>
  <w:style w:type="character" w:customStyle="1" w:styleId="xfm72929287">
    <w:name w:val="xfm_72929287"/>
    <w:uiPriority w:val="99"/>
    <w:rsid w:val="00A72273"/>
  </w:style>
  <w:style w:type="paragraph" w:customStyle="1" w:styleId="rvps7">
    <w:name w:val="rvps7"/>
    <w:basedOn w:val="a"/>
    <w:rsid w:val="00841B0C"/>
    <w:pPr>
      <w:spacing w:before="100" w:beforeAutospacing="1" w:after="100" w:afterAutospacing="1"/>
    </w:pPr>
    <w:rPr>
      <w:sz w:val="24"/>
      <w:szCs w:val="24"/>
      <w:lang w:eastAsia="uk-UA"/>
    </w:rPr>
  </w:style>
  <w:style w:type="character" w:customStyle="1" w:styleId="rvts15">
    <w:name w:val="rvts15"/>
    <w:rsid w:val="00841B0C"/>
  </w:style>
  <w:style w:type="character" w:customStyle="1" w:styleId="rvts0">
    <w:name w:val="rvts0"/>
    <w:uiPriority w:val="99"/>
    <w:rsid w:val="00301E32"/>
  </w:style>
  <w:style w:type="paragraph" w:styleId="HTML">
    <w:name w:val="HTML Preformatted"/>
    <w:basedOn w:val="a"/>
    <w:link w:val="HTML0"/>
    <w:uiPriority w:val="99"/>
    <w:rsid w:val="00C55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basedOn w:val="a0"/>
    <w:link w:val="HTML"/>
    <w:uiPriority w:val="99"/>
    <w:locked/>
    <w:rsid w:val="00C55ED7"/>
    <w:rPr>
      <w:rFonts w:ascii="Courier New" w:hAnsi="Courier New" w:cs="Courier New"/>
    </w:rPr>
  </w:style>
  <w:style w:type="character" w:customStyle="1" w:styleId="apple-style-span">
    <w:name w:val="apple-style-span"/>
    <w:basedOn w:val="a0"/>
    <w:uiPriority w:val="99"/>
    <w:rsid w:val="00B25919"/>
  </w:style>
  <w:style w:type="paragraph" w:customStyle="1" w:styleId="rvps2">
    <w:name w:val="rvps2"/>
    <w:basedOn w:val="a"/>
    <w:rsid w:val="00086B7C"/>
    <w:pPr>
      <w:spacing w:before="100" w:beforeAutospacing="1" w:after="100" w:afterAutospacing="1"/>
    </w:pPr>
    <w:rPr>
      <w:sz w:val="24"/>
      <w:szCs w:val="24"/>
      <w:lang w:val="ru-RU"/>
    </w:rPr>
  </w:style>
  <w:style w:type="paragraph" w:customStyle="1" w:styleId="rvps14">
    <w:name w:val="rvps14"/>
    <w:basedOn w:val="a"/>
    <w:uiPriority w:val="99"/>
    <w:rsid w:val="00262A7D"/>
    <w:pPr>
      <w:spacing w:before="100" w:beforeAutospacing="1" w:after="100" w:afterAutospacing="1"/>
    </w:pPr>
    <w:rPr>
      <w:sz w:val="24"/>
      <w:szCs w:val="24"/>
      <w:lang w:eastAsia="uk-UA"/>
    </w:rPr>
  </w:style>
  <w:style w:type="paragraph" w:customStyle="1" w:styleId="rvps12">
    <w:name w:val="rvps12"/>
    <w:basedOn w:val="a"/>
    <w:uiPriority w:val="99"/>
    <w:rsid w:val="00262A7D"/>
    <w:pPr>
      <w:spacing w:before="100" w:beforeAutospacing="1" w:after="100" w:afterAutospacing="1"/>
    </w:pPr>
    <w:rPr>
      <w:sz w:val="24"/>
      <w:szCs w:val="24"/>
      <w:lang w:eastAsia="uk-UA"/>
    </w:rPr>
  </w:style>
  <w:style w:type="character" w:customStyle="1" w:styleId="13">
    <w:name w:val="Тема примітки Знак1"/>
    <w:basedOn w:val="a0"/>
    <w:uiPriority w:val="99"/>
    <w:semiHidden/>
    <w:rsid w:val="00C52447"/>
    <w:rPr>
      <w:b/>
      <w:bCs/>
      <w:sz w:val="20"/>
      <w:szCs w:val="20"/>
      <w:lang w:val="uk-UA"/>
    </w:rPr>
  </w:style>
</w:styles>
</file>

<file path=word/webSettings.xml><?xml version="1.0" encoding="utf-8"?>
<w:webSettings xmlns:r="http://schemas.openxmlformats.org/officeDocument/2006/relationships" xmlns:w="http://schemas.openxmlformats.org/wordprocessingml/2006/main">
  <w:divs>
    <w:div w:id="35594280">
      <w:bodyDiv w:val="1"/>
      <w:marLeft w:val="0"/>
      <w:marRight w:val="0"/>
      <w:marTop w:val="0"/>
      <w:marBottom w:val="0"/>
      <w:divBdr>
        <w:top w:val="none" w:sz="0" w:space="0" w:color="auto"/>
        <w:left w:val="none" w:sz="0" w:space="0" w:color="auto"/>
        <w:bottom w:val="none" w:sz="0" w:space="0" w:color="auto"/>
        <w:right w:val="none" w:sz="0" w:space="0" w:color="auto"/>
      </w:divBdr>
    </w:div>
    <w:div w:id="83889924">
      <w:bodyDiv w:val="1"/>
      <w:marLeft w:val="0"/>
      <w:marRight w:val="0"/>
      <w:marTop w:val="0"/>
      <w:marBottom w:val="0"/>
      <w:divBdr>
        <w:top w:val="none" w:sz="0" w:space="0" w:color="auto"/>
        <w:left w:val="none" w:sz="0" w:space="0" w:color="auto"/>
        <w:bottom w:val="none" w:sz="0" w:space="0" w:color="auto"/>
        <w:right w:val="none" w:sz="0" w:space="0" w:color="auto"/>
      </w:divBdr>
    </w:div>
    <w:div w:id="120848593">
      <w:bodyDiv w:val="1"/>
      <w:marLeft w:val="0"/>
      <w:marRight w:val="0"/>
      <w:marTop w:val="0"/>
      <w:marBottom w:val="0"/>
      <w:divBdr>
        <w:top w:val="none" w:sz="0" w:space="0" w:color="auto"/>
        <w:left w:val="none" w:sz="0" w:space="0" w:color="auto"/>
        <w:bottom w:val="none" w:sz="0" w:space="0" w:color="auto"/>
        <w:right w:val="none" w:sz="0" w:space="0" w:color="auto"/>
      </w:divBdr>
    </w:div>
    <w:div w:id="217401003">
      <w:bodyDiv w:val="1"/>
      <w:marLeft w:val="0"/>
      <w:marRight w:val="0"/>
      <w:marTop w:val="0"/>
      <w:marBottom w:val="0"/>
      <w:divBdr>
        <w:top w:val="none" w:sz="0" w:space="0" w:color="auto"/>
        <w:left w:val="none" w:sz="0" w:space="0" w:color="auto"/>
        <w:bottom w:val="none" w:sz="0" w:space="0" w:color="auto"/>
        <w:right w:val="none" w:sz="0" w:space="0" w:color="auto"/>
      </w:divBdr>
    </w:div>
    <w:div w:id="483013375">
      <w:bodyDiv w:val="1"/>
      <w:marLeft w:val="0"/>
      <w:marRight w:val="0"/>
      <w:marTop w:val="0"/>
      <w:marBottom w:val="0"/>
      <w:divBdr>
        <w:top w:val="none" w:sz="0" w:space="0" w:color="auto"/>
        <w:left w:val="none" w:sz="0" w:space="0" w:color="auto"/>
        <w:bottom w:val="none" w:sz="0" w:space="0" w:color="auto"/>
        <w:right w:val="none" w:sz="0" w:space="0" w:color="auto"/>
      </w:divBdr>
    </w:div>
    <w:div w:id="528449337">
      <w:bodyDiv w:val="1"/>
      <w:marLeft w:val="0"/>
      <w:marRight w:val="0"/>
      <w:marTop w:val="0"/>
      <w:marBottom w:val="0"/>
      <w:divBdr>
        <w:top w:val="none" w:sz="0" w:space="0" w:color="auto"/>
        <w:left w:val="none" w:sz="0" w:space="0" w:color="auto"/>
        <w:bottom w:val="none" w:sz="0" w:space="0" w:color="auto"/>
        <w:right w:val="none" w:sz="0" w:space="0" w:color="auto"/>
      </w:divBdr>
    </w:div>
    <w:div w:id="549850361">
      <w:bodyDiv w:val="1"/>
      <w:marLeft w:val="0"/>
      <w:marRight w:val="0"/>
      <w:marTop w:val="0"/>
      <w:marBottom w:val="0"/>
      <w:divBdr>
        <w:top w:val="none" w:sz="0" w:space="0" w:color="auto"/>
        <w:left w:val="none" w:sz="0" w:space="0" w:color="auto"/>
        <w:bottom w:val="none" w:sz="0" w:space="0" w:color="auto"/>
        <w:right w:val="none" w:sz="0" w:space="0" w:color="auto"/>
      </w:divBdr>
    </w:div>
    <w:div w:id="719020107">
      <w:bodyDiv w:val="1"/>
      <w:marLeft w:val="0"/>
      <w:marRight w:val="0"/>
      <w:marTop w:val="0"/>
      <w:marBottom w:val="0"/>
      <w:divBdr>
        <w:top w:val="none" w:sz="0" w:space="0" w:color="auto"/>
        <w:left w:val="none" w:sz="0" w:space="0" w:color="auto"/>
        <w:bottom w:val="none" w:sz="0" w:space="0" w:color="auto"/>
        <w:right w:val="none" w:sz="0" w:space="0" w:color="auto"/>
      </w:divBdr>
    </w:div>
    <w:div w:id="746683154">
      <w:bodyDiv w:val="1"/>
      <w:marLeft w:val="0"/>
      <w:marRight w:val="0"/>
      <w:marTop w:val="0"/>
      <w:marBottom w:val="0"/>
      <w:divBdr>
        <w:top w:val="none" w:sz="0" w:space="0" w:color="auto"/>
        <w:left w:val="none" w:sz="0" w:space="0" w:color="auto"/>
        <w:bottom w:val="none" w:sz="0" w:space="0" w:color="auto"/>
        <w:right w:val="none" w:sz="0" w:space="0" w:color="auto"/>
      </w:divBdr>
    </w:div>
    <w:div w:id="831023754">
      <w:bodyDiv w:val="1"/>
      <w:marLeft w:val="0"/>
      <w:marRight w:val="0"/>
      <w:marTop w:val="0"/>
      <w:marBottom w:val="0"/>
      <w:divBdr>
        <w:top w:val="none" w:sz="0" w:space="0" w:color="auto"/>
        <w:left w:val="none" w:sz="0" w:space="0" w:color="auto"/>
        <w:bottom w:val="none" w:sz="0" w:space="0" w:color="auto"/>
        <w:right w:val="none" w:sz="0" w:space="0" w:color="auto"/>
      </w:divBdr>
    </w:div>
    <w:div w:id="1008674539">
      <w:bodyDiv w:val="1"/>
      <w:marLeft w:val="0"/>
      <w:marRight w:val="0"/>
      <w:marTop w:val="0"/>
      <w:marBottom w:val="0"/>
      <w:divBdr>
        <w:top w:val="none" w:sz="0" w:space="0" w:color="auto"/>
        <w:left w:val="none" w:sz="0" w:space="0" w:color="auto"/>
        <w:bottom w:val="none" w:sz="0" w:space="0" w:color="auto"/>
        <w:right w:val="none" w:sz="0" w:space="0" w:color="auto"/>
      </w:divBdr>
    </w:div>
    <w:div w:id="1026906602">
      <w:bodyDiv w:val="1"/>
      <w:marLeft w:val="0"/>
      <w:marRight w:val="0"/>
      <w:marTop w:val="0"/>
      <w:marBottom w:val="0"/>
      <w:divBdr>
        <w:top w:val="none" w:sz="0" w:space="0" w:color="auto"/>
        <w:left w:val="none" w:sz="0" w:space="0" w:color="auto"/>
        <w:bottom w:val="none" w:sz="0" w:space="0" w:color="auto"/>
        <w:right w:val="none" w:sz="0" w:space="0" w:color="auto"/>
      </w:divBdr>
    </w:div>
    <w:div w:id="1231038720">
      <w:bodyDiv w:val="1"/>
      <w:marLeft w:val="0"/>
      <w:marRight w:val="0"/>
      <w:marTop w:val="0"/>
      <w:marBottom w:val="0"/>
      <w:divBdr>
        <w:top w:val="none" w:sz="0" w:space="0" w:color="auto"/>
        <w:left w:val="none" w:sz="0" w:space="0" w:color="auto"/>
        <w:bottom w:val="none" w:sz="0" w:space="0" w:color="auto"/>
        <w:right w:val="none" w:sz="0" w:space="0" w:color="auto"/>
      </w:divBdr>
    </w:div>
    <w:div w:id="1338313415">
      <w:bodyDiv w:val="1"/>
      <w:marLeft w:val="0"/>
      <w:marRight w:val="0"/>
      <w:marTop w:val="0"/>
      <w:marBottom w:val="0"/>
      <w:divBdr>
        <w:top w:val="none" w:sz="0" w:space="0" w:color="auto"/>
        <w:left w:val="none" w:sz="0" w:space="0" w:color="auto"/>
        <w:bottom w:val="none" w:sz="0" w:space="0" w:color="auto"/>
        <w:right w:val="none" w:sz="0" w:space="0" w:color="auto"/>
      </w:divBdr>
    </w:div>
    <w:div w:id="1522817291">
      <w:bodyDiv w:val="1"/>
      <w:marLeft w:val="0"/>
      <w:marRight w:val="0"/>
      <w:marTop w:val="0"/>
      <w:marBottom w:val="0"/>
      <w:divBdr>
        <w:top w:val="none" w:sz="0" w:space="0" w:color="auto"/>
        <w:left w:val="none" w:sz="0" w:space="0" w:color="auto"/>
        <w:bottom w:val="none" w:sz="0" w:space="0" w:color="auto"/>
        <w:right w:val="none" w:sz="0" w:space="0" w:color="auto"/>
      </w:divBdr>
    </w:div>
    <w:div w:id="1589725653">
      <w:bodyDiv w:val="1"/>
      <w:marLeft w:val="0"/>
      <w:marRight w:val="0"/>
      <w:marTop w:val="0"/>
      <w:marBottom w:val="0"/>
      <w:divBdr>
        <w:top w:val="none" w:sz="0" w:space="0" w:color="auto"/>
        <w:left w:val="none" w:sz="0" w:space="0" w:color="auto"/>
        <w:bottom w:val="none" w:sz="0" w:space="0" w:color="auto"/>
        <w:right w:val="none" w:sz="0" w:space="0" w:color="auto"/>
      </w:divBdr>
    </w:div>
    <w:div w:id="1610776399">
      <w:marLeft w:val="0"/>
      <w:marRight w:val="0"/>
      <w:marTop w:val="0"/>
      <w:marBottom w:val="0"/>
      <w:divBdr>
        <w:top w:val="none" w:sz="0" w:space="0" w:color="auto"/>
        <w:left w:val="none" w:sz="0" w:space="0" w:color="auto"/>
        <w:bottom w:val="none" w:sz="0" w:space="0" w:color="auto"/>
        <w:right w:val="none" w:sz="0" w:space="0" w:color="auto"/>
      </w:divBdr>
    </w:div>
    <w:div w:id="1610776400">
      <w:marLeft w:val="0"/>
      <w:marRight w:val="0"/>
      <w:marTop w:val="0"/>
      <w:marBottom w:val="0"/>
      <w:divBdr>
        <w:top w:val="none" w:sz="0" w:space="0" w:color="auto"/>
        <w:left w:val="none" w:sz="0" w:space="0" w:color="auto"/>
        <w:bottom w:val="none" w:sz="0" w:space="0" w:color="auto"/>
        <w:right w:val="none" w:sz="0" w:space="0" w:color="auto"/>
      </w:divBdr>
    </w:div>
    <w:div w:id="1610776401">
      <w:marLeft w:val="0"/>
      <w:marRight w:val="0"/>
      <w:marTop w:val="0"/>
      <w:marBottom w:val="0"/>
      <w:divBdr>
        <w:top w:val="none" w:sz="0" w:space="0" w:color="auto"/>
        <w:left w:val="none" w:sz="0" w:space="0" w:color="auto"/>
        <w:bottom w:val="none" w:sz="0" w:space="0" w:color="auto"/>
        <w:right w:val="none" w:sz="0" w:space="0" w:color="auto"/>
      </w:divBdr>
    </w:div>
    <w:div w:id="1610776402">
      <w:marLeft w:val="0"/>
      <w:marRight w:val="0"/>
      <w:marTop w:val="0"/>
      <w:marBottom w:val="0"/>
      <w:divBdr>
        <w:top w:val="none" w:sz="0" w:space="0" w:color="auto"/>
        <w:left w:val="none" w:sz="0" w:space="0" w:color="auto"/>
        <w:bottom w:val="none" w:sz="0" w:space="0" w:color="auto"/>
        <w:right w:val="none" w:sz="0" w:space="0" w:color="auto"/>
      </w:divBdr>
    </w:div>
    <w:div w:id="1610776403">
      <w:marLeft w:val="0"/>
      <w:marRight w:val="0"/>
      <w:marTop w:val="0"/>
      <w:marBottom w:val="0"/>
      <w:divBdr>
        <w:top w:val="none" w:sz="0" w:space="0" w:color="auto"/>
        <w:left w:val="none" w:sz="0" w:space="0" w:color="auto"/>
        <w:bottom w:val="none" w:sz="0" w:space="0" w:color="auto"/>
        <w:right w:val="none" w:sz="0" w:space="0" w:color="auto"/>
      </w:divBdr>
    </w:div>
    <w:div w:id="1610776404">
      <w:marLeft w:val="0"/>
      <w:marRight w:val="0"/>
      <w:marTop w:val="0"/>
      <w:marBottom w:val="0"/>
      <w:divBdr>
        <w:top w:val="none" w:sz="0" w:space="0" w:color="auto"/>
        <w:left w:val="none" w:sz="0" w:space="0" w:color="auto"/>
        <w:bottom w:val="none" w:sz="0" w:space="0" w:color="auto"/>
        <w:right w:val="none" w:sz="0" w:space="0" w:color="auto"/>
      </w:divBdr>
    </w:div>
    <w:div w:id="1610776405">
      <w:marLeft w:val="0"/>
      <w:marRight w:val="0"/>
      <w:marTop w:val="0"/>
      <w:marBottom w:val="0"/>
      <w:divBdr>
        <w:top w:val="none" w:sz="0" w:space="0" w:color="auto"/>
        <w:left w:val="none" w:sz="0" w:space="0" w:color="auto"/>
        <w:bottom w:val="none" w:sz="0" w:space="0" w:color="auto"/>
        <w:right w:val="none" w:sz="0" w:space="0" w:color="auto"/>
      </w:divBdr>
    </w:div>
    <w:div w:id="1610776406">
      <w:marLeft w:val="0"/>
      <w:marRight w:val="0"/>
      <w:marTop w:val="0"/>
      <w:marBottom w:val="0"/>
      <w:divBdr>
        <w:top w:val="none" w:sz="0" w:space="0" w:color="auto"/>
        <w:left w:val="none" w:sz="0" w:space="0" w:color="auto"/>
        <w:bottom w:val="none" w:sz="0" w:space="0" w:color="auto"/>
        <w:right w:val="none" w:sz="0" w:space="0" w:color="auto"/>
      </w:divBdr>
    </w:div>
    <w:div w:id="1610776407">
      <w:marLeft w:val="0"/>
      <w:marRight w:val="0"/>
      <w:marTop w:val="0"/>
      <w:marBottom w:val="0"/>
      <w:divBdr>
        <w:top w:val="none" w:sz="0" w:space="0" w:color="auto"/>
        <w:left w:val="none" w:sz="0" w:space="0" w:color="auto"/>
        <w:bottom w:val="none" w:sz="0" w:space="0" w:color="auto"/>
        <w:right w:val="none" w:sz="0" w:space="0" w:color="auto"/>
      </w:divBdr>
    </w:div>
    <w:div w:id="1610776408">
      <w:marLeft w:val="0"/>
      <w:marRight w:val="0"/>
      <w:marTop w:val="0"/>
      <w:marBottom w:val="0"/>
      <w:divBdr>
        <w:top w:val="none" w:sz="0" w:space="0" w:color="auto"/>
        <w:left w:val="none" w:sz="0" w:space="0" w:color="auto"/>
        <w:bottom w:val="none" w:sz="0" w:space="0" w:color="auto"/>
        <w:right w:val="none" w:sz="0" w:space="0" w:color="auto"/>
      </w:divBdr>
    </w:div>
    <w:div w:id="1610776409">
      <w:marLeft w:val="0"/>
      <w:marRight w:val="0"/>
      <w:marTop w:val="0"/>
      <w:marBottom w:val="0"/>
      <w:divBdr>
        <w:top w:val="none" w:sz="0" w:space="0" w:color="auto"/>
        <w:left w:val="none" w:sz="0" w:space="0" w:color="auto"/>
        <w:bottom w:val="none" w:sz="0" w:space="0" w:color="auto"/>
        <w:right w:val="none" w:sz="0" w:space="0" w:color="auto"/>
      </w:divBdr>
    </w:div>
    <w:div w:id="1610776410">
      <w:marLeft w:val="0"/>
      <w:marRight w:val="0"/>
      <w:marTop w:val="0"/>
      <w:marBottom w:val="0"/>
      <w:divBdr>
        <w:top w:val="none" w:sz="0" w:space="0" w:color="auto"/>
        <w:left w:val="none" w:sz="0" w:space="0" w:color="auto"/>
        <w:bottom w:val="none" w:sz="0" w:space="0" w:color="auto"/>
        <w:right w:val="none" w:sz="0" w:space="0" w:color="auto"/>
      </w:divBdr>
    </w:div>
    <w:div w:id="1610776411">
      <w:marLeft w:val="0"/>
      <w:marRight w:val="0"/>
      <w:marTop w:val="0"/>
      <w:marBottom w:val="0"/>
      <w:divBdr>
        <w:top w:val="none" w:sz="0" w:space="0" w:color="auto"/>
        <w:left w:val="none" w:sz="0" w:space="0" w:color="auto"/>
        <w:bottom w:val="none" w:sz="0" w:space="0" w:color="auto"/>
        <w:right w:val="none" w:sz="0" w:space="0" w:color="auto"/>
      </w:divBdr>
    </w:div>
    <w:div w:id="1610776412">
      <w:marLeft w:val="0"/>
      <w:marRight w:val="0"/>
      <w:marTop w:val="0"/>
      <w:marBottom w:val="0"/>
      <w:divBdr>
        <w:top w:val="none" w:sz="0" w:space="0" w:color="auto"/>
        <w:left w:val="none" w:sz="0" w:space="0" w:color="auto"/>
        <w:bottom w:val="none" w:sz="0" w:space="0" w:color="auto"/>
        <w:right w:val="none" w:sz="0" w:space="0" w:color="auto"/>
      </w:divBdr>
    </w:div>
    <w:div w:id="1610776414">
      <w:marLeft w:val="0"/>
      <w:marRight w:val="0"/>
      <w:marTop w:val="0"/>
      <w:marBottom w:val="0"/>
      <w:divBdr>
        <w:top w:val="none" w:sz="0" w:space="0" w:color="auto"/>
        <w:left w:val="none" w:sz="0" w:space="0" w:color="auto"/>
        <w:bottom w:val="none" w:sz="0" w:space="0" w:color="auto"/>
        <w:right w:val="none" w:sz="0" w:space="0" w:color="auto"/>
      </w:divBdr>
    </w:div>
    <w:div w:id="1610776415">
      <w:marLeft w:val="0"/>
      <w:marRight w:val="0"/>
      <w:marTop w:val="0"/>
      <w:marBottom w:val="0"/>
      <w:divBdr>
        <w:top w:val="none" w:sz="0" w:space="0" w:color="auto"/>
        <w:left w:val="none" w:sz="0" w:space="0" w:color="auto"/>
        <w:bottom w:val="none" w:sz="0" w:space="0" w:color="auto"/>
        <w:right w:val="none" w:sz="0" w:space="0" w:color="auto"/>
      </w:divBdr>
    </w:div>
    <w:div w:id="1610776416">
      <w:marLeft w:val="0"/>
      <w:marRight w:val="0"/>
      <w:marTop w:val="0"/>
      <w:marBottom w:val="0"/>
      <w:divBdr>
        <w:top w:val="none" w:sz="0" w:space="0" w:color="auto"/>
        <w:left w:val="none" w:sz="0" w:space="0" w:color="auto"/>
        <w:bottom w:val="none" w:sz="0" w:space="0" w:color="auto"/>
        <w:right w:val="none" w:sz="0" w:space="0" w:color="auto"/>
      </w:divBdr>
    </w:div>
    <w:div w:id="1610776417">
      <w:marLeft w:val="0"/>
      <w:marRight w:val="0"/>
      <w:marTop w:val="0"/>
      <w:marBottom w:val="0"/>
      <w:divBdr>
        <w:top w:val="none" w:sz="0" w:space="0" w:color="auto"/>
        <w:left w:val="none" w:sz="0" w:space="0" w:color="auto"/>
        <w:bottom w:val="none" w:sz="0" w:space="0" w:color="auto"/>
        <w:right w:val="none" w:sz="0" w:space="0" w:color="auto"/>
      </w:divBdr>
    </w:div>
    <w:div w:id="1610776418">
      <w:marLeft w:val="0"/>
      <w:marRight w:val="0"/>
      <w:marTop w:val="0"/>
      <w:marBottom w:val="0"/>
      <w:divBdr>
        <w:top w:val="none" w:sz="0" w:space="0" w:color="auto"/>
        <w:left w:val="none" w:sz="0" w:space="0" w:color="auto"/>
        <w:bottom w:val="none" w:sz="0" w:space="0" w:color="auto"/>
        <w:right w:val="none" w:sz="0" w:space="0" w:color="auto"/>
      </w:divBdr>
    </w:div>
    <w:div w:id="1610776419">
      <w:marLeft w:val="0"/>
      <w:marRight w:val="0"/>
      <w:marTop w:val="0"/>
      <w:marBottom w:val="0"/>
      <w:divBdr>
        <w:top w:val="none" w:sz="0" w:space="0" w:color="auto"/>
        <w:left w:val="none" w:sz="0" w:space="0" w:color="auto"/>
        <w:bottom w:val="none" w:sz="0" w:space="0" w:color="auto"/>
        <w:right w:val="none" w:sz="0" w:space="0" w:color="auto"/>
      </w:divBdr>
    </w:div>
    <w:div w:id="1610776420">
      <w:marLeft w:val="0"/>
      <w:marRight w:val="0"/>
      <w:marTop w:val="0"/>
      <w:marBottom w:val="0"/>
      <w:divBdr>
        <w:top w:val="none" w:sz="0" w:space="0" w:color="auto"/>
        <w:left w:val="none" w:sz="0" w:space="0" w:color="auto"/>
        <w:bottom w:val="none" w:sz="0" w:space="0" w:color="auto"/>
        <w:right w:val="none" w:sz="0" w:space="0" w:color="auto"/>
      </w:divBdr>
    </w:div>
    <w:div w:id="1610776421">
      <w:marLeft w:val="0"/>
      <w:marRight w:val="0"/>
      <w:marTop w:val="0"/>
      <w:marBottom w:val="0"/>
      <w:divBdr>
        <w:top w:val="none" w:sz="0" w:space="0" w:color="auto"/>
        <w:left w:val="none" w:sz="0" w:space="0" w:color="auto"/>
        <w:bottom w:val="none" w:sz="0" w:space="0" w:color="auto"/>
        <w:right w:val="none" w:sz="0" w:space="0" w:color="auto"/>
      </w:divBdr>
    </w:div>
    <w:div w:id="1610776422">
      <w:marLeft w:val="0"/>
      <w:marRight w:val="0"/>
      <w:marTop w:val="0"/>
      <w:marBottom w:val="0"/>
      <w:divBdr>
        <w:top w:val="none" w:sz="0" w:space="0" w:color="auto"/>
        <w:left w:val="none" w:sz="0" w:space="0" w:color="auto"/>
        <w:bottom w:val="none" w:sz="0" w:space="0" w:color="auto"/>
        <w:right w:val="none" w:sz="0" w:space="0" w:color="auto"/>
      </w:divBdr>
    </w:div>
    <w:div w:id="1610776423">
      <w:marLeft w:val="0"/>
      <w:marRight w:val="0"/>
      <w:marTop w:val="0"/>
      <w:marBottom w:val="0"/>
      <w:divBdr>
        <w:top w:val="none" w:sz="0" w:space="0" w:color="auto"/>
        <w:left w:val="none" w:sz="0" w:space="0" w:color="auto"/>
        <w:bottom w:val="none" w:sz="0" w:space="0" w:color="auto"/>
        <w:right w:val="none" w:sz="0" w:space="0" w:color="auto"/>
      </w:divBdr>
    </w:div>
    <w:div w:id="1610776424">
      <w:marLeft w:val="0"/>
      <w:marRight w:val="0"/>
      <w:marTop w:val="0"/>
      <w:marBottom w:val="0"/>
      <w:divBdr>
        <w:top w:val="none" w:sz="0" w:space="0" w:color="auto"/>
        <w:left w:val="none" w:sz="0" w:space="0" w:color="auto"/>
        <w:bottom w:val="none" w:sz="0" w:space="0" w:color="auto"/>
        <w:right w:val="none" w:sz="0" w:space="0" w:color="auto"/>
      </w:divBdr>
    </w:div>
    <w:div w:id="1610776425">
      <w:marLeft w:val="0"/>
      <w:marRight w:val="0"/>
      <w:marTop w:val="0"/>
      <w:marBottom w:val="0"/>
      <w:divBdr>
        <w:top w:val="none" w:sz="0" w:space="0" w:color="auto"/>
        <w:left w:val="none" w:sz="0" w:space="0" w:color="auto"/>
        <w:bottom w:val="none" w:sz="0" w:space="0" w:color="auto"/>
        <w:right w:val="none" w:sz="0" w:space="0" w:color="auto"/>
      </w:divBdr>
    </w:div>
    <w:div w:id="1610776426">
      <w:marLeft w:val="0"/>
      <w:marRight w:val="0"/>
      <w:marTop w:val="0"/>
      <w:marBottom w:val="0"/>
      <w:divBdr>
        <w:top w:val="none" w:sz="0" w:space="0" w:color="auto"/>
        <w:left w:val="none" w:sz="0" w:space="0" w:color="auto"/>
        <w:bottom w:val="none" w:sz="0" w:space="0" w:color="auto"/>
        <w:right w:val="none" w:sz="0" w:space="0" w:color="auto"/>
      </w:divBdr>
    </w:div>
    <w:div w:id="1610776427">
      <w:marLeft w:val="0"/>
      <w:marRight w:val="0"/>
      <w:marTop w:val="0"/>
      <w:marBottom w:val="0"/>
      <w:divBdr>
        <w:top w:val="none" w:sz="0" w:space="0" w:color="auto"/>
        <w:left w:val="none" w:sz="0" w:space="0" w:color="auto"/>
        <w:bottom w:val="none" w:sz="0" w:space="0" w:color="auto"/>
        <w:right w:val="none" w:sz="0" w:space="0" w:color="auto"/>
      </w:divBdr>
    </w:div>
    <w:div w:id="1610776428">
      <w:marLeft w:val="0"/>
      <w:marRight w:val="0"/>
      <w:marTop w:val="0"/>
      <w:marBottom w:val="0"/>
      <w:divBdr>
        <w:top w:val="none" w:sz="0" w:space="0" w:color="auto"/>
        <w:left w:val="none" w:sz="0" w:space="0" w:color="auto"/>
        <w:bottom w:val="none" w:sz="0" w:space="0" w:color="auto"/>
        <w:right w:val="none" w:sz="0" w:space="0" w:color="auto"/>
      </w:divBdr>
    </w:div>
    <w:div w:id="1610776429">
      <w:marLeft w:val="0"/>
      <w:marRight w:val="0"/>
      <w:marTop w:val="0"/>
      <w:marBottom w:val="0"/>
      <w:divBdr>
        <w:top w:val="none" w:sz="0" w:space="0" w:color="auto"/>
        <w:left w:val="none" w:sz="0" w:space="0" w:color="auto"/>
        <w:bottom w:val="none" w:sz="0" w:space="0" w:color="auto"/>
        <w:right w:val="none" w:sz="0" w:space="0" w:color="auto"/>
      </w:divBdr>
    </w:div>
    <w:div w:id="1610776430">
      <w:marLeft w:val="0"/>
      <w:marRight w:val="0"/>
      <w:marTop w:val="0"/>
      <w:marBottom w:val="0"/>
      <w:divBdr>
        <w:top w:val="none" w:sz="0" w:space="0" w:color="auto"/>
        <w:left w:val="none" w:sz="0" w:space="0" w:color="auto"/>
        <w:bottom w:val="none" w:sz="0" w:space="0" w:color="auto"/>
        <w:right w:val="none" w:sz="0" w:space="0" w:color="auto"/>
      </w:divBdr>
    </w:div>
    <w:div w:id="1610776431">
      <w:marLeft w:val="0"/>
      <w:marRight w:val="0"/>
      <w:marTop w:val="0"/>
      <w:marBottom w:val="0"/>
      <w:divBdr>
        <w:top w:val="none" w:sz="0" w:space="0" w:color="auto"/>
        <w:left w:val="none" w:sz="0" w:space="0" w:color="auto"/>
        <w:bottom w:val="none" w:sz="0" w:space="0" w:color="auto"/>
        <w:right w:val="none" w:sz="0" w:space="0" w:color="auto"/>
      </w:divBdr>
    </w:div>
    <w:div w:id="1610776432">
      <w:marLeft w:val="0"/>
      <w:marRight w:val="0"/>
      <w:marTop w:val="0"/>
      <w:marBottom w:val="0"/>
      <w:divBdr>
        <w:top w:val="none" w:sz="0" w:space="0" w:color="auto"/>
        <w:left w:val="none" w:sz="0" w:space="0" w:color="auto"/>
        <w:bottom w:val="none" w:sz="0" w:space="0" w:color="auto"/>
        <w:right w:val="none" w:sz="0" w:space="0" w:color="auto"/>
      </w:divBdr>
    </w:div>
    <w:div w:id="1610776433">
      <w:marLeft w:val="0"/>
      <w:marRight w:val="0"/>
      <w:marTop w:val="0"/>
      <w:marBottom w:val="0"/>
      <w:divBdr>
        <w:top w:val="none" w:sz="0" w:space="0" w:color="auto"/>
        <w:left w:val="none" w:sz="0" w:space="0" w:color="auto"/>
        <w:bottom w:val="none" w:sz="0" w:space="0" w:color="auto"/>
        <w:right w:val="none" w:sz="0" w:space="0" w:color="auto"/>
      </w:divBdr>
    </w:div>
    <w:div w:id="1610776434">
      <w:marLeft w:val="0"/>
      <w:marRight w:val="0"/>
      <w:marTop w:val="0"/>
      <w:marBottom w:val="0"/>
      <w:divBdr>
        <w:top w:val="none" w:sz="0" w:space="0" w:color="auto"/>
        <w:left w:val="none" w:sz="0" w:space="0" w:color="auto"/>
        <w:bottom w:val="none" w:sz="0" w:space="0" w:color="auto"/>
        <w:right w:val="none" w:sz="0" w:space="0" w:color="auto"/>
      </w:divBdr>
    </w:div>
    <w:div w:id="1610776435">
      <w:marLeft w:val="0"/>
      <w:marRight w:val="0"/>
      <w:marTop w:val="0"/>
      <w:marBottom w:val="0"/>
      <w:divBdr>
        <w:top w:val="none" w:sz="0" w:space="0" w:color="auto"/>
        <w:left w:val="none" w:sz="0" w:space="0" w:color="auto"/>
        <w:bottom w:val="none" w:sz="0" w:space="0" w:color="auto"/>
        <w:right w:val="none" w:sz="0" w:space="0" w:color="auto"/>
      </w:divBdr>
    </w:div>
    <w:div w:id="1610776436">
      <w:marLeft w:val="0"/>
      <w:marRight w:val="0"/>
      <w:marTop w:val="0"/>
      <w:marBottom w:val="0"/>
      <w:divBdr>
        <w:top w:val="none" w:sz="0" w:space="0" w:color="auto"/>
        <w:left w:val="none" w:sz="0" w:space="0" w:color="auto"/>
        <w:bottom w:val="none" w:sz="0" w:space="0" w:color="auto"/>
        <w:right w:val="none" w:sz="0" w:space="0" w:color="auto"/>
      </w:divBdr>
    </w:div>
    <w:div w:id="1610776437">
      <w:marLeft w:val="0"/>
      <w:marRight w:val="0"/>
      <w:marTop w:val="0"/>
      <w:marBottom w:val="0"/>
      <w:divBdr>
        <w:top w:val="none" w:sz="0" w:space="0" w:color="auto"/>
        <w:left w:val="none" w:sz="0" w:space="0" w:color="auto"/>
        <w:bottom w:val="none" w:sz="0" w:space="0" w:color="auto"/>
        <w:right w:val="none" w:sz="0" w:space="0" w:color="auto"/>
      </w:divBdr>
    </w:div>
    <w:div w:id="1610776438">
      <w:marLeft w:val="0"/>
      <w:marRight w:val="0"/>
      <w:marTop w:val="0"/>
      <w:marBottom w:val="0"/>
      <w:divBdr>
        <w:top w:val="none" w:sz="0" w:space="0" w:color="auto"/>
        <w:left w:val="none" w:sz="0" w:space="0" w:color="auto"/>
        <w:bottom w:val="none" w:sz="0" w:space="0" w:color="auto"/>
        <w:right w:val="none" w:sz="0" w:space="0" w:color="auto"/>
      </w:divBdr>
    </w:div>
    <w:div w:id="1610776439">
      <w:marLeft w:val="0"/>
      <w:marRight w:val="0"/>
      <w:marTop w:val="0"/>
      <w:marBottom w:val="0"/>
      <w:divBdr>
        <w:top w:val="none" w:sz="0" w:space="0" w:color="auto"/>
        <w:left w:val="none" w:sz="0" w:space="0" w:color="auto"/>
        <w:bottom w:val="none" w:sz="0" w:space="0" w:color="auto"/>
        <w:right w:val="none" w:sz="0" w:space="0" w:color="auto"/>
      </w:divBdr>
    </w:div>
    <w:div w:id="1610776440">
      <w:marLeft w:val="0"/>
      <w:marRight w:val="0"/>
      <w:marTop w:val="0"/>
      <w:marBottom w:val="0"/>
      <w:divBdr>
        <w:top w:val="none" w:sz="0" w:space="0" w:color="auto"/>
        <w:left w:val="none" w:sz="0" w:space="0" w:color="auto"/>
        <w:bottom w:val="none" w:sz="0" w:space="0" w:color="auto"/>
        <w:right w:val="none" w:sz="0" w:space="0" w:color="auto"/>
      </w:divBdr>
    </w:div>
    <w:div w:id="1610776441">
      <w:marLeft w:val="0"/>
      <w:marRight w:val="0"/>
      <w:marTop w:val="0"/>
      <w:marBottom w:val="0"/>
      <w:divBdr>
        <w:top w:val="none" w:sz="0" w:space="0" w:color="auto"/>
        <w:left w:val="none" w:sz="0" w:space="0" w:color="auto"/>
        <w:bottom w:val="none" w:sz="0" w:space="0" w:color="auto"/>
        <w:right w:val="none" w:sz="0" w:space="0" w:color="auto"/>
      </w:divBdr>
    </w:div>
    <w:div w:id="1610776442">
      <w:marLeft w:val="0"/>
      <w:marRight w:val="0"/>
      <w:marTop w:val="0"/>
      <w:marBottom w:val="0"/>
      <w:divBdr>
        <w:top w:val="none" w:sz="0" w:space="0" w:color="auto"/>
        <w:left w:val="none" w:sz="0" w:space="0" w:color="auto"/>
        <w:bottom w:val="none" w:sz="0" w:space="0" w:color="auto"/>
        <w:right w:val="none" w:sz="0" w:space="0" w:color="auto"/>
      </w:divBdr>
    </w:div>
    <w:div w:id="1610776443">
      <w:marLeft w:val="0"/>
      <w:marRight w:val="0"/>
      <w:marTop w:val="0"/>
      <w:marBottom w:val="0"/>
      <w:divBdr>
        <w:top w:val="none" w:sz="0" w:space="0" w:color="auto"/>
        <w:left w:val="none" w:sz="0" w:space="0" w:color="auto"/>
        <w:bottom w:val="none" w:sz="0" w:space="0" w:color="auto"/>
        <w:right w:val="none" w:sz="0" w:space="0" w:color="auto"/>
      </w:divBdr>
    </w:div>
    <w:div w:id="1610776444">
      <w:marLeft w:val="0"/>
      <w:marRight w:val="0"/>
      <w:marTop w:val="0"/>
      <w:marBottom w:val="0"/>
      <w:divBdr>
        <w:top w:val="none" w:sz="0" w:space="0" w:color="auto"/>
        <w:left w:val="none" w:sz="0" w:space="0" w:color="auto"/>
        <w:bottom w:val="none" w:sz="0" w:space="0" w:color="auto"/>
        <w:right w:val="none" w:sz="0" w:space="0" w:color="auto"/>
      </w:divBdr>
    </w:div>
    <w:div w:id="1610776445">
      <w:marLeft w:val="0"/>
      <w:marRight w:val="0"/>
      <w:marTop w:val="0"/>
      <w:marBottom w:val="0"/>
      <w:divBdr>
        <w:top w:val="none" w:sz="0" w:space="0" w:color="auto"/>
        <w:left w:val="none" w:sz="0" w:space="0" w:color="auto"/>
        <w:bottom w:val="none" w:sz="0" w:space="0" w:color="auto"/>
        <w:right w:val="none" w:sz="0" w:space="0" w:color="auto"/>
      </w:divBdr>
    </w:div>
    <w:div w:id="1610776446">
      <w:marLeft w:val="0"/>
      <w:marRight w:val="0"/>
      <w:marTop w:val="0"/>
      <w:marBottom w:val="0"/>
      <w:divBdr>
        <w:top w:val="none" w:sz="0" w:space="0" w:color="auto"/>
        <w:left w:val="none" w:sz="0" w:space="0" w:color="auto"/>
        <w:bottom w:val="none" w:sz="0" w:space="0" w:color="auto"/>
        <w:right w:val="none" w:sz="0" w:space="0" w:color="auto"/>
      </w:divBdr>
    </w:div>
    <w:div w:id="1610776447">
      <w:marLeft w:val="0"/>
      <w:marRight w:val="0"/>
      <w:marTop w:val="0"/>
      <w:marBottom w:val="0"/>
      <w:divBdr>
        <w:top w:val="none" w:sz="0" w:space="0" w:color="auto"/>
        <w:left w:val="none" w:sz="0" w:space="0" w:color="auto"/>
        <w:bottom w:val="none" w:sz="0" w:space="0" w:color="auto"/>
        <w:right w:val="none" w:sz="0" w:space="0" w:color="auto"/>
      </w:divBdr>
    </w:div>
    <w:div w:id="1610776448">
      <w:marLeft w:val="0"/>
      <w:marRight w:val="0"/>
      <w:marTop w:val="0"/>
      <w:marBottom w:val="0"/>
      <w:divBdr>
        <w:top w:val="none" w:sz="0" w:space="0" w:color="auto"/>
        <w:left w:val="none" w:sz="0" w:space="0" w:color="auto"/>
        <w:bottom w:val="none" w:sz="0" w:space="0" w:color="auto"/>
        <w:right w:val="none" w:sz="0" w:space="0" w:color="auto"/>
      </w:divBdr>
    </w:div>
    <w:div w:id="1610776449">
      <w:marLeft w:val="0"/>
      <w:marRight w:val="0"/>
      <w:marTop w:val="0"/>
      <w:marBottom w:val="0"/>
      <w:divBdr>
        <w:top w:val="none" w:sz="0" w:space="0" w:color="auto"/>
        <w:left w:val="none" w:sz="0" w:space="0" w:color="auto"/>
        <w:bottom w:val="none" w:sz="0" w:space="0" w:color="auto"/>
        <w:right w:val="none" w:sz="0" w:space="0" w:color="auto"/>
      </w:divBdr>
    </w:div>
    <w:div w:id="1610776450">
      <w:marLeft w:val="0"/>
      <w:marRight w:val="0"/>
      <w:marTop w:val="0"/>
      <w:marBottom w:val="0"/>
      <w:divBdr>
        <w:top w:val="none" w:sz="0" w:space="0" w:color="auto"/>
        <w:left w:val="none" w:sz="0" w:space="0" w:color="auto"/>
        <w:bottom w:val="none" w:sz="0" w:space="0" w:color="auto"/>
        <w:right w:val="none" w:sz="0" w:space="0" w:color="auto"/>
      </w:divBdr>
    </w:div>
    <w:div w:id="1610776451">
      <w:marLeft w:val="0"/>
      <w:marRight w:val="0"/>
      <w:marTop w:val="0"/>
      <w:marBottom w:val="0"/>
      <w:divBdr>
        <w:top w:val="none" w:sz="0" w:space="0" w:color="auto"/>
        <w:left w:val="none" w:sz="0" w:space="0" w:color="auto"/>
        <w:bottom w:val="none" w:sz="0" w:space="0" w:color="auto"/>
        <w:right w:val="none" w:sz="0" w:space="0" w:color="auto"/>
      </w:divBdr>
      <w:divsChild>
        <w:div w:id="1610776413">
          <w:marLeft w:val="0"/>
          <w:marRight w:val="0"/>
          <w:marTop w:val="0"/>
          <w:marBottom w:val="171"/>
          <w:divBdr>
            <w:top w:val="none" w:sz="0" w:space="0" w:color="auto"/>
            <w:left w:val="none" w:sz="0" w:space="0" w:color="auto"/>
            <w:bottom w:val="none" w:sz="0" w:space="0" w:color="auto"/>
            <w:right w:val="none" w:sz="0" w:space="0" w:color="auto"/>
          </w:divBdr>
        </w:div>
      </w:divsChild>
    </w:div>
    <w:div w:id="1610776452">
      <w:marLeft w:val="0"/>
      <w:marRight w:val="0"/>
      <w:marTop w:val="0"/>
      <w:marBottom w:val="0"/>
      <w:divBdr>
        <w:top w:val="none" w:sz="0" w:space="0" w:color="auto"/>
        <w:left w:val="none" w:sz="0" w:space="0" w:color="auto"/>
        <w:bottom w:val="none" w:sz="0" w:space="0" w:color="auto"/>
        <w:right w:val="none" w:sz="0" w:space="0" w:color="auto"/>
      </w:divBdr>
    </w:div>
    <w:div w:id="1610776453">
      <w:marLeft w:val="0"/>
      <w:marRight w:val="0"/>
      <w:marTop w:val="0"/>
      <w:marBottom w:val="0"/>
      <w:divBdr>
        <w:top w:val="none" w:sz="0" w:space="0" w:color="auto"/>
        <w:left w:val="none" w:sz="0" w:space="0" w:color="auto"/>
        <w:bottom w:val="none" w:sz="0" w:space="0" w:color="auto"/>
        <w:right w:val="none" w:sz="0" w:space="0" w:color="auto"/>
      </w:divBdr>
    </w:div>
    <w:div w:id="1610776454">
      <w:marLeft w:val="0"/>
      <w:marRight w:val="0"/>
      <w:marTop w:val="0"/>
      <w:marBottom w:val="0"/>
      <w:divBdr>
        <w:top w:val="none" w:sz="0" w:space="0" w:color="auto"/>
        <w:left w:val="none" w:sz="0" w:space="0" w:color="auto"/>
        <w:bottom w:val="none" w:sz="0" w:space="0" w:color="auto"/>
        <w:right w:val="none" w:sz="0" w:space="0" w:color="auto"/>
      </w:divBdr>
    </w:div>
    <w:div w:id="1610776455">
      <w:marLeft w:val="0"/>
      <w:marRight w:val="0"/>
      <w:marTop w:val="0"/>
      <w:marBottom w:val="0"/>
      <w:divBdr>
        <w:top w:val="none" w:sz="0" w:space="0" w:color="auto"/>
        <w:left w:val="none" w:sz="0" w:space="0" w:color="auto"/>
        <w:bottom w:val="none" w:sz="0" w:space="0" w:color="auto"/>
        <w:right w:val="none" w:sz="0" w:space="0" w:color="auto"/>
      </w:divBdr>
    </w:div>
    <w:div w:id="1644315839">
      <w:bodyDiv w:val="1"/>
      <w:marLeft w:val="0"/>
      <w:marRight w:val="0"/>
      <w:marTop w:val="0"/>
      <w:marBottom w:val="0"/>
      <w:divBdr>
        <w:top w:val="none" w:sz="0" w:space="0" w:color="auto"/>
        <w:left w:val="none" w:sz="0" w:space="0" w:color="auto"/>
        <w:bottom w:val="none" w:sz="0" w:space="0" w:color="auto"/>
        <w:right w:val="none" w:sz="0" w:space="0" w:color="auto"/>
      </w:divBdr>
    </w:div>
    <w:div w:id="1848212690">
      <w:bodyDiv w:val="1"/>
      <w:marLeft w:val="0"/>
      <w:marRight w:val="0"/>
      <w:marTop w:val="0"/>
      <w:marBottom w:val="0"/>
      <w:divBdr>
        <w:top w:val="none" w:sz="0" w:space="0" w:color="auto"/>
        <w:left w:val="none" w:sz="0" w:space="0" w:color="auto"/>
        <w:bottom w:val="none" w:sz="0" w:space="0" w:color="auto"/>
        <w:right w:val="none" w:sz="0" w:space="0" w:color="auto"/>
      </w:divBdr>
    </w:div>
    <w:div w:id="1915119846">
      <w:bodyDiv w:val="1"/>
      <w:marLeft w:val="0"/>
      <w:marRight w:val="0"/>
      <w:marTop w:val="0"/>
      <w:marBottom w:val="0"/>
      <w:divBdr>
        <w:top w:val="none" w:sz="0" w:space="0" w:color="auto"/>
        <w:left w:val="none" w:sz="0" w:space="0" w:color="auto"/>
        <w:bottom w:val="none" w:sz="0" w:space="0" w:color="auto"/>
        <w:right w:val="none" w:sz="0" w:space="0" w:color="auto"/>
      </w:divBdr>
    </w:div>
    <w:div w:id="1959794642">
      <w:bodyDiv w:val="1"/>
      <w:marLeft w:val="0"/>
      <w:marRight w:val="0"/>
      <w:marTop w:val="0"/>
      <w:marBottom w:val="0"/>
      <w:divBdr>
        <w:top w:val="none" w:sz="0" w:space="0" w:color="auto"/>
        <w:left w:val="none" w:sz="0" w:space="0" w:color="auto"/>
        <w:bottom w:val="none" w:sz="0" w:space="0" w:color="auto"/>
        <w:right w:val="none" w:sz="0" w:space="0" w:color="auto"/>
      </w:divBdr>
    </w:div>
    <w:div w:id="1975794680">
      <w:bodyDiv w:val="1"/>
      <w:marLeft w:val="0"/>
      <w:marRight w:val="0"/>
      <w:marTop w:val="0"/>
      <w:marBottom w:val="0"/>
      <w:divBdr>
        <w:top w:val="none" w:sz="0" w:space="0" w:color="auto"/>
        <w:left w:val="none" w:sz="0" w:space="0" w:color="auto"/>
        <w:bottom w:val="none" w:sz="0" w:space="0" w:color="auto"/>
        <w:right w:val="none" w:sz="0" w:space="0" w:color="auto"/>
      </w:divBdr>
    </w:div>
    <w:div w:id="19813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akon.rada.gov.ua/laws/show/z1456-18/print"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z1456-18/print"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zakon.rada.gov.ua/laws/show/z1456-18/pr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1456-18/print" TargetMode="External"/><Relationship Id="rId5" Type="http://schemas.openxmlformats.org/officeDocument/2006/relationships/webSettings" Target="webSettings.xml"/><Relationship Id="rId15" Type="http://schemas.openxmlformats.org/officeDocument/2006/relationships/hyperlink" Target="https://zakon.rada.gov.ua/laws/show/658-2015-%D0%BF" TargetMode="External"/><Relationship Id="rId10" Type="http://schemas.openxmlformats.org/officeDocument/2006/relationships/hyperlink" Target="https://zakon.rada.gov.ua/laws/show/z1353-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on.gov.ua/storage/app/media/pravo-diyalnosti/2018/03/14/universupravlprava7.pdf" TargetMode="External"/><Relationship Id="rId14" Type="http://schemas.openxmlformats.org/officeDocument/2006/relationships/hyperlink" Target="https://zakon.rada.gov.ua/laws/show/z1456-18/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78F0CE-AE94-46E5-94D5-6E2FAC9A7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103487</Words>
  <Characters>58988</Characters>
  <Application>Microsoft Office Word</Application>
  <DocSecurity>0</DocSecurity>
  <Lines>491</Lines>
  <Paragraphs>324</Paragraphs>
  <ScaleCrop>false</ScaleCrop>
  <HeadingPairs>
    <vt:vector size="2" baseType="variant">
      <vt:variant>
        <vt:lpstr>Назва</vt:lpstr>
      </vt:variant>
      <vt:variant>
        <vt:i4>1</vt:i4>
      </vt:variant>
    </vt:vector>
  </HeadingPairs>
  <TitlesOfParts>
    <vt:vector size="1" baseType="lpstr">
      <vt:lpstr>Додаток</vt:lpstr>
    </vt:vector>
  </TitlesOfParts>
  <Company>Home</Company>
  <LinksUpToDate>false</LinksUpToDate>
  <CharactersWithSpaces>162151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1</dc:creator>
  <cp:lastModifiedBy>Lenov0 5</cp:lastModifiedBy>
  <cp:revision>2</cp:revision>
  <cp:lastPrinted>2021-06-07T17:02:00Z</cp:lastPrinted>
  <dcterms:created xsi:type="dcterms:W3CDTF">2021-07-24T16:18:00Z</dcterms:created>
  <dcterms:modified xsi:type="dcterms:W3CDTF">2021-07-24T16:18:00Z</dcterms:modified>
</cp:coreProperties>
</file>